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Adicional Luna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Luminarias, uno de Liz Greene o de Howard </w:t>
      </w:r>
    </w:p>
    <w:p w:rsidR="00000000" w:rsidDel="00000000" w:rsidP="00000000" w:rsidRDefault="00000000" w:rsidRPr="00000000" w14:paraId="00000004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Intro las Lunas de Carutti</w:t>
      </w:r>
    </w:p>
    <w:p w:rsidR="00000000" w:rsidDel="00000000" w:rsidP="00000000" w:rsidRDefault="00000000" w:rsidRPr="00000000" w14:paraId="00000005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La poética del espacio, (intro, creo) Bachelard</w:t>
      </w:r>
    </w:p>
    <w:p w:rsidR="00000000" w:rsidDel="00000000" w:rsidP="00000000" w:rsidRDefault="00000000" w:rsidRPr="00000000" w14:paraId="00000006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Mitologías (Los romanos en el cine), Roland Barthes</w:t>
      </w:r>
    </w:p>
    <w:p w:rsidR="00000000" w:rsidDel="00000000" w:rsidP="00000000" w:rsidRDefault="00000000" w:rsidRPr="00000000" w14:paraId="00000007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Campbell El poder del mito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shd w:fill="d9ead3" w:val="clear"/>
          <w:rtl w:val="0"/>
        </w:rPr>
        <w:t xml:space="preserve">Arquetipos e inconsciente colectiv</w:t>
      </w:r>
      <w:r w:rsidDel="00000000" w:rsidR="00000000" w:rsidRPr="00000000">
        <w:rPr>
          <w:rtl w:val="0"/>
        </w:rPr>
        <w:t xml:space="preserve">o, Jung</w:t>
      </w:r>
    </w:p>
    <w:p w:rsidR="00000000" w:rsidDel="00000000" w:rsidP="00000000" w:rsidRDefault="00000000" w:rsidRPr="00000000" w14:paraId="00000009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Eliade</w:t>
      </w:r>
    </w:p>
    <w:p w:rsidR="00000000" w:rsidDel="00000000" w:rsidP="00000000" w:rsidRDefault="00000000" w:rsidRPr="00000000" w14:paraId="0000000A">
      <w:pPr>
        <w:pageBreakBefore w:val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shd w:fill="d9ead3" w:val="clear"/>
          <w:rtl w:val="0"/>
        </w:rPr>
        <w:t xml:space="preserve">Guia Luminarias &amp; 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http://catarina.udlap.mx/u_dl_a/tales/documentos/lco/zepeda_c_jd/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link a entrevista de almodovar: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https://www.fotogramas.es/noticias-cine/a26905764/dolor-y-gloria-pedro-almodovar-entrevista/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the take la bruja: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https://youtu.be/QW5p0gNQiX4?t=743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Adicional Sol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Campbell El héroe de las mil caras</w:t>
      </w:r>
    </w:p>
    <w:p w:rsidR="00000000" w:rsidDel="00000000" w:rsidP="00000000" w:rsidRDefault="00000000" w:rsidRPr="00000000" w14:paraId="00000019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Liz Greene “El Sol” (archivo random?)</w:t>
      </w:r>
    </w:p>
    <w:p w:rsidR="00000000" w:rsidDel="00000000" w:rsidP="00000000" w:rsidRDefault="00000000" w:rsidRPr="00000000" w14:paraId="0000001A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René Guenon</w:t>
      </w:r>
    </w:p>
    <w:p w:rsidR="00000000" w:rsidDel="00000000" w:rsidP="00000000" w:rsidRDefault="00000000" w:rsidRPr="00000000" w14:paraId="0000001B">
      <w:pPr>
        <w:pageBreakBefore w:val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Guia Luminarias &amp; Cine</w:t>
      </w:r>
    </w:p>
    <w:p w:rsidR="00000000" w:rsidDel="00000000" w:rsidP="00000000" w:rsidRDefault="00000000" w:rsidRPr="00000000" w14:paraId="0000001D">
      <w:pPr>
        <w:pageBreakBefore w:val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link wiki de superheroes: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https://www.ecured.cu/Superh%C3%A9roe_(concepto)#:~:text=Concepto%3A,y%20luchar%20por%20el%20bien</w:t>
        </w:r>
      </w:hyperlink>
      <w:r w:rsidDel="00000000" w:rsidR="00000000" w:rsidRPr="00000000">
        <w:rPr>
          <w:rtl w:val="0"/>
        </w:rPr>
        <w:t xml:space="preserve">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cured.cu/Superh%C3%A9roe_(concepto)#:~:text=Concepto%3A,y%20luchar%20por%20el%20bien" TargetMode="External"/><Relationship Id="rId5" Type="http://schemas.openxmlformats.org/officeDocument/2006/relationships/styles" Target="styles.xml"/><Relationship Id="rId6" Type="http://schemas.openxmlformats.org/officeDocument/2006/relationships/hyperlink" Target="http://catarina.udlap.mx/u_dl_a/tales/documentos/lco/zepeda_c_jd/" TargetMode="External"/><Relationship Id="rId7" Type="http://schemas.openxmlformats.org/officeDocument/2006/relationships/hyperlink" Target="https://www.fotogramas.es/noticias-cine/a26905764/dolor-y-gloria-pedro-almodovar-entrevista/" TargetMode="External"/><Relationship Id="rId8" Type="http://schemas.openxmlformats.org/officeDocument/2006/relationships/hyperlink" Target="https://youtu.be/QW5p0gNQiX4?t=7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