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Estructura de Talleres y publicaciones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