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Theodor Adorno</w:t>
      </w:r>
    </w:p>
    <w:p w:rsidR="00000000" w:rsidDel="00000000" w:rsidP="00000000" w:rsidRDefault="00000000" w:rsidRPr="00000000" w14:paraId="00000002">
      <w:pPr>
        <w:rPr/>
      </w:pPr>
      <w:r w:rsidDel="00000000" w:rsidR="00000000" w:rsidRPr="00000000">
        <w:rPr>
          <w:rtl w:val="0"/>
        </w:rPr>
        <w:t xml:space="preserve">Bajo el signo de los Astros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Ernesto Castro dice:</w:t>
        <w:tab/>
        <w:t xml:space="preserve"> </w:t>
        <w:tab/>
        <w:t xml:space="preserve"> </w:t>
        <w:tab/>
        <w:t xml:space="preserve"> </w:t>
        <w:tab/>
      </w:r>
    </w:p>
    <w:p w:rsidR="00000000" w:rsidDel="00000000" w:rsidP="00000000" w:rsidRDefault="00000000" w:rsidRPr="00000000" w14:paraId="00000005">
      <w:pPr>
        <w:spacing w:after="140" w:lineRule="auto"/>
        <w:rPr>
          <w:highlight w:val="white"/>
        </w:rPr>
      </w:pPr>
      <w:r w:rsidDel="00000000" w:rsidR="00000000" w:rsidRPr="00000000">
        <w:rPr>
          <w:highlight w:val="white"/>
          <w:rtl w:val="0"/>
        </w:rPr>
        <w:t xml:space="preserve">Adorno estudia como la astrología y todas las creencias mágicas tienen una explicación en un contexto capitalista avanzado en un contexto donde las personas no tienen autonomía donde no tienen realmente Libertad para hacer lo que quieren porque están determinadas por fuerzas económicas y sociales que trascienden a su voluntad es mucho más fácil eh agarrarse a predicciones o determinismos cósmicos que llevar a cabo una crítica teórica y</w:t>
        <w:br w:type="textWrapping"/>
        <w:t xml:space="preserve">práctica del sistema social que es el que verdaderamente determinará lo que pasará el domingo y el sábado Porque evidentemente depende con quién juegue el Madrid con todos los millones que tiene por detrás eso va a determinar mucho más el resultado que lo que diga Venus mercurio o Plutón es decir que en el fondo. Esa esa fuerza mágica que está detrás de los hechos no son los astros sino que es el money es el el capital puro y duro.</w:t>
      </w:r>
    </w:p>
    <w:p w:rsidR="00000000" w:rsidDel="00000000" w:rsidP="00000000" w:rsidRDefault="00000000" w:rsidRPr="00000000" w14:paraId="00000006">
      <w:pPr>
        <w:spacing w:after="140" w:lineRule="auto"/>
        <w:rPr>
          <w:highlight w:val="white"/>
        </w:rPr>
      </w:pPr>
      <w:r w:rsidDel="00000000" w:rsidR="00000000" w:rsidRPr="00000000">
        <w:rPr>
          <w:highlight w:val="white"/>
          <w:rtl w:val="0"/>
        </w:rPr>
        <w:t xml:space="preserve">Y llegamos al siglo XX donde lo que habido es un </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