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Cardo" w:cs="Cardo" w:eastAsia="Cardo" w:hAnsi="Cardo"/>
          <w:sz w:val="24"/>
          <w:szCs w:val="24"/>
        </w:rPr>
      </w:pPr>
      <w:r w:rsidDel="00000000" w:rsidR="00000000" w:rsidRPr="00000000">
        <w:rPr>
          <w:rFonts w:ascii="Cardo" w:cs="Cardo" w:eastAsia="Cardo" w:hAnsi="Cardo"/>
          <w:sz w:val="24"/>
          <w:szCs w:val="24"/>
          <w:rtl w:val="0"/>
        </w:rPr>
        <w:t xml:space="preserve">La historia de la astrología es la historia de la noche. </w:t>
      </w:r>
    </w:p>
    <w:p w:rsidR="00000000" w:rsidDel="00000000" w:rsidP="00000000" w:rsidRDefault="00000000" w:rsidRPr="00000000" w14:paraId="00000002">
      <w:pPr>
        <w:spacing w:line="360" w:lineRule="auto"/>
        <w:jc w:val="both"/>
        <w:rPr>
          <w:rFonts w:ascii="Cardo" w:cs="Cardo" w:eastAsia="Cardo" w:hAnsi="Cardo"/>
          <w:sz w:val="24"/>
          <w:szCs w:val="24"/>
        </w:rPr>
      </w:pPr>
      <w:r w:rsidDel="00000000" w:rsidR="00000000" w:rsidRPr="00000000">
        <w:rPr>
          <w:rtl w:val="0"/>
        </w:rPr>
      </w:r>
    </w:p>
    <w:p w:rsidR="00000000" w:rsidDel="00000000" w:rsidP="00000000" w:rsidRDefault="00000000" w:rsidRPr="00000000" w14:paraId="00000003">
      <w:pPr>
        <w:pStyle w:val="Heading2"/>
        <w:spacing w:line="360" w:lineRule="auto"/>
        <w:jc w:val="both"/>
        <w:rPr/>
      </w:pPr>
      <w:bookmarkStart w:colFirst="0" w:colLast="0" w:name="_5m83b5skgklq" w:id="0"/>
      <w:bookmarkEnd w:id="0"/>
      <w:r w:rsidDel="00000000" w:rsidR="00000000" w:rsidRPr="00000000">
        <w:rPr>
          <w:rtl w:val="0"/>
        </w:rPr>
        <w:t xml:space="preserve">La noche estrellada</w:t>
      </w:r>
    </w:p>
    <w:p w:rsidR="00000000" w:rsidDel="00000000" w:rsidP="00000000" w:rsidRDefault="00000000" w:rsidRPr="00000000" w14:paraId="00000004">
      <w:pPr>
        <w:rPr/>
      </w:pPr>
      <w:r w:rsidDel="00000000" w:rsidR="00000000" w:rsidRPr="00000000">
        <w:rPr>
          <w:rtl w:val="0"/>
        </w:rPr>
        <w:t xml:space="preserve">Hace casi diez años, con mi hija fuimos a visitar el MOMA. Pese a tratarse del día de ingreso gratuito, las salas estaban relativamente tranquilas, hasta que, a través de un pasillo, empezamos a ver flashes y ruidos. El agolpamiento de la gente nos hizo pensar que detrás de la pared había alguien famoso. Pero no, el famoso era un cielo turbulento de espirales azules, con una luna creciente y estrellas amarillas. Posiblemente, </w:t>
      </w:r>
      <w:r w:rsidDel="00000000" w:rsidR="00000000" w:rsidRPr="00000000">
        <w:rPr>
          <w:i w:val="1"/>
          <w:iCs w:val="1"/>
          <w:rtl w:val="0"/>
        </w:rPr>
        <w:t xml:space="preserve">La noche estrellada</w:t>
      </w:r>
      <w:r w:rsidDel="00000000" w:rsidR="00000000" w:rsidRPr="00000000">
        <w:rPr>
          <w:rtl w:val="0"/>
        </w:rPr>
        <w:t xml:space="preserve"> más fotografiada de Occidente. </w:t>
      </w:r>
    </w:p>
    <w:p w:rsidR="00000000" w:rsidDel="00000000" w:rsidP="00000000" w:rsidRDefault="00000000" w:rsidRPr="00000000" w14:paraId="00000005">
      <w:pPr>
        <w:rPr/>
      </w:pPr>
      <w:r w:rsidDel="00000000" w:rsidR="00000000" w:rsidRPr="00000000">
        <w:rPr>
          <w:rtl w:val="0"/>
        </w:rPr>
        <w:t xml:space="preserve">Sus orígenes, en cambio, fueron muy distintos. El 20 de junio de 1889, el miserable Van Gogh, desde el asilo de Saint-Paul-de-Mausole, situado en el pequeño pueblo de Saint-Rémy-de-Provence, Francia, intenta día a día memorizar lo que ve por las noches, con la sensación de que su obra es que la obra un “completo fracaso”. Su cielo se desintegra con la luz del día. Su noche ha dejado de ser. Para volver a ella tiene que recurrir a algo más que su memoria, tiene que revivirla, volverla a pasar por el cuerpo, aunque eso le duela. En el cuerpo, y no en la memoria, es donde se alojan la luna y las estrellas, y esos remolinos que al parecer se ajustan sorprendentemente bien a patrones reales de fluidos turbulentos, descritos por la teoría de Kolmogorov y la escala Batchelor. Solo en el cuerpo  se edifican las ciudades y yacen las texturas de los árboles negros. Le escribe a su hermano Theo:</w:t>
      </w:r>
      <w:r w:rsidDel="00000000" w:rsidR="00000000" w:rsidRPr="00000000">
        <w:rPr>
          <w:b w:val="1"/>
          <w:bCs w:val="1"/>
          <w:rtl w:val="0"/>
        </w:rPr>
        <w:t xml:space="preserve"> </w:t>
      </w:r>
      <w:r w:rsidDel="00000000" w:rsidR="00000000" w:rsidRPr="00000000">
        <w:rPr>
          <w:i w:val="1"/>
          <w:iCs w:val="1"/>
          <w:rtl w:val="0"/>
        </w:rPr>
        <w:t xml:space="preserve">"Por la mañana, muy temprano, todavía estoy en mi cama, pero veo el cielo desde mi ventana y veo una estrella muy grande y luminosa. He hecho una especie de paisaje con olivos y también una nueva versión de la 'Nocturna'." </w:t>
      </w:r>
      <w:r w:rsidDel="00000000" w:rsidR="00000000" w:rsidRPr="00000000">
        <w:rPr>
          <w:rtl w:val="0"/>
        </w:rPr>
        <w:t xml:space="preserve">Al igual que muchos de nosotros, durante una época del año, Vincent</w:t>
      </w:r>
      <w:r w:rsidDel="00000000" w:rsidR="00000000" w:rsidRPr="00000000">
        <w:rPr>
          <w:i w:val="1"/>
          <w:iCs w:val="1"/>
          <w:rtl w:val="0"/>
        </w:rPr>
        <w:t xml:space="preserve"> </w:t>
      </w:r>
      <w:r w:rsidDel="00000000" w:rsidR="00000000" w:rsidRPr="00000000">
        <w:rPr>
          <w:rtl w:val="0"/>
        </w:rPr>
        <w:t xml:space="preserve">puede ver</w:t>
      </w:r>
      <w:r w:rsidDel="00000000" w:rsidR="00000000" w:rsidRPr="00000000">
        <w:rPr>
          <w:i w:val="1"/>
          <w:iCs w:val="1"/>
          <w:rtl w:val="0"/>
        </w:rPr>
        <w:t xml:space="preserve"> </w:t>
      </w:r>
      <w:r w:rsidDel="00000000" w:rsidR="00000000" w:rsidRPr="00000000">
        <w:rPr>
          <w:rtl w:val="0"/>
        </w:rPr>
        <w:t xml:space="preserve">el lucero de la mañana antes de que salga el Sol y la oculte con su luz. La luz imprime sobre el cielo velo, mientras que otorga a las formas cualidades nítidas, perfectamente recortadas las unas de las otras.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Mientras que en La noche estrellada, la tierra no está separada del cielo. Líneas onduladas ocultan un horizonte recto que, de cualquier modo, también resultaría invisible. Porque es de noche. Y la noche no tiene límites. Aunque intentemos hacerlo. Aunque necesitemos conectar puntos y dibujar animales fantásticos y dioses sobre ella. La noche siempre vuelve a borrar lo que hemos hecho, del mismo modo que el mar, tarde o temprano, avanza sobre la arena. </w:t>
      </w:r>
    </w:p>
    <w:p w:rsidR="00000000" w:rsidDel="00000000" w:rsidP="00000000" w:rsidRDefault="00000000" w:rsidRPr="00000000" w14:paraId="00000008">
      <w:pPr>
        <w:rPr/>
      </w:pPr>
      <w:r w:rsidDel="00000000" w:rsidR="00000000" w:rsidRPr="00000000">
        <w:rPr>
          <w:rtl w:val="0"/>
        </w:rPr>
        <w:tab/>
        <w:t xml:space="preserve"> </w:t>
        <w:tab/>
        <w:t xml:space="preserve"> </w:t>
        <w:tab/>
        <w:t xml:space="preserve"> </w:t>
        <w:tab/>
        <w:t xml:space="preserve"> </w:t>
        <w:tab/>
      </w:r>
    </w:p>
    <w:p w:rsidR="00000000" w:rsidDel="00000000" w:rsidP="00000000" w:rsidRDefault="00000000" w:rsidRPr="00000000" w14:paraId="00000009">
      <w:pPr>
        <w:pStyle w:val="Heading2"/>
        <w:spacing w:line="240" w:lineRule="auto"/>
        <w:rPr/>
      </w:pPr>
      <w:bookmarkStart w:colFirst="0" w:colLast="0" w:name="_fyav8el4dno1" w:id="1"/>
      <w:bookmarkEnd w:id="1"/>
      <w:r w:rsidDel="00000000" w:rsidR="00000000" w:rsidRPr="00000000">
        <w:rPr>
          <w:rtl w:val="0"/>
        </w:rPr>
        <w:t xml:space="preserve">Origen sincrónico entre literatura y astrología</w:t>
      </w:r>
    </w:p>
    <w:p w:rsidR="00000000" w:rsidDel="00000000" w:rsidP="00000000" w:rsidRDefault="00000000" w:rsidRPr="00000000" w14:paraId="0000000A">
      <w:pPr>
        <w:pStyle w:val="Heading2"/>
        <w:spacing w:line="240" w:lineRule="auto"/>
        <w:rPr/>
      </w:pPr>
      <w:bookmarkStart w:colFirst="0" w:colLast="0" w:name="_linqcuqr7lwy" w:id="2"/>
      <w:bookmarkEnd w:id="2"/>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t xml:space="preserve">Me gusta pensar la idea de que el cielo estrellado fue el primer texto que alguien leyó. </w:t>
      </w:r>
    </w:p>
    <w:p w:rsidR="00000000" w:rsidDel="00000000" w:rsidP="00000000" w:rsidRDefault="00000000" w:rsidRPr="00000000" w14:paraId="0000000C">
      <w:pPr>
        <w:spacing w:line="240" w:lineRule="auto"/>
        <w:rPr/>
      </w:pPr>
      <w:r w:rsidDel="00000000" w:rsidR="00000000" w:rsidRPr="00000000">
        <w:rPr>
          <w:rtl w:val="0"/>
        </w:rPr>
        <w:t xml:space="preserve">El cielo nocturno como un mapa. Las estrellas, en el desierto o sobre las aguas, en una primera instancia, no son diferentes del árbol o la montaña, operan como mojones de orientación. En una primera instancia, podemos considerar  el plano celeste como un factor de orientación geográfico. </w:t>
      </w:r>
    </w:p>
    <w:p w:rsidR="00000000" w:rsidDel="00000000" w:rsidP="00000000" w:rsidRDefault="00000000" w:rsidRPr="00000000" w14:paraId="0000000D">
      <w:pPr>
        <w:spacing w:line="240" w:lineRule="auto"/>
        <w:rPr/>
      </w:pPr>
      <w:r w:rsidDel="00000000" w:rsidR="00000000" w:rsidRPr="00000000">
        <w:rPr>
          <w:rtl w:val="0"/>
        </w:rPr>
        <w:t xml:space="preserve">Sin embargo, hay algo que puede notarse también desde un primer momento y tiene que ver con la percepción del Cielo como algo que se mueve. El cielo cambia. Es este acontecimiento maravilloso el que da lugar a la necesidad de leerlo. Es en el cielo cambiante donde puede haber una historia. </w:t>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t xml:space="preserve">Pero no sólo eso, sino que, si el cielo cambia, en el cielo pasan cosas. Por eso, desde los inicios de nuestra humanidad surgió la pregunta de la relación entre lo que a ellos les pasaba con lo que sucedía en el cielo nocturno.  </w:t>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pStyle w:val="Heading2"/>
        <w:spacing w:line="240" w:lineRule="auto"/>
        <w:rPr/>
      </w:pPr>
      <w:bookmarkStart w:colFirst="0" w:colLast="0" w:name="_a1c57idzx9ea" w:id="3"/>
      <w:bookmarkEnd w:id="3"/>
      <w:r w:rsidDel="00000000" w:rsidR="00000000" w:rsidRPr="00000000">
        <w:rPr>
          <w:rtl w:val="0"/>
        </w:rPr>
        <w:t xml:space="preserve">Playa Nabta</w:t>
      </w:r>
    </w:p>
    <w:p w:rsidR="00000000" w:rsidDel="00000000" w:rsidP="00000000" w:rsidRDefault="00000000" w:rsidRPr="00000000" w14:paraId="00000012">
      <w:pPr>
        <w:pStyle w:val="Heading2"/>
        <w:spacing w:line="240" w:lineRule="auto"/>
        <w:rPr/>
      </w:pPr>
      <w:bookmarkStart w:colFirst="0" w:colLast="0" w:name="_8vgb13fw6ne" w:id="4"/>
      <w:bookmarkEnd w:id="4"/>
      <w:r w:rsidDel="00000000" w:rsidR="00000000" w:rsidRPr="00000000">
        <w:rPr>
          <w:rtl w:val="0"/>
        </w:rPr>
      </w:r>
    </w:p>
    <w:p w:rsidR="00000000" w:rsidDel="00000000" w:rsidP="00000000" w:rsidRDefault="00000000" w:rsidRPr="00000000" w14:paraId="00000013">
      <w:pPr>
        <w:spacing w:line="240" w:lineRule="auto"/>
        <w:rPr>
          <w:color w:val="222222"/>
          <w:sz w:val="21"/>
          <w:szCs w:val="21"/>
        </w:rPr>
      </w:pPr>
      <w:r w:rsidDel="00000000" w:rsidR="00000000" w:rsidRPr="00000000">
        <w:rPr>
          <w:rtl w:val="0"/>
        </w:rPr>
        <w:t xml:space="preserve">Es difícil, sino imposible, determinar cuándo ni dónde los seres humanos empezamos a leer el Cielo. No tan difícil, aunque no menos mesiánico, es rastrear el momento en el que empezamos a intentar escribirlo en la tierra. </w:t>
      </w:r>
      <w:r w:rsidDel="00000000" w:rsidR="00000000" w:rsidRPr="00000000">
        <w:rPr>
          <w:color w:val="222222"/>
          <w:sz w:val="21"/>
          <w:szCs w:val="21"/>
          <w:rtl w:val="0"/>
        </w:rPr>
        <w:t xml:space="preserve">El astrofísico Thoms G. Brophy sugirió que los «megalitos» de Nabta Playa, entre el 6000 y 5000 AC podían haber constituido una suerte de observatorio astronómico. El círculo de piedras sería un calendario con cuatro pares de piedras a modo de puertas enfrentadas. Por un lado, una pareja orientada en dirección norte-sur y la segunda en dirección nordeste-suroeste, señalando el solsticio.</w:t>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t xml:space="preserve">Entre el 3500 a.C. y el 3000 a.C. los Sumerios desarrollaron una forma de escritura conocida con el nombre de cuneiforme, se la llama así dado que se realizaba dibujando símbolos sobre tablas de arcilla con una cuña. Estos símbolos se generaban con las diferentes combinaciones posibles de este instrumento. Esta escritura permitió crear los primeros registros de eventos celestes. Pero es bastante posteriormente, alrededor del 1500 AC, en Mesopotamia, cuando los Babilonios empezaron a registrar por escrito el carácter periódico de ciertos fenómenos astronómicos, aplicando cálculos para formular sus previsiones. Las tablillas de arcilla del período paleobabilónico (1792 al 1595 AC) muestran que se usaban métodos matemáticos para determinar la variación de la duración del día durante el año solar. Estos fenómenos astronómicos se conservan hoy en día en tablillas cuneiformes denominadas Enûma Anu Enlil. </w:t>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t xml:space="preserve">El más antiguo de estos textos astronómicos reconocible que se dispone hoy en día es la tablilla 63 llamada también tablilla de “Venus de Ammisaduqa”, que contiene una lista de las salidas y puestas de Venus en un ciclo de 21 años. Se trata de la primera identificación de un movimiento astral periódico.</w:t>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t xml:space="preserve">Como podemos notar, hay dos conceptos que parecen importar en estas lecturas, el primero tiene que ver con coordenadas: puntos cardinales, salidas y puestas de luminarias. </w:t>
      </w:r>
    </w:p>
    <w:p w:rsidR="00000000" w:rsidDel="00000000" w:rsidP="00000000" w:rsidRDefault="00000000" w:rsidRPr="00000000" w14:paraId="0000001A">
      <w:pPr>
        <w:spacing w:line="240" w:lineRule="auto"/>
        <w:rPr/>
      </w:pPr>
      <w:r w:rsidDel="00000000" w:rsidR="00000000" w:rsidRPr="00000000">
        <w:rPr>
          <w:rtl w:val="0"/>
        </w:rPr>
        <w:t xml:space="preserve">El segundo tiene que ver con la periodicidad. El cielo como patrón repetitivo es probablemente el primer interés humano de proyección. </w:t>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pStyle w:val="Heading2"/>
        <w:spacing w:line="240" w:lineRule="auto"/>
        <w:jc w:val="both"/>
        <w:rPr/>
      </w:pPr>
      <w:bookmarkStart w:colFirst="0" w:colLast="0" w:name="_2qew15csfvl0" w:id="5"/>
      <w:bookmarkEnd w:id="5"/>
      <w:r w:rsidDel="00000000" w:rsidR="00000000" w:rsidRPr="00000000">
        <w:rPr>
          <w:rtl w:val="0"/>
        </w:rPr>
        <w:t xml:space="preserve">La astrología es un sistema </w:t>
      </w:r>
    </w:p>
    <w:p w:rsidR="00000000" w:rsidDel="00000000" w:rsidP="00000000" w:rsidRDefault="00000000" w:rsidRPr="00000000" w14:paraId="0000001D">
      <w:pPr>
        <w:spacing w:line="240" w:lineRule="auto"/>
        <w:jc w:val="both"/>
        <w:rPr/>
      </w:pPr>
      <w:r w:rsidDel="00000000" w:rsidR="00000000" w:rsidRPr="00000000">
        <w:rPr>
          <w:rtl w:val="0"/>
        </w:rPr>
      </w:r>
    </w:p>
    <w:p w:rsidR="00000000" w:rsidDel="00000000" w:rsidP="00000000" w:rsidRDefault="00000000" w:rsidRPr="00000000" w14:paraId="0000001E">
      <w:pPr>
        <w:spacing w:line="240" w:lineRule="auto"/>
        <w:jc w:val="both"/>
        <w:rPr>
          <w:i w:val="1"/>
          <w:iCs w:val="1"/>
          <w:highlight w:val="yellow"/>
        </w:rPr>
      </w:pPr>
      <w:r w:rsidDel="00000000" w:rsidR="00000000" w:rsidRPr="00000000">
        <w:rPr>
          <w:rtl w:val="0"/>
        </w:rPr>
        <w:t xml:space="preserve">Claude Levi-Strauss dice: </w:t>
      </w:r>
      <w:r w:rsidDel="00000000" w:rsidR="00000000" w:rsidRPr="00000000">
        <w:rPr>
          <w:i w:val="1"/>
          <w:iCs w:val="1"/>
          <w:highlight w:val="yellow"/>
          <w:rtl w:val="0"/>
        </w:rPr>
        <w:t xml:space="preserve">"Los antiguos construyeron un sistema, y este sistema, a partir del momento en que fue construido, se ha mostrado operante y fecundo. En el fondo, todo sistema es operante y fecundo porque el hombre no puede pensar más que con sistemas. La astrología ha sido un gran sistema, pues ha ayudado al hombre a pensar durante milenios". </w:t>
      </w:r>
      <w:r w:rsidDel="00000000" w:rsidR="00000000" w:rsidRPr="00000000">
        <w:rPr>
          <w:rtl w:val="0"/>
        </w:rPr>
        <w:t xml:space="preserve">A grandes rasgos, podemos decir que la Astrología -en tanto lenguaje- es un </w:t>
      </w:r>
      <w:r w:rsidDel="00000000" w:rsidR="00000000" w:rsidRPr="00000000">
        <w:rPr>
          <w:i w:val="1"/>
          <w:iCs w:val="1"/>
          <w:rtl w:val="0"/>
        </w:rPr>
        <w:t xml:space="preserve">sistema de símbolos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t xml:space="preserve">Si partimos de esta premisa, no estamos hablando de un postulado que tenga que ver con la influencia de los astros sobre las personas. El tema de la </w:t>
      </w:r>
      <w:r w:rsidDel="00000000" w:rsidR="00000000" w:rsidRPr="00000000">
        <w:rPr>
          <w:i w:val="1"/>
          <w:iCs w:val="1"/>
          <w:rtl w:val="0"/>
        </w:rPr>
        <w:t xml:space="preserve">influencia</w:t>
      </w:r>
      <w:r w:rsidDel="00000000" w:rsidR="00000000" w:rsidRPr="00000000">
        <w:rPr>
          <w:rtl w:val="0"/>
        </w:rPr>
        <w:t xml:space="preserve"> planetaria es un agregado conceptual muy posterior ya que, en un primer momento, lo que las personas hicimos fue un simple acto de relación. Si nos remontamos a los inicios de conceptualización astrológicos, alrededor del siglo IV AC, vemos que las primeras actividades que se registraron de este lenguaje están documentadas en lenguaje Acadio y Sumerio, a través del que se escribieron el movimiento de la Luna y los cinco planetas.</w:t>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pStyle w:val="Heading2"/>
        <w:spacing w:line="240" w:lineRule="auto"/>
        <w:rPr/>
      </w:pPr>
      <w:bookmarkStart w:colFirst="0" w:colLast="0" w:name="_pjxwlx4x2s0o" w:id="6"/>
      <w:bookmarkEnd w:id="6"/>
      <w:r w:rsidDel="00000000" w:rsidR="00000000" w:rsidRPr="00000000">
        <w:rPr>
          <w:rtl w:val="0"/>
        </w:rPr>
        <w:t xml:space="preserve">Menagem</w:t>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t xml:space="preserve">En este primer momento la astronomía y la astrología no estaban separadas. Los persas tienen una única palabra para definir astrólogo y astrónomo: </w:t>
      </w:r>
      <w:r w:rsidDel="00000000" w:rsidR="00000000" w:rsidRPr="00000000">
        <w:rPr>
          <w:i w:val="1"/>
          <w:iCs w:val="1"/>
          <w:rtl w:val="0"/>
        </w:rPr>
        <w:t xml:space="preserve">menagem</w:t>
      </w:r>
      <w:r w:rsidDel="00000000" w:rsidR="00000000" w:rsidRPr="00000000">
        <w:rPr>
          <w:rtl w:val="0"/>
        </w:rPr>
        <w:t xml:space="preserve">. La astronomía es la ciencia que observa al cielo para mapearlo, es decir, su objeto es el elemento cosmológico en sí. Por esto mismo, tiene valor de “signo”, no asigna una connotación a este signo como sí lo hace la astrología. La astrología, en tanto sistema de relación, asigna a los elementos celestes un valor de “símbolo”, ya que los identifica con acciones, características, funciones y movimientos que -presupone- se dan de modo similar tanto en el cielo como en la tierra. </w:t>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pStyle w:val="Heading2"/>
        <w:spacing w:line="240" w:lineRule="auto"/>
        <w:rPr/>
      </w:pPr>
      <w:bookmarkStart w:colFirst="0" w:colLast="0" w:name="_hyxxq0n6ly2r" w:id="7"/>
      <w:bookmarkEnd w:id="7"/>
      <w:r w:rsidDel="00000000" w:rsidR="00000000" w:rsidRPr="00000000">
        <w:rPr>
          <w:rtl w:val="0"/>
        </w:rPr>
        <w:t xml:space="preserve">Como es arriba es abajo</w:t>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rtl w:val="0"/>
        </w:rPr>
        <w:t xml:space="preserve">Volvemos a que en una primera instancia lo que vamos a decir es que la astrología está simbolizando una vinculación entre lo que sucede en la Tierra con lo que sucede en el Cielo, y que esto no necesariamente significa que haya una influencia de lo que pasa en el Cielo por sobre lo que pasa en la Tierra. </w:t>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t xml:space="preserve">Lo que los Caldeos y Sumerios buscaban en el Cielo era más bien poder prever acontecimientos. Hay un deseo de anticipación que se propone tomar las medidas necesarias para que no ocurran imprevistos. </w:t>
      </w:r>
    </w:p>
    <w:p w:rsidR="00000000" w:rsidDel="00000000" w:rsidP="00000000" w:rsidRDefault="00000000" w:rsidRPr="00000000" w14:paraId="0000002B">
      <w:pPr>
        <w:spacing w:line="240" w:lineRule="auto"/>
        <w:rPr/>
      </w:pPr>
      <w:r w:rsidDel="00000000" w:rsidR="00000000" w:rsidRPr="00000000">
        <w:rPr>
          <w:rtl w:val="0"/>
        </w:rPr>
        <w:t xml:space="preserve">En principio, una de las suposiciones históricas tiene que ver con que los pronósticos fueron desarrollados por pueblos agrícolas, ya que lo que querían era garantizar la abundancia de su alimento. Se trataba de pueblos básicamente comerciantes, cuya finalidad parece ser la sustentabilidad a través del acopio, por eso intentan a través de esta observación prever desgracias o catástrofes naturales que ellos van a vincular con los ciclos de la Luna, como así también las estaciones y la influencia de las mareas. Las comunidades mesopotámicas muestran un interés de acopio material muy marcado, lo que genera una necesidad imperiosa de “prever”, anticiparse a lo que pone en peligro la estabilidad. La predicción no es otra cosa que lo que se explicita de la previsión.</w:t>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t xml:space="preserve">Entonces, si lo que quiero es prever una situación en la que algo va a modificarse, ¿qué voy a tener en cuenta? Los Caldeos no observaban el Cielo en reposo, como si se tratara de un cuadro inalterable, sino que lo que observaban era, precisamente, las alteraciones. La primera evidencia del cambio es la relación luz-oscuridad. Y luego, dentro de la luz, pero por sobre todo, en el Cielo nocturno, es en donde pueden encontrarse la mayor cantidad de acontecimientos celestes.</w:t>
      </w:r>
    </w:p>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t xml:space="preserve">Entre los puntos que observaban en el Cielo, podemos citar: Los puntos fijos, es decir, las estrellas, y por otro lado: lo que se mueve: los planetas, la Luna y, desde luego, el tránsito aparente del Sol. Las luminarias, así se llama a estos dos últimos, nos muestran concepciones opuestas, por ejemplo el día y la noche, pero también en la periodicidad que tienen: porque, por ejemplo, el Sol hace un recorrido fijo con su elíptica, sale y se pone todos los días, con una variación en el horizonte mínima, mientras que la Luna, en 29 días pasa de no estar en lo absoluto a ir aumentando su visibilidad hasta mostrarse llena para volver a desaparecer.</w:t>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pStyle w:val="Heading2"/>
        <w:spacing w:line="240" w:lineRule="auto"/>
        <w:rPr/>
      </w:pPr>
      <w:bookmarkStart w:colFirst="0" w:colLast="0" w:name="_a72voywfmbhb" w:id="8"/>
      <w:bookmarkEnd w:id="8"/>
      <w:r w:rsidDel="00000000" w:rsidR="00000000" w:rsidRPr="00000000">
        <w:rPr>
          <w:rtl w:val="0"/>
        </w:rPr>
        <w:t xml:space="preserve">Ciclicidad</w:t>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t xml:space="preserve">De la observación de las fases lunares surge el sistema sexagesimal propio de esta región y que es el primer paso en el proceso del calendario. Pero también está la idea de buscar patrones repetitivos, es decir, cíclicos.</w:t>
      </w:r>
    </w:p>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pStyle w:val="Heading2"/>
        <w:spacing w:line="240" w:lineRule="auto"/>
        <w:rPr/>
      </w:pPr>
      <w:bookmarkStart w:colFirst="0" w:colLast="0" w:name="_qts0snfkj894" w:id="9"/>
      <w:bookmarkEnd w:id="9"/>
      <w:r w:rsidDel="00000000" w:rsidR="00000000" w:rsidRPr="00000000">
        <w:rPr>
          <w:rtl w:val="0"/>
        </w:rPr>
        <w:t xml:space="preserve">Topocentrismo</w:t>
      </w:r>
    </w:p>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rtl w:val="0"/>
        </w:rPr>
        <w:t xml:space="preserve">Otro punto importante es que, en este modo de vida </w:t>
      </w:r>
      <w:r w:rsidDel="00000000" w:rsidR="00000000" w:rsidRPr="00000000">
        <w:rPr>
          <w:i w:val="1"/>
          <w:iCs w:val="1"/>
          <w:rtl w:val="0"/>
        </w:rPr>
        <w:t xml:space="preserve">asentada</w:t>
      </w:r>
      <w:r w:rsidDel="00000000" w:rsidR="00000000" w:rsidRPr="00000000">
        <w:rPr>
          <w:rtl w:val="0"/>
        </w:rPr>
        <w:t xml:space="preserve">, la observación se realiza en relación con a la ubicación terrenal, más específicamente, desde donde el observador se encuentra, es decir que se databa lo que se podía observar desde donde se encontraba quien realizaba la observación, y esto resulta apropiado hasta nuestros días. Pero esto también nos hace preguntarnos, ¿Cómo puede ser que el mapa astrológico sea el mismo después de tanto tiempo? O ¿Cómo puede ser que nos sirva si es del 2000 a.C si en ese momento se pensaba que el Universo giraba alrededor de la Tierra? La cuestión es que para el objeto de estudio de la Astrología, la astrología que nosotros manejamos en Occidente es </w:t>
      </w:r>
      <w:r w:rsidDel="00000000" w:rsidR="00000000" w:rsidRPr="00000000">
        <w:rPr>
          <w:i w:val="1"/>
          <w:iCs w:val="1"/>
          <w:rtl w:val="0"/>
        </w:rPr>
        <w:t xml:space="preserve">topocéntrica, </w:t>
      </w:r>
      <w:r w:rsidDel="00000000" w:rsidR="00000000" w:rsidRPr="00000000">
        <w:rPr>
          <w:rtl w:val="0"/>
        </w:rPr>
        <w:t xml:space="preserve">es decir, toma como punto de partida la localización del observador. </w:t>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tl w:val="0"/>
        </w:rPr>
        <w:t xml:space="preserve">Y esto arranca con la consolidación de las ciudades, con el asentamiento en ciudades, que la Astrología va a leer como una necesidad </w:t>
      </w:r>
      <w:r w:rsidDel="00000000" w:rsidR="00000000" w:rsidRPr="00000000">
        <w:rPr>
          <w:i w:val="1"/>
          <w:iCs w:val="1"/>
          <w:rtl w:val="0"/>
        </w:rPr>
        <w:t xml:space="preserve">lunar</w:t>
      </w:r>
      <w:r w:rsidDel="00000000" w:rsidR="00000000" w:rsidRPr="00000000">
        <w:rPr>
          <w:rtl w:val="0"/>
        </w:rPr>
        <w:t xml:space="preserve">. Para la Astrología la Luna simboliza una energía que tiene que ver con una necesidad emocional, así como con el registro del adentro y el afuera, el primer adentro-afuera es la madre, porque un niño cuando apenas nace, o sale del cuerpo de su madre, el primer contacto que tiene con este nuevo espacio es con ella. O sea que para la Astrología la mamá es la Luna, y todo lo que tiene que ver con una experiencia primitiva de percepción surge de este lugar emocional que le provee la madre. </w:t>
      </w:r>
    </w:p>
    <w:p w:rsidR="00000000" w:rsidDel="00000000" w:rsidP="00000000" w:rsidRDefault="00000000" w:rsidRPr="00000000" w14:paraId="0000003A">
      <w:pPr>
        <w:spacing w:line="240" w:lineRule="auto"/>
        <w:rPr/>
      </w:pPr>
      <w:r w:rsidDel="00000000" w:rsidR="00000000" w:rsidRPr="00000000">
        <w:rPr>
          <w:rtl w:val="0"/>
        </w:rPr>
        <w:t xml:space="preserve">Es viable suponer que esta misma asociación la hicieron los Caldeos, no en tanto algo personal, faltan algunos milenios para que la astrología se ocupe de temas psíquicos particulares, pero sí que la comunidad es vista como una gran Luna, es decir, una gran madre.</w:t>
      </w:r>
    </w:p>
    <w:p w:rsidR="00000000" w:rsidDel="00000000" w:rsidP="00000000" w:rsidRDefault="00000000" w:rsidRPr="00000000" w14:paraId="0000003B">
      <w:pPr>
        <w:spacing w:line="240" w:lineRule="auto"/>
        <w:rPr/>
      </w:pPr>
      <w:r w:rsidDel="00000000" w:rsidR="00000000" w:rsidRPr="00000000">
        <w:rPr>
          <w:rtl w:val="0"/>
        </w:rPr>
        <w:t xml:space="preserve"> </w:t>
      </w:r>
    </w:p>
    <w:p w:rsidR="00000000" w:rsidDel="00000000" w:rsidP="00000000" w:rsidRDefault="00000000" w:rsidRPr="00000000" w14:paraId="0000003C">
      <w:pPr>
        <w:spacing w:line="240" w:lineRule="auto"/>
        <w:rPr/>
      </w:pPr>
      <w:r w:rsidDel="00000000" w:rsidR="00000000" w:rsidRPr="00000000">
        <w:rPr>
          <w:rtl w:val="0"/>
        </w:rPr>
        <w:t xml:space="preserve">Fue bajo el gobierno del rey Nabucodonosor II (605–562 a. C.) cuando Babilonia llegó a ser una de las ciudades más espléndidas del mundo antiguo. Después de pasar varias vicisitudes, la ciudad fue ocupada en el 539 a. C. por Ciro el Grande, rey de Persia. Bajo Ciro y su heredero, Darío I el Grande, Babilonia se convirtió en un centro de aprendizaje y avance científico. Los eruditos babilonios completaron mapas de constelaciones, y crearon los fundamentos de la astronomía y las matemáticas modernas.</w:t>
      </w:r>
    </w:p>
    <w:p w:rsidR="00000000" w:rsidDel="00000000" w:rsidP="00000000" w:rsidRDefault="00000000" w:rsidRPr="00000000" w14:paraId="0000003D">
      <w:pPr>
        <w:spacing w:line="240" w:lineRule="auto"/>
        <w:rPr/>
      </w:pP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tl w:val="0"/>
        </w:rPr>
        <w:t xml:space="preserve">Sargón el Antiguo. S.III a.C Rey de Mesopotamia se le atribuye el texto de la “Iluminación de Bel” en el que se encuentran tablas sobre las posiciones de los planetas. Por esta obra se conoce que estudiaban los cinco planetas clásicos más las luminarias y en especial a las estrellas Siro, Antarés y Régulo. Conocían también la regularidad cíclica de los eclipses de Luna.</w:t>
      </w:r>
    </w:p>
    <w:p w:rsidR="00000000" w:rsidDel="00000000" w:rsidP="00000000" w:rsidRDefault="00000000" w:rsidRPr="00000000" w14:paraId="0000003F">
      <w:pPr>
        <w:spacing w:line="240" w:lineRule="auto"/>
        <w:rPr/>
      </w:pP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rtl w:val="0"/>
        </w:rPr>
        <w:t xml:space="preserve">Así lo plasmaron en la pirámide Caldea:</w:t>
      </w:r>
    </w:p>
    <w:p w:rsidR="00000000" w:rsidDel="00000000" w:rsidP="00000000" w:rsidRDefault="00000000" w:rsidRPr="00000000" w14:paraId="00000042">
      <w:pPr>
        <w:spacing w:line="240" w:lineRule="auto"/>
        <w:rPr/>
      </w:pPr>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rtl w:val="0"/>
        </w:rPr>
        <w:t xml:space="preserve">En el primer escalón está la Luna, el satélite de la Tierra que es lo más cercano que tenemos. En en segundo escalón está Mercurio, después Venus, después el Sol, Marte, Júpiter y por último Saturno. Esta es la pirámide Caldea, los zigurats, eran templos escalonados, para posicionarlos buscaban el Sol y la Luna, algunos miraban al Este, otros al Oeste, el Norte pensaban que era mala influencia y no lo usaban.</w:t>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rPr/>
      </w:pPr>
      <w:r w:rsidDel="00000000" w:rsidR="00000000" w:rsidRPr="00000000">
        <w:rPr>
          <w:rtl w:val="0"/>
        </w:rPr>
        <w:t xml:space="preserve">Entonces lo primero que registra esta cuestión como pueblo es que la Luna es retentiva, o sea que de la Luna no me voy a querer ir, no olvidemos que es un pueblo agrícola, y no es tan sencillo irme lejos de la siembra. Por eso, el quedarse les genera seguridad; la Luna es la seguridad emocional. Pero cuando tengo “seguridad” empiezo a temer perderla, o sea me genera inseguridad por otro lado porque lo que yo tengo lo puedo perder, antes no lo tenía y, por eso mismo, no tenía miedo de perderlo, pero ahora que lo tengo, lo quiero mantener. Entonces la nueva preocupación que aparece es cómo conservar lo que tengo, el Principio de Conservación es Lunar.</w:t>
      </w:r>
    </w:p>
    <w:p w:rsidR="00000000" w:rsidDel="00000000" w:rsidP="00000000" w:rsidRDefault="00000000" w:rsidRPr="00000000" w14:paraId="00000054">
      <w:pPr>
        <w:spacing w:line="240" w:lineRule="auto"/>
        <w:rPr/>
      </w:pPr>
      <w:r w:rsidDel="00000000" w:rsidR="00000000" w:rsidRPr="00000000">
        <w:rPr>
          <w:rtl w:val="0"/>
        </w:rPr>
      </w:r>
    </w:p>
    <w:p w:rsidR="00000000" w:rsidDel="00000000" w:rsidP="00000000" w:rsidRDefault="00000000" w:rsidRPr="00000000" w14:paraId="00000055">
      <w:pPr>
        <w:spacing w:line="240" w:lineRule="auto"/>
        <w:rPr/>
      </w:pPr>
      <w:r w:rsidDel="00000000" w:rsidR="00000000" w:rsidRPr="00000000">
        <w:rPr>
          <w:rtl w:val="0"/>
        </w:rPr>
        <w:t xml:space="preserve">El siguiente escalón de la pirámide está asignado a Mercurio, que es un planeta asociado a la comunicación. Lo que me permite salir de la Luna es Mercurio, un planeta que está captado por la órbita del Sol y casi que no gira sobre sí mismo. En la antigüedad solo se podía observar su traslación, y lo vieron muy veloz, por eso lo llamaron Hermes, el dios que vuela. Es este planeta el que va a convocarnos en estos encuentros, ya que tiene que ver con la figura del comunicador o el que relaciona o conecta una cosa con la otra. </w:t>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rtl w:val="0"/>
        </w:rPr>
        <w:t xml:space="preserve">Los planetas, por su condición móvil tienen una función, vienen a desarrollar algo, son los actores celestes. La función de la Luna es cuidar, proteger, alimentar, asegurar hasta que eso no muera. Está en total consonancia con la necesidad.</w:t>
      </w:r>
    </w:p>
    <w:p w:rsidR="00000000" w:rsidDel="00000000" w:rsidP="00000000" w:rsidRDefault="00000000" w:rsidRPr="00000000" w14:paraId="00000058">
      <w:pPr>
        <w:spacing w:line="240" w:lineRule="auto"/>
        <w:rPr/>
      </w:pPr>
      <w:r w:rsidDel="00000000" w:rsidR="00000000" w:rsidRPr="00000000">
        <w:rPr>
          <w:rtl w:val="0"/>
        </w:rPr>
        <w:t xml:space="preserve">Mientras que Mercurio, el siguiente paso en la escalera ascencional, indica que tengo que abrirme a otras experiencias. Pasar de la Luna a Mercurio va a implicar dejar lo seguro para ir por lo desconocido. Y lo que dice Mercurio es, a lo desconocido tengo que entenderlo.  Simbólicamente es un planeta que tiene que ver con la comunicación, los vínculos y la manera de pensar, la aparición del lenguaje. </w:t>
      </w:r>
    </w:p>
    <w:p w:rsidR="00000000" w:rsidDel="00000000" w:rsidP="00000000" w:rsidRDefault="00000000" w:rsidRPr="00000000" w14:paraId="00000059">
      <w:pPr>
        <w:spacing w:line="240" w:lineRule="auto"/>
        <w:rPr/>
      </w:pPr>
      <w:r w:rsidDel="00000000" w:rsidR="00000000" w:rsidRPr="00000000">
        <w:rPr>
          <w:rtl w:val="0"/>
        </w:rPr>
      </w:r>
    </w:p>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spacing w:line="240" w:lineRule="auto"/>
        <w:rPr/>
      </w:pPr>
      <w:r w:rsidDel="00000000" w:rsidR="00000000" w:rsidRPr="00000000">
        <w:rPr>
          <w:rtl w:val="0"/>
        </w:rPr>
        <w:t xml:space="preserve">Otras tablillas destacables son la tablilla de MUL.APIN que ofrece un catálogo de estrellas y constelaciones así como métodos para encontrar los ortos helíacos y las puestas de los planetas y la tablilla GU que enumera las estrellas en función de cadenas que se extienden en círculos de inclinación, además da su ascensión, su tiempo de pasaje y nombra las estrellas del cenit. Se conocen además docenas de tablillas de arcilla escritas en cuneiformes que hablan sobre observaciones de eclipses.</w:t>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spacing w:line="240" w:lineRule="auto"/>
        <w:rPr>
          <w:b w:val="1"/>
          <w:bCs w:val="1"/>
        </w:rPr>
      </w:pPr>
      <w:r w:rsidDel="00000000" w:rsidR="00000000" w:rsidRPr="00000000">
        <w:rPr>
          <w:b w:val="1"/>
          <w:bCs w:val="1"/>
          <w:rtl w:val="0"/>
        </w:rPr>
        <w:t xml:space="preserve">8. Astrología y mito</w:t>
      </w:r>
    </w:p>
    <w:p w:rsidR="00000000" w:rsidDel="00000000" w:rsidP="00000000" w:rsidRDefault="00000000" w:rsidRPr="00000000" w14:paraId="0000005F">
      <w:pPr>
        <w:spacing w:line="240" w:lineRule="auto"/>
        <w:rPr>
          <w:b w:val="1"/>
          <w:bCs w:val="1"/>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t xml:space="preserve">René Guenon (Blois, 15 de noviembre de 1886 - El Cairo, 7 de enero de 1951) fue matemático, masón, filósofo, y esoterista francés. Guenon considera que, en los primeros siglos, existió un esoterismo cristiano compenetrado de las doctrinas de Hermes. Es así como los escritos herméticos se mantienen visibles hasta los primeros siglos de la era cristiana. Parte de la doxología (del griego δόξα, "fama" u "opinión", y λόγος, "palabra" o "conocimiento") final del Poimandres figura en una medalla cristiana como una oración común. Pese a que en la Grecia antigua la δόξα tiene un valor subjetivo, en el Cristianismo pasa a expresar la objetividad absoluta: la realidad de Dios y sus manifestaciones.</w:t>
      </w:r>
    </w:p>
    <w:p w:rsidR="00000000" w:rsidDel="00000000" w:rsidP="00000000" w:rsidRDefault="00000000" w:rsidRPr="00000000" w14:paraId="00000061">
      <w:pPr>
        <w:spacing w:line="240" w:lineRule="auto"/>
        <w:rPr/>
      </w:pPr>
      <w:r w:rsidDel="00000000" w:rsidR="00000000" w:rsidRPr="00000000">
        <w:rPr>
          <w:rtl w:val="0"/>
        </w:rPr>
      </w:r>
    </w:p>
    <w:p w:rsidR="00000000" w:rsidDel="00000000" w:rsidP="00000000" w:rsidRDefault="00000000" w:rsidRPr="00000000" w14:paraId="00000062">
      <w:pPr>
        <w:spacing w:line="240" w:lineRule="auto"/>
        <w:rPr/>
      </w:pPr>
      <w:r w:rsidDel="00000000" w:rsidR="00000000" w:rsidRPr="00000000">
        <w:rPr>
          <w:rtl w:val="0"/>
        </w:rPr>
        <w:t xml:space="preserve">La astrología posee un mito de origen que podemos rastrear en la figura mítica de Thoth, que tiene muchas similitudes con el Hermes griego y el Mercurio romano. En la mitología egipcia el dios Thoth, desempeñaba un gran número de funciones, era considerado un dios lunar, intermediario de los dioses, y es muy importante tener en cuenta que es el señor de la escritura, de la palabra y del pensamiento.</w:t>
      </w:r>
    </w:p>
    <w:p w:rsidR="00000000" w:rsidDel="00000000" w:rsidP="00000000" w:rsidRDefault="00000000" w:rsidRPr="00000000" w14:paraId="00000063">
      <w:pPr>
        <w:spacing w:line="240" w:lineRule="auto"/>
        <w:rPr/>
      </w:pPr>
      <w:r w:rsidDel="00000000" w:rsidR="00000000" w:rsidRPr="00000000">
        <w:rPr>
          <w:rtl w:val="0"/>
        </w:rPr>
      </w:r>
    </w:p>
    <w:p w:rsidR="00000000" w:rsidDel="00000000" w:rsidP="00000000" w:rsidRDefault="00000000" w:rsidRPr="00000000" w14:paraId="00000064">
      <w:pPr>
        <w:spacing w:line="240" w:lineRule="auto"/>
        <w:rPr/>
      </w:pPr>
      <w:r w:rsidDel="00000000" w:rsidR="00000000" w:rsidRPr="00000000">
        <w:rPr>
          <w:rtl w:val="0"/>
        </w:rPr>
        <w:t xml:space="preserve">Pero, también, Thoth actuaba como iniciador de los misterios, era el guardián de las puertas del inframundo y pesaba el corazón de los muertos para determinar su destino. Como divinidad del conocimiento era el maestro sabio que confiaba los secretos de su arte a sus iniciados, a los elegidos entre los humanos. Tuvo como misión iniciar en la tierra "la tradición perenne", heredada de las jerarquías celestes, a los primeros faraones y sacerdotes de Egipto.</w:t>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spacing w:line="240" w:lineRule="auto"/>
        <w:rPr/>
      </w:pPr>
      <w:r w:rsidDel="00000000" w:rsidR="00000000" w:rsidRPr="00000000">
        <w:rPr>
          <w:rtl w:val="0"/>
        </w:rPr>
        <w:t xml:space="preserve">Se la llama "tradición hermética", porque los griegos encontraron las mismas características en el dios "Thoth" egipcio y su dios "Hermes". La cualidad más conocida es que ambos tenían la capacidad de moverse en el mundo de los dioses y de los humanos, servían de mediadores, hacían de puente entre dos realidades, "lo de arriba y lo de abajo". Es importante pensar que, en el origen de las palabras está implícito el marco que las contiene. En este sentido, el concepto de hermetismo es una idea que se relaciona con un período posterior al egipcio mismo.</w:t>
      </w:r>
    </w:p>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t xml:space="preserve">Si bien podemos encontrar muchas similitudes entre los dioses antiguos, los alcances de estas divinidades difieren entre sí. Thoth representado como un ibis muestra claramente su "poder" de volar, mientras que Hermes y Mercurio son representados con un casco alado y sandalias con alas, ya no vuelan por si solos, sino que tienen los elementos para hacerlo. Su otro poder está representado por el caduceo, símbolo de su equilibrio entre polaridades.</w:t>
      </w:r>
    </w:p>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tl w:val="0"/>
        </w:rPr>
        <w:t xml:space="preserve">El mito de origen dice que llegó a Egipto un avatar (palabra de origen sánscrito, avatâra: descenso o encarnación de un dios) de Thoth, un maestro espiritual que, descendió de las esferas superiores para guiar a la humanidad. Lo llamaron Hermes Trismegisto "el tres veces iniciado”, tenía a su cargo ser el mensajero de los dioses. No se sabe si se trata de una persona que existió realmente y, de ser así, cuándo situarlo en el contexto histórico. Ciertas tradiciones hebreas dicen que fue contemporáneo de Abraham y que Moisés fue discípulo suyo. Sin embargo, otras corrientes dicen que este nombre no designa a una persona individual sino que es un agrupamiento de las enseñanzas transmitidas en el antiguo Egipto.</w:t>
      </w:r>
    </w:p>
    <w:p w:rsidR="00000000" w:rsidDel="00000000" w:rsidP="00000000" w:rsidRDefault="00000000" w:rsidRPr="00000000" w14:paraId="0000006B">
      <w:pPr>
        <w:spacing w:line="240" w:lineRule="auto"/>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t xml:space="preserve">En "Los Dioses de Egipto" Francisco Daumas dice: "Los griegos, para quienes Thoth era Hermes, tradujeron un epíteto egipcio que debía significar "siempre grande" y lo denominaron Trismegisto: "tres veces grandísimo". "Con ese nombre han llegado hasta nosotros una serie de tratados filosóficos, denominados herméticos, escritos en griego y sin duda teñidos de neoplatonismo.</w:t>
      </w:r>
    </w:p>
    <w:p w:rsidR="00000000" w:rsidDel="00000000" w:rsidP="00000000" w:rsidRDefault="00000000" w:rsidRPr="00000000" w14:paraId="0000006D">
      <w:pPr>
        <w:spacing w:line="240" w:lineRule="auto"/>
        <w:rPr/>
      </w:pPr>
      <w:r w:rsidDel="00000000" w:rsidR="00000000" w:rsidRPr="00000000">
        <w:rPr>
          <w:rtl w:val="0"/>
        </w:rPr>
      </w:r>
    </w:p>
    <w:p w:rsidR="00000000" w:rsidDel="00000000" w:rsidP="00000000" w:rsidRDefault="00000000" w:rsidRPr="00000000" w14:paraId="0000006E">
      <w:pPr>
        <w:spacing w:line="240" w:lineRule="auto"/>
        <w:rPr/>
      </w:pPr>
      <w:r w:rsidDel="00000000" w:rsidR="00000000" w:rsidRPr="00000000">
        <w:rPr>
          <w:rtl w:val="0"/>
        </w:rPr>
        <w:t xml:space="preserve">“Estos tratados trasmiten una parte muy apreciable de viejas especulaciones egipcias, hasta tal punto que se ha creído ver en ellos una traducción pura y simple de los libros filosóficos egipcios mencionados por Clemente de Alejandría al referirse a los conocimientos que debían adquirir los sacerdotes."</w:t>
      </w:r>
    </w:p>
    <w:p w:rsidR="00000000" w:rsidDel="00000000" w:rsidP="00000000" w:rsidRDefault="00000000" w:rsidRPr="00000000" w14:paraId="0000006F">
      <w:pPr>
        <w:spacing w:line="240" w:lineRule="auto"/>
        <w:rPr/>
      </w:pPr>
      <w:r w:rsidDel="00000000" w:rsidR="00000000" w:rsidRPr="00000000">
        <w:rPr>
          <w:rtl w:val="0"/>
        </w:rPr>
      </w:r>
    </w:p>
    <w:p w:rsidR="00000000" w:rsidDel="00000000" w:rsidP="00000000" w:rsidRDefault="00000000" w:rsidRPr="00000000" w14:paraId="00000070">
      <w:pPr>
        <w:spacing w:line="240" w:lineRule="auto"/>
        <w:rPr/>
      </w:pPr>
      <w:r w:rsidDel="00000000" w:rsidR="00000000" w:rsidRPr="00000000">
        <w:rPr>
          <w:rtl w:val="0"/>
        </w:rPr>
        <w:t xml:space="preserve">El corpus hermético consta de cuarenta y dos escritos. Según Clemente de Alejandría "Estos escritos existían en todos los templos dedicados a la diosa Isis y también en la famosa biblioteca de Alejandría antes de ser destruida. Estaban repartidos en seis bloques de siete libros cada uno: astronomía, medicina, matemáticas, música, arquitectura, agricultura. Además había siete libros sagrados donde se revelaba el conocimiento de los dioses y a los cuales solo tenia acceso el sumo sacerdote del templo.</w:t>
      </w:r>
    </w:p>
    <w:p w:rsidR="00000000" w:rsidDel="00000000" w:rsidP="00000000" w:rsidRDefault="00000000" w:rsidRPr="00000000" w14:paraId="00000071">
      <w:pPr>
        <w:spacing w:line="240" w:lineRule="auto"/>
        <w:rPr/>
      </w:pP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t xml:space="preserve">Intentar seguir las huellas de estos textos es muy difícil, los originales egipcios desaparecieron y lo único que queda son copias medievales de las traducciones al griego de la época alejandrina. La ausencia total de referencias al cristianismo nos demuestra que son traducciones fidedignas de textos griegos; respecto a sus traducciones al griego no fueron ni anteriores al siglo III a.c. Ni posterior al siglo II d.c. estos textos eran sobradamente conocidos en los primeros siglos del cristianismo, esto se puede afirmar con seguridad debido a la cantidad de referencias que existen en escritos pertenecientes a Jámblico, Lactancio, Clemente de Alejandría, Didimo el ciego, san Cirilo, san Agustín.</w:t>
      </w:r>
    </w:p>
    <w:p w:rsidR="00000000" w:rsidDel="00000000" w:rsidP="00000000" w:rsidRDefault="00000000" w:rsidRPr="00000000" w14:paraId="00000073">
      <w:pPr>
        <w:spacing w:line="240" w:lineRule="auto"/>
        <w:rPr/>
      </w:pPr>
      <w:r w:rsidDel="00000000" w:rsidR="00000000" w:rsidRPr="00000000">
        <w:rPr>
          <w:rtl w:val="0"/>
        </w:rPr>
      </w:r>
    </w:p>
    <w:p w:rsidR="00000000" w:rsidDel="00000000" w:rsidP="00000000" w:rsidRDefault="00000000" w:rsidRPr="00000000" w14:paraId="00000074">
      <w:pPr>
        <w:spacing w:line="240" w:lineRule="auto"/>
        <w:rPr/>
      </w:pPr>
      <w:r w:rsidDel="00000000" w:rsidR="00000000" w:rsidRPr="00000000">
        <w:rPr>
          <w:rtl w:val="0"/>
        </w:rPr>
        <w:t xml:space="preserve">La Biblioteca Hermética es una traducción griega de textos egipcios que fueron consultados por pensadores griegos en sus viajes a Egipto donde eran iniciados en los misterios y admitidos a la lectura de los libros sagrados. En este sentido, la traducción fue "libre", interpretativa como toda traducción, realizada por griegos para griegos, haciendo uso de términos y de formas de expresión aceptables y conocidas en ese entonces.</w:t>
      </w:r>
    </w:p>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rtl w:val="0"/>
        </w:rPr>
        <w:t xml:space="preserve">Entre los siglos VI al XI, los textos herméticos parecen haber desaparecido. Nadie los cita y no hay noticias de este Corpus. Es recién entre los siglos XI al XIV que estos escritos subyacen bajo la literatura alquímica medieval. La doctrina reaparece en esa época condensada en la "Tabla Esmeraldina", cuyo origen es aún más oscuro y enigmático. De todas sus obras únicamente han llegado hasta nosotros unos pocos textos del medievo y del renacimiento: "El Poymandres" que consta de 17 tratados escritos en griego, y uno más conservado en latín llamado "Asclepios" o esculapio.</w:t>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rtl w:val="0"/>
        </w:rPr>
        <w:t xml:space="preserve">Poymandres, tratado XIV:</w:t>
      </w:r>
    </w:p>
    <w:p w:rsidR="00000000" w:rsidDel="00000000" w:rsidP="00000000" w:rsidRDefault="00000000" w:rsidRPr="00000000" w14:paraId="00000079">
      <w:pPr>
        <w:spacing w:line="240" w:lineRule="auto"/>
        <w:rPr/>
      </w:pPr>
      <w:r w:rsidDel="00000000" w:rsidR="00000000" w:rsidRPr="00000000">
        <w:rPr>
          <w:rtl w:val="0"/>
        </w:rPr>
      </w:r>
    </w:p>
    <w:p w:rsidR="00000000" w:rsidDel="00000000" w:rsidP="00000000" w:rsidRDefault="00000000" w:rsidRPr="00000000" w14:paraId="0000007A">
      <w:pPr>
        <w:spacing w:line="240" w:lineRule="auto"/>
        <w:rPr>
          <w:i w:val="1"/>
          <w:iCs w:val="1"/>
        </w:rPr>
      </w:pPr>
      <w:r w:rsidDel="00000000" w:rsidR="00000000" w:rsidRPr="00000000">
        <w:rPr>
          <w:i w:val="1"/>
          <w:iCs w:val="1"/>
          <w:rtl w:val="0"/>
        </w:rPr>
        <w:t xml:space="preserve">"Ocurre que Hermes, mi maestro, en sus frecuentes charlas a solas conmigo o en presencia de Tat, insistía en decir que para mis ocasionales lectores mis libros serian de fácil y simple lectura, cuando por el contrario no lo son, y sus palabras tienen un sentido oculto.”</w:t>
      </w:r>
    </w:p>
    <w:p w:rsidR="00000000" w:rsidDel="00000000" w:rsidP="00000000" w:rsidRDefault="00000000" w:rsidRPr="00000000" w14:paraId="0000007B">
      <w:pPr>
        <w:spacing w:line="240" w:lineRule="auto"/>
        <w:rPr>
          <w:i w:val="1"/>
          <w:iCs w:val="1"/>
        </w:rPr>
      </w:pPr>
      <w:r w:rsidDel="00000000" w:rsidR="00000000" w:rsidRPr="00000000">
        <w:rPr>
          <w:i w:val="1"/>
          <w:iCs w:val="1"/>
          <w:rtl w:val="0"/>
        </w:rPr>
        <w:t xml:space="preserve">“Por tanto querido rey, en cuanto te sea posible- y tu todo lo puedes -no permitas que se traduzca este texto a fin de que tan grandes misterios no lleguen a los helenos, ni la orgullosa y floja elocución griegas y, por así decir sus falsas gracias, hagan desaparecer la venerabilidad, la solidez y la eficacia de las palabras de nuestra lengua.</w:t>
      </w:r>
    </w:p>
    <w:p w:rsidR="00000000" w:rsidDel="00000000" w:rsidP="00000000" w:rsidRDefault="00000000" w:rsidRPr="00000000" w14:paraId="0000007C">
      <w:pPr>
        <w:spacing w:line="240" w:lineRule="auto"/>
        <w:rPr>
          <w:i w:val="1"/>
          <w:iCs w:val="1"/>
        </w:rPr>
      </w:pPr>
      <w:r w:rsidDel="00000000" w:rsidR="00000000" w:rsidRPr="00000000">
        <w:rPr>
          <w:i w:val="1"/>
          <w:iCs w:val="1"/>
          <w:rtl w:val="0"/>
        </w:rPr>
        <w:t xml:space="preserve">Pues los griegos, Oh rey!, no tienen mas que discursos vanos, buenos para demostraciones, y eso es la philosophia griega: charlatanería vacía. Nosotros en cambio no usamos palabras simples, sino vocablos cargados de poder".</w:t>
      </w:r>
    </w:p>
    <w:p w:rsidR="00000000" w:rsidDel="00000000" w:rsidP="00000000" w:rsidRDefault="00000000" w:rsidRPr="00000000" w14:paraId="0000007D">
      <w:pPr>
        <w:spacing w:line="240" w:lineRule="auto"/>
        <w:rPr/>
      </w:pPr>
      <w:r w:rsidDel="00000000" w:rsidR="00000000" w:rsidRPr="00000000">
        <w:rPr>
          <w:rtl w:val="0"/>
        </w:rPr>
      </w:r>
    </w:p>
    <w:p w:rsidR="00000000" w:rsidDel="00000000" w:rsidP="00000000" w:rsidRDefault="00000000" w:rsidRPr="00000000" w14:paraId="0000007E">
      <w:pPr>
        <w:spacing w:line="240" w:lineRule="auto"/>
        <w:rPr/>
      </w:pPr>
      <w:r w:rsidDel="00000000" w:rsidR="00000000" w:rsidRPr="00000000">
        <w:rPr>
          <w:rtl w:val="0"/>
        </w:rPr>
        <w:t xml:space="preserve">9. El principio de correspondencia: “como es arriba es abajo, como es adentro es afuera” atribuido a la filosofía hermética nos permite decir que quien mira al cielo, en realidad, está mirándose a sí mismo. Es decir, la hipótesis va a ser si es posible establecer una relación entre lo que veo y lo que pienso, en relación a la lectura que hago de lo que estoy viendo. Esta relación de correspondencia ubica al objeto astrológico en un plano mucho más modificable.</w:t>
      </w:r>
    </w:p>
    <w:p w:rsidR="00000000" w:rsidDel="00000000" w:rsidP="00000000" w:rsidRDefault="00000000" w:rsidRPr="00000000" w14:paraId="0000007F">
      <w:pPr>
        <w:spacing w:line="240" w:lineRule="auto"/>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w:t>
      </w:r>
    </w:p>
    <w:p w:rsidR="00000000" w:rsidDel="00000000" w:rsidP="00000000" w:rsidRDefault="00000000" w:rsidRPr="00000000" w14:paraId="00000081">
      <w:pPr>
        <w:spacing w:after="240" w:before="240" w:lineRule="auto"/>
        <w:rPr/>
      </w:pPr>
      <w:r w:rsidDel="00000000" w:rsidR="00000000" w:rsidRPr="00000000">
        <w:rPr>
          <w:rtl w:val="0"/>
        </w:rPr>
        <w:t xml:space="preserve">10. En la vida de las lineas, Tim Ingold se pregunta si ¿Existe acaso una conexión entre el pensar-a-través-del-anudar y este entender el mundo habitado como una interpenetración de la tierra y el cielo, con sus arrugas, pliegues y dobleces, en vez de como una esfera sólida rodeada de su atmósfera gaseosa?  </w:t>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pStyle w:val="Heading2"/>
        <w:spacing w:line="360" w:lineRule="auto"/>
        <w:jc w:val="both"/>
        <w:rPr/>
      </w:pPr>
      <w:bookmarkStart w:colFirst="0" w:colLast="0" w:name="_l1fy8ippp1lz" w:id="10"/>
      <w:bookmarkEnd w:id="10"/>
      <w:r w:rsidDel="00000000" w:rsidR="00000000" w:rsidRPr="00000000">
        <w:rPr>
          <w:rtl w:val="0"/>
        </w:rPr>
        <w:t xml:space="preserve">Una forma de amor</w:t>
      </w:r>
    </w:p>
    <w:p w:rsidR="00000000" w:rsidDel="00000000" w:rsidP="00000000" w:rsidRDefault="00000000" w:rsidRPr="00000000" w14:paraId="00000084">
      <w:pPr>
        <w:spacing w:line="360" w:lineRule="auto"/>
        <w:jc w:val="both"/>
        <w:rPr>
          <w:rFonts w:ascii="Cardo" w:cs="Cardo" w:eastAsia="Cardo" w:hAnsi="Cardo"/>
          <w:sz w:val="24"/>
          <w:szCs w:val="24"/>
        </w:rPr>
      </w:pPr>
      <w:r w:rsidDel="00000000" w:rsidR="00000000" w:rsidRPr="00000000">
        <w:rPr>
          <w:rFonts w:ascii="Cardo" w:cs="Cardo" w:eastAsia="Cardo" w:hAnsi="Cardo"/>
          <w:sz w:val="24"/>
          <w:szCs w:val="24"/>
          <w:rtl w:val="0"/>
        </w:rPr>
        <w:t xml:space="preserve">En su libro Planets, Robert Glasscock dice que de forma bastante literal, las órbitas planetarias de nuestro sistema solar se mantienen debido a una forma de amor que nos complacemos en llamar gravedad. Según Glasscock, el amor implica una relación asimétrica.</w:t>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line="276" w:lineRule="auto"/>
        <w:rPr/>
      </w:pPr>
      <w:r w:rsidDel="00000000" w:rsidR="00000000" w:rsidRPr="00000000">
        <w:rPr>
          <w:rtl w:val="0"/>
        </w:rPr>
        <w:t xml:space="preserve">***</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Desgarrar el velo del cosmos</w:t>
      </w:r>
    </w:p>
    <w:p w:rsidR="00000000" w:rsidDel="00000000" w:rsidP="00000000" w:rsidRDefault="00000000" w:rsidRPr="00000000" w14:paraId="00000089">
      <w:pPr>
        <w:spacing w:after="240" w:before="240" w:lineRule="auto"/>
        <w:rPr>
          <w:b w:val="1"/>
          <w:bCs w:val="1"/>
        </w:rPr>
      </w:pPr>
      <w:r w:rsidDel="00000000" w:rsidR="00000000" w:rsidRPr="00000000">
        <w:rPr>
          <w:rtl w:val="0"/>
        </w:rPr>
      </w:r>
    </w:p>
    <w:p w:rsidR="00000000" w:rsidDel="00000000" w:rsidP="00000000" w:rsidRDefault="00000000" w:rsidRPr="00000000" w14:paraId="0000008A">
      <w:pPr>
        <w:jc w:val="right"/>
        <w:rPr>
          <w:i w:val="1"/>
          <w:iCs w:val="1"/>
        </w:rPr>
      </w:pPr>
      <w:r w:rsidDel="00000000" w:rsidR="00000000" w:rsidRPr="00000000">
        <w:rPr>
          <w:i w:val="1"/>
          <w:iCs w:val="1"/>
          <w:rtl w:val="0"/>
        </w:rPr>
        <w:t xml:space="preserve">Ahí va el Capitán Beto por el espacio,</w:t>
      </w:r>
    </w:p>
    <w:p w:rsidR="00000000" w:rsidDel="00000000" w:rsidP="00000000" w:rsidRDefault="00000000" w:rsidRPr="00000000" w14:paraId="0000008B">
      <w:pPr>
        <w:jc w:val="right"/>
        <w:rPr>
          <w:i w:val="1"/>
          <w:iCs w:val="1"/>
        </w:rPr>
      </w:pPr>
      <w:r w:rsidDel="00000000" w:rsidR="00000000" w:rsidRPr="00000000">
        <w:rPr>
          <w:i w:val="1"/>
          <w:iCs w:val="1"/>
          <w:rtl w:val="0"/>
        </w:rPr>
        <w:t xml:space="preserve">con su nave de fibra hecha en Haedo.</w:t>
      </w:r>
    </w:p>
    <w:p w:rsidR="00000000" w:rsidDel="00000000" w:rsidP="00000000" w:rsidRDefault="00000000" w:rsidRPr="00000000" w14:paraId="0000008C">
      <w:pPr>
        <w:jc w:val="right"/>
        <w:rPr>
          <w:i w:val="1"/>
          <w:iCs w:val="1"/>
        </w:rPr>
      </w:pPr>
      <w:r w:rsidDel="00000000" w:rsidR="00000000" w:rsidRPr="00000000">
        <w:rPr>
          <w:i w:val="1"/>
          <w:iCs w:val="1"/>
          <w:rtl w:val="0"/>
        </w:rPr>
        <w:t xml:space="preserve">Ayer colectivero,</w:t>
      </w:r>
    </w:p>
    <w:p w:rsidR="00000000" w:rsidDel="00000000" w:rsidP="00000000" w:rsidRDefault="00000000" w:rsidRPr="00000000" w14:paraId="0000008D">
      <w:pPr>
        <w:jc w:val="right"/>
        <w:rPr>
          <w:i w:val="1"/>
          <w:iCs w:val="1"/>
        </w:rPr>
      </w:pPr>
      <w:r w:rsidDel="00000000" w:rsidR="00000000" w:rsidRPr="00000000">
        <w:rPr>
          <w:i w:val="1"/>
          <w:iCs w:val="1"/>
          <w:rtl w:val="0"/>
        </w:rPr>
        <w:t xml:space="preserve">hoy amo entre los amos del aire.</w:t>
      </w:r>
      <w:r w:rsidDel="00000000" w:rsidR="00000000" w:rsidRPr="00000000">
        <w:rPr>
          <w:i w:val="1"/>
          <w:iCs w:val="1"/>
          <w:vertAlign w:val="superscript"/>
        </w:rPr>
        <w:footnoteReference w:customMarkFollows="0" w:id="0"/>
      </w:r>
      <w:r w:rsidDel="00000000" w:rsidR="00000000" w:rsidRPr="00000000">
        <w:rPr>
          <w:rtl w:val="0"/>
        </w:rPr>
      </w:r>
    </w:p>
    <w:p w:rsidR="00000000" w:rsidDel="00000000" w:rsidP="00000000" w:rsidRDefault="00000000" w:rsidRPr="00000000" w14:paraId="0000008E">
      <w:pPr>
        <w:spacing w:after="240" w:before="240" w:lineRule="auto"/>
        <w:jc w:val="both"/>
        <w:rPr/>
      </w:pPr>
      <w:r w:rsidDel="00000000" w:rsidR="00000000" w:rsidRPr="00000000">
        <w:rPr>
          <w:rtl w:val="0"/>
        </w:rPr>
        <w:t xml:space="preserve">El cielo ya no es lo que era. La particularidad del domo protector que nos envuelve es que, con el correr de los milenios, ha cambiado su traje. Si alguna vez fue un un cobijo ante nuestra indefensión cósmica, y otras un telón de fondo sobre el que proyectar dioses y demonios o si, más recientemente, fue concebido como un espacio fértil para la conquista, hoy el cielo ha devenido espejo y, con este simple acto, nos ha encerrado.</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Lejos del tejido rugoso del tiempo y el espacio, un </w:t>
      </w:r>
      <w:r w:rsidDel="00000000" w:rsidR="00000000" w:rsidRPr="00000000">
        <w:rPr>
          <w:i w:val="1"/>
          <w:iCs w:val="1"/>
          <w:rtl w:val="0"/>
        </w:rPr>
        <w:t xml:space="preserve">black mirror </w:t>
      </w:r>
      <w:r w:rsidDel="00000000" w:rsidR="00000000" w:rsidRPr="00000000">
        <w:rPr>
          <w:rtl w:val="0"/>
        </w:rPr>
        <w:t xml:space="preserve">cósmico nos devuelve una imagen retocada, embellecida y falsa de nosotros mismos. Hablo de los mapas que dibujamos sobre la negrura inconmensurable: la astrología. Instantes que mueren en cuanto nacen y, sin embargo, dicen constituir un continuum. Entre una pseudociencia, un acto de fe y un lenguaje, sus axiomas quedaron plasmados cual paradigmas en una tabla. La tabla esmeraldina</w:t>
      </w:r>
      <w:r w:rsidDel="00000000" w:rsidR="00000000" w:rsidRPr="00000000">
        <w:rPr>
          <w:vertAlign w:val="superscript"/>
        </w:rPr>
        <w:footnoteReference w:customMarkFollows="0" w:id="1"/>
      </w:r>
      <w:r w:rsidDel="00000000" w:rsidR="00000000" w:rsidRPr="00000000">
        <w:rPr>
          <w:rtl w:val="0"/>
        </w:rPr>
        <w:t xml:space="preserve">, atribuida a un Hermes que es más ladrón de caminos que mensajero de los dioses, enuncia relaciones de correspondencia espaciales, y rebasa signaturas de un tiempo secularizado. </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Constituida a partir de un sistema neoplatónico, la astrología propone un cosmos cavernario. Gracias a su curvatura materna, nos sentimos al amparo de un domo sobre el que se proyectan héroes, divinidades y los más variopintos arquetipos. Sin embargo, no es la cúpula de la caverna lo que importa en este caso, sino la estructura que la sostiene. Es llamativo que, cuando la astrología ordena el cosmos, lo hace desde un punto central terrestre, por el que hace pasar una línea. De este modo, entre un horizonte y su poniente se ejerce el primer axioma de polaridad. El resto de los trazos se constituyen con la intención de generar un armazón en forma de cruz, con el punto más alto del cielo y su correspondiente contrapunto debajo de la tierra. De esta primera crucificción cardinal,  se deducen dos cruces más, que dibujan un esqueleto móvil, como los rayos de una bicicleta. Finalmente, lo que determina que una rueda gire no son estos soportes sino su circularidad, la que es trazada ni muy cerca, ni muy lejos, de modo tal que los planetas queden capturados dentro de este gráfico. Esta forma pretende contener una totalidad. </w:t>
      </w:r>
    </w:p>
    <w:p w:rsidR="00000000" w:rsidDel="00000000" w:rsidP="00000000" w:rsidRDefault="00000000" w:rsidRPr="00000000" w14:paraId="00000091">
      <w:pPr>
        <w:spacing w:after="240" w:before="240" w:lineRule="auto"/>
        <w:jc w:val="both"/>
        <w:rPr/>
      </w:pPr>
      <w:r w:rsidDel="00000000" w:rsidR="00000000" w:rsidRPr="00000000">
        <w:rPr>
          <w:rtl w:val="0"/>
        </w:rPr>
      </w:r>
    </w:p>
    <w:p w:rsidR="00000000" w:rsidDel="00000000" w:rsidP="00000000" w:rsidRDefault="00000000" w:rsidRPr="00000000" w14:paraId="00000092">
      <w:pPr>
        <w:spacing w:after="240" w:before="240" w:lineRule="auto"/>
        <w:jc w:val="both"/>
        <w:rPr/>
      </w:pPr>
      <w:r w:rsidDel="00000000" w:rsidR="00000000" w:rsidRPr="00000000">
        <w:rPr>
          <w:rtl w:val="0"/>
        </w:rPr>
        <w:t xml:space="preserve">Y lo hace porque, parafraseando a Pascal, </w:t>
      </w:r>
      <w:r w:rsidDel="00000000" w:rsidR="00000000" w:rsidRPr="00000000">
        <w:rPr>
          <w:i w:val="1"/>
          <w:iCs w:val="1"/>
          <w:rtl w:val="0"/>
        </w:rPr>
        <w:t xml:space="preserve">somos una esfera infinita, cuyo centro está en cualquier parte y la circunferencia en ninguna</w:t>
      </w:r>
      <w:r w:rsidDel="00000000" w:rsidR="00000000" w:rsidRPr="00000000">
        <w:rPr>
          <w:rtl w:val="0"/>
        </w:rPr>
        <w:t xml:space="preserve">.</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93">
      <w:pPr>
        <w:spacing w:after="240" w:before="240" w:lineRule="auto"/>
        <w:jc w:val="both"/>
        <w:rPr/>
      </w:pPr>
      <w:r w:rsidDel="00000000" w:rsidR="00000000" w:rsidRPr="00000000">
        <w:rPr>
          <w:rtl w:val="0"/>
        </w:rPr>
        <w:t xml:space="preserve">Si el espacio es infinito, siempre será posible ampliar el círculo. Pero, justamente, por tratarse de un círculo, no podemos salir de él intentando expandirlo. Esta certeza puede ser un tanto asfixiante. Lo cierto es que, como describe Borges</w:t>
      </w:r>
      <w:r w:rsidDel="00000000" w:rsidR="00000000" w:rsidRPr="00000000">
        <w:rPr>
          <w:vertAlign w:val="superscript"/>
        </w:rPr>
        <w:footnoteReference w:customMarkFollows="0" w:id="3"/>
      </w:r>
      <w:r w:rsidDel="00000000" w:rsidR="00000000" w:rsidRPr="00000000">
        <w:rPr>
          <w:rtl w:val="0"/>
        </w:rPr>
        <w:t xml:space="preserve">,  Pascal mismo debe haber sentido algo similar, ya que en este manuscrito está tachado, por lo que parece que la esfera “infinita” empezó siendo “espantosa”. Bajo esta forma, tampoco lo diverso podrá constituirse como otredad, ya que inmediatamente pasaría a ser parte del conjunto. Estamos solos y encerrados o, habría que decir, estamos solos </w:t>
      </w:r>
      <w:r w:rsidDel="00000000" w:rsidR="00000000" w:rsidRPr="00000000">
        <w:rPr>
          <w:i w:val="1"/>
          <w:iCs w:val="1"/>
          <w:rtl w:val="0"/>
        </w:rPr>
        <w:t xml:space="preserve">porque</w:t>
      </w:r>
      <w:r w:rsidDel="00000000" w:rsidR="00000000" w:rsidRPr="00000000">
        <w:rPr>
          <w:rtl w:val="0"/>
        </w:rPr>
        <w:t xml:space="preserve"> estamos encerrados.</w:t>
      </w:r>
    </w:p>
    <w:p w:rsidR="00000000" w:rsidDel="00000000" w:rsidP="00000000" w:rsidRDefault="00000000" w:rsidRPr="00000000" w14:paraId="00000094">
      <w:pPr>
        <w:spacing w:after="240" w:before="240" w:lineRule="auto"/>
        <w:jc w:val="both"/>
        <w:rPr>
          <w:i w:val="1"/>
          <w:iCs w:val="1"/>
        </w:rPr>
      </w:pPr>
      <w:r w:rsidDel="00000000" w:rsidR="00000000" w:rsidRPr="00000000">
        <w:rPr>
          <w:rtl w:val="0"/>
        </w:rPr>
        <w:t xml:space="preserve">Entender la astrología como un sistema emancipador puede ser riesgoso, ya que su ontología se propone en función de un calco. No hay libertad en los astros, la gravedad conforma su derrotero del mismo modo que lo hace con nuestra tierra. Por esto, los planetas que los griegos llamaron </w:t>
      </w:r>
      <w:r w:rsidDel="00000000" w:rsidR="00000000" w:rsidRPr="00000000">
        <w:rPr>
          <w:i w:val="1"/>
          <w:iCs w:val="1"/>
          <w:rtl w:val="0"/>
        </w:rPr>
        <w:t xml:space="preserve">vagabundos,</w:t>
      </w:r>
      <w:r w:rsidDel="00000000" w:rsidR="00000000" w:rsidRPr="00000000">
        <w:rPr>
          <w:rtl w:val="0"/>
        </w:rPr>
        <w:t xml:space="preserve"> </w:t>
      </w:r>
      <w:r w:rsidDel="00000000" w:rsidR="00000000" w:rsidRPr="00000000">
        <w:rPr>
          <w:i w:val="1"/>
          <w:iCs w:val="1"/>
          <w:rtl w:val="0"/>
        </w:rPr>
        <w:t xml:space="preserve">errantes</w:t>
      </w:r>
      <w:r w:rsidDel="00000000" w:rsidR="00000000" w:rsidRPr="00000000">
        <w:rPr>
          <w:rtl w:val="0"/>
        </w:rPr>
        <w:t xml:space="preserve">, fueron mejor nombrados por los egipcios, que los entendían como los </w:t>
      </w:r>
      <w:r w:rsidDel="00000000" w:rsidR="00000000" w:rsidRPr="00000000">
        <w:rPr>
          <w:i w:val="1"/>
          <w:iCs w:val="1"/>
          <w:rtl w:val="0"/>
        </w:rPr>
        <w:t xml:space="preserve">astros que no conocen el reposo</w:t>
      </w:r>
      <w:r w:rsidDel="00000000" w:rsidR="00000000" w:rsidRPr="00000000">
        <w:rPr>
          <w:rtl w:val="0"/>
        </w:rPr>
        <w:t xml:space="preserve">. Así, el círculo parece cerrarse: el tiempo dicta sus revoluciones solares para construir pirámides. El mapa natal no es, como pretende, un círculo perfecto de pura potencialidad, sino un mero campo estriado. Surcos por los que transitamos más ciegos que visionarios. Por esto, como dicen Deleuze y Guattari, es necesario </w:t>
      </w:r>
      <w:r w:rsidDel="00000000" w:rsidR="00000000" w:rsidRPr="00000000">
        <w:rPr>
          <w:i w:val="1"/>
          <w:iCs w:val="1"/>
          <w:rtl w:val="0"/>
        </w:rPr>
        <w:t xml:space="preserve">desgarrar el velo del firmamento</w:t>
      </w:r>
      <w:r w:rsidDel="00000000" w:rsidR="00000000" w:rsidRPr="00000000">
        <w:rPr>
          <w:i w:val="1"/>
          <w:iCs w:val="1"/>
          <w:vertAlign w:val="superscript"/>
        </w:rPr>
        <w:footnoteReference w:customMarkFollows="0" w:id="4"/>
      </w:r>
      <w:r w:rsidDel="00000000" w:rsidR="00000000" w:rsidRPr="00000000">
        <w:rPr>
          <w:rtl w:val="0"/>
        </w:rPr>
        <w:t xml:space="preserve">. Desde luego, este puñal puede ser aterrador. Nos espera un </w:t>
      </w:r>
      <w:r w:rsidDel="00000000" w:rsidR="00000000" w:rsidRPr="00000000">
        <w:rPr>
          <w:i w:val="1"/>
          <w:iCs w:val="1"/>
          <w:rtl w:val="0"/>
        </w:rPr>
        <w:t xml:space="preserve">“caos no dimensional, no localizable”,</w:t>
      </w:r>
      <w:r w:rsidDel="00000000" w:rsidR="00000000" w:rsidRPr="00000000">
        <w:rPr>
          <w:rtl w:val="0"/>
        </w:rPr>
        <w:t xml:space="preserve"> un caos que es, al mismo tiempo,</w:t>
      </w:r>
      <w:r w:rsidDel="00000000" w:rsidR="00000000" w:rsidRPr="00000000">
        <w:rPr>
          <w:i w:val="1"/>
          <w:iCs w:val="1"/>
          <w:rtl w:val="0"/>
        </w:rPr>
        <w:t xml:space="preserve"> “la fuerza del caos”, </w:t>
      </w:r>
      <w:r w:rsidDel="00000000" w:rsidR="00000000" w:rsidRPr="00000000">
        <w:rPr>
          <w:rtl w:val="0"/>
        </w:rPr>
        <w:t xml:space="preserve">y un</w:t>
      </w:r>
      <w:r w:rsidDel="00000000" w:rsidR="00000000" w:rsidRPr="00000000">
        <w:rPr>
          <w:i w:val="1"/>
          <w:iCs w:val="1"/>
          <w:rtl w:val="0"/>
        </w:rPr>
        <w:t xml:space="preserve"> “manojo enmarañado de líneas aberrantes.”</w:t>
      </w:r>
      <w:r w:rsidDel="00000000" w:rsidR="00000000" w:rsidRPr="00000000">
        <w:rPr>
          <w:i w:val="1"/>
          <w:iCs w:val="1"/>
          <w:vertAlign w:val="superscript"/>
        </w:rPr>
        <w:footnoteReference w:customMarkFollows="0" w:id="5"/>
      </w: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Como el capitán Beto, surcamos la galaxia del hombre sin brújula y sin radio, y jamás volveremos al mismo punto del que partimos. Es probable que, pese a esto, sigamos necesitando crear algunos signos que nos guíen. Lo importante no será entonces juzgarnos en este desesperante esfuerzo por entender lo que nos pasa, ni creer que no es posible encontrar un sentido que nos dicte un rumbo, sino poder trazar dibujos más propios, cuadros más que espejos, garabatos más que calcos. Porque, tal vez, son esos los trazos que llevan inscriptos un </w:t>
      </w:r>
      <w:r w:rsidDel="00000000" w:rsidR="00000000" w:rsidRPr="00000000">
        <w:rPr>
          <w:i w:val="1"/>
          <w:iCs w:val="1"/>
          <w:rtl w:val="0"/>
        </w:rPr>
        <w:t xml:space="preserve">signo del alma</w:t>
      </w:r>
      <w:r w:rsidDel="00000000" w:rsidR="00000000" w:rsidRPr="00000000">
        <w:rPr>
          <w:rtl w:val="0"/>
        </w:rPr>
        <w:t xml:space="preserve">.</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spacing w:after="240" w:before="240" w:lineRule="auto"/>
        <w:jc w:val="both"/>
        <w:rPr/>
      </w:pPr>
      <w:r w:rsidDel="00000000" w:rsidR="00000000" w:rsidRPr="00000000">
        <w:rPr>
          <w:rtl w:val="0"/>
        </w:rPr>
      </w:r>
    </w:p>
    <w:p w:rsidR="00000000" w:rsidDel="00000000" w:rsidP="00000000" w:rsidRDefault="00000000" w:rsidRPr="00000000" w14:paraId="00000098">
      <w:pPr>
        <w:spacing w:after="240" w:before="240" w:lineRule="auto"/>
        <w:jc w:val="both"/>
        <w:rPr/>
      </w:pPr>
      <w:r w:rsidDel="00000000" w:rsidR="00000000" w:rsidRPr="00000000">
        <w:rPr>
          <w:rtl w:val="0"/>
        </w:rPr>
      </w:r>
    </w:p>
    <w:p w:rsidR="00000000" w:rsidDel="00000000" w:rsidP="00000000" w:rsidRDefault="00000000" w:rsidRPr="00000000" w14:paraId="00000099">
      <w:pPr>
        <w:jc w:val="right"/>
        <w:rPr/>
      </w:pPr>
      <w:r w:rsidDel="00000000" w:rsidR="00000000" w:rsidRPr="00000000">
        <w:rPr>
          <w:rtl w:val="0"/>
        </w:rPr>
      </w:r>
    </w:p>
    <w:p w:rsidR="00000000" w:rsidDel="00000000" w:rsidP="00000000" w:rsidRDefault="00000000" w:rsidRPr="00000000" w14:paraId="0000009A">
      <w:pPr>
        <w:spacing w:after="240" w:before="240" w:lineRule="auto"/>
        <w:jc w:val="both"/>
        <w:rPr/>
      </w:pPr>
      <w:r w:rsidDel="00000000" w:rsidR="00000000" w:rsidRPr="00000000">
        <w:rPr>
          <w:rtl w:val="0"/>
        </w:rPr>
      </w:r>
    </w:p>
    <w:p w:rsidR="00000000" w:rsidDel="00000000" w:rsidP="00000000" w:rsidRDefault="00000000" w:rsidRPr="00000000" w14:paraId="0000009B">
      <w:pPr>
        <w:spacing w:after="240" w:before="240" w:lineRule="auto"/>
        <w:jc w:val="both"/>
        <w:rPr/>
      </w:pPr>
      <w:r w:rsidDel="00000000" w:rsidR="00000000" w:rsidRPr="00000000">
        <w:rPr>
          <w:rtl w:val="0"/>
        </w:rPr>
      </w:r>
    </w:p>
    <w:p w:rsidR="00000000" w:rsidDel="00000000" w:rsidP="00000000" w:rsidRDefault="00000000" w:rsidRPr="00000000" w14:paraId="0000009C">
      <w:pPr>
        <w:spacing w:after="240" w:before="240" w:lineRule="auto"/>
        <w:jc w:val="both"/>
        <w:rPr/>
      </w:pPr>
      <w:r w:rsidDel="00000000" w:rsidR="00000000" w:rsidRPr="00000000">
        <w:rPr>
          <w:rtl w:val="0"/>
        </w:rPr>
      </w:r>
    </w:p>
    <w:p w:rsidR="00000000" w:rsidDel="00000000" w:rsidP="00000000" w:rsidRDefault="00000000" w:rsidRPr="00000000" w14:paraId="0000009D">
      <w:pPr>
        <w:spacing w:after="240" w:before="240" w:lineRule="auto"/>
        <w:jc w:val="both"/>
        <w:rPr/>
      </w:pPr>
      <w:r w:rsidDel="00000000" w:rsidR="00000000" w:rsidRPr="00000000">
        <w:rPr>
          <w:rtl w:val="0"/>
        </w:rPr>
      </w:r>
    </w:p>
    <w:p w:rsidR="00000000" w:rsidDel="00000000" w:rsidP="00000000" w:rsidRDefault="00000000" w:rsidRPr="00000000" w14:paraId="0000009E">
      <w:pPr>
        <w:spacing w:after="240" w:before="240" w:lineRule="auto"/>
        <w:jc w:val="both"/>
        <w:rPr/>
      </w:pPr>
      <w:r w:rsidDel="00000000" w:rsidR="00000000" w:rsidRPr="00000000">
        <w:rPr>
          <w:rtl w:val="0"/>
        </w:rPr>
      </w:r>
    </w:p>
    <w:p w:rsidR="00000000" w:rsidDel="00000000" w:rsidP="00000000" w:rsidRDefault="00000000" w:rsidRPr="00000000" w14:paraId="0000009F">
      <w:pPr>
        <w:spacing w:after="240" w:before="240" w:lineRule="auto"/>
        <w:jc w:val="both"/>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240" w:before="240" w:lineRule="auto"/>
        <w:jc w:val="both"/>
        <w:rPr>
          <w:i w:val="1"/>
          <w:iCs w:val="1"/>
        </w:rPr>
      </w:pPr>
      <w:r w:rsidDel="00000000" w:rsidR="00000000" w:rsidRPr="00000000">
        <w:rPr>
          <w:rtl w:val="0"/>
        </w:rPr>
        <w:t xml:space="preserve">El espacio se ha convertido en territorio. Cronos ha triunfado sobre Aion. </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Nomadland</w:t>
      </w:r>
    </w:p>
    <w:p w:rsidR="00000000" w:rsidDel="00000000" w:rsidP="00000000" w:rsidRDefault="00000000" w:rsidRPr="00000000" w14:paraId="000000A6">
      <w:pPr>
        <w:jc w:val="right"/>
        <w:rPr>
          <w:i w:val="1"/>
          <w:iCs w:val="1"/>
        </w:rPr>
      </w:pPr>
      <w:r w:rsidDel="00000000" w:rsidR="00000000" w:rsidRPr="00000000">
        <w:rPr>
          <w:i w:val="1"/>
          <w:iCs w:val="1"/>
          <w:rtl w:val="0"/>
        </w:rPr>
        <w:t xml:space="preserve">Su anillo lo inmuniza de los peligros</w:t>
      </w:r>
    </w:p>
    <w:p w:rsidR="00000000" w:rsidDel="00000000" w:rsidP="00000000" w:rsidRDefault="00000000" w:rsidRPr="00000000" w14:paraId="000000A7">
      <w:pPr>
        <w:jc w:val="right"/>
        <w:rPr>
          <w:i w:val="1"/>
          <w:iCs w:val="1"/>
        </w:rPr>
      </w:pPr>
      <w:r w:rsidDel="00000000" w:rsidR="00000000" w:rsidRPr="00000000">
        <w:rPr>
          <w:i w:val="1"/>
          <w:iCs w:val="1"/>
          <w:rtl w:val="0"/>
        </w:rPr>
        <w:t xml:space="preserve">Pero no lo protege de la tristeza</w:t>
      </w:r>
    </w:p>
    <w:p w:rsidR="00000000" w:rsidDel="00000000" w:rsidP="00000000" w:rsidRDefault="00000000" w:rsidRPr="00000000" w14:paraId="000000A8">
      <w:pPr>
        <w:jc w:val="right"/>
        <w:rPr>
          <w:i w:val="1"/>
          <w:iCs w:val="1"/>
        </w:rPr>
      </w:pPr>
      <w:r w:rsidDel="00000000" w:rsidR="00000000" w:rsidRPr="00000000">
        <w:rPr>
          <w:i w:val="1"/>
          <w:iCs w:val="1"/>
          <w:rtl w:val="0"/>
        </w:rPr>
        <w:t xml:space="preserve">Surcando la galaxia del hombre</w:t>
      </w:r>
    </w:p>
    <w:p w:rsidR="00000000" w:rsidDel="00000000" w:rsidP="00000000" w:rsidRDefault="00000000" w:rsidRPr="00000000" w14:paraId="000000A9">
      <w:pPr>
        <w:jc w:val="right"/>
        <w:rPr>
          <w:i w:val="1"/>
          <w:iCs w:val="1"/>
        </w:rPr>
      </w:pPr>
      <w:r w:rsidDel="00000000" w:rsidR="00000000" w:rsidRPr="00000000">
        <w:rPr>
          <w:i w:val="1"/>
          <w:iCs w:val="1"/>
          <w:rtl w:val="0"/>
        </w:rPr>
        <w:t xml:space="preserve">Ahí va el Capitán Beto, el errante</w:t>
      </w:r>
    </w:p>
    <w:p w:rsidR="00000000" w:rsidDel="00000000" w:rsidP="00000000" w:rsidRDefault="00000000" w:rsidRPr="00000000" w14:paraId="000000AA">
      <w:pPr>
        <w:jc w:val="right"/>
        <w:rPr>
          <w:i w:val="1"/>
          <w:iCs w:val="1"/>
        </w:rPr>
      </w:pPr>
      <w:r w:rsidDel="00000000" w:rsidR="00000000" w:rsidRPr="00000000">
        <w:rPr>
          <w:rtl w:val="0"/>
        </w:rPr>
      </w:r>
    </w:p>
    <w:p w:rsidR="00000000" w:rsidDel="00000000" w:rsidP="00000000" w:rsidRDefault="00000000" w:rsidRPr="00000000" w14:paraId="000000AB">
      <w:pPr>
        <w:jc w:val="right"/>
        <w:rPr>
          <w:i w:val="1"/>
          <w:iCs w:val="1"/>
        </w:rPr>
      </w:pPr>
      <w:r w:rsidDel="00000000" w:rsidR="00000000" w:rsidRPr="00000000">
        <w:rPr>
          <w:i w:val="1"/>
          <w:iCs w:val="1"/>
          <w:rtl w:val="0"/>
        </w:rPr>
        <w:t xml:space="preserve">Ya lleva quince años en su periplo</w:t>
      </w:r>
    </w:p>
    <w:p w:rsidR="00000000" w:rsidDel="00000000" w:rsidP="00000000" w:rsidRDefault="00000000" w:rsidRPr="00000000" w14:paraId="000000AC">
      <w:pPr>
        <w:jc w:val="right"/>
        <w:rPr>
          <w:i w:val="1"/>
          <w:iCs w:val="1"/>
        </w:rPr>
      </w:pPr>
      <w:r w:rsidDel="00000000" w:rsidR="00000000" w:rsidRPr="00000000">
        <w:rPr>
          <w:i w:val="1"/>
          <w:iCs w:val="1"/>
          <w:rtl w:val="0"/>
        </w:rPr>
        <w:t xml:space="preserve">Su equipo es tan precario como su destino</w:t>
      </w:r>
    </w:p>
    <w:p w:rsidR="00000000" w:rsidDel="00000000" w:rsidP="00000000" w:rsidRDefault="00000000" w:rsidRPr="00000000" w14:paraId="000000AD">
      <w:pPr>
        <w:jc w:val="right"/>
        <w:rPr>
          <w:i w:val="1"/>
          <w:iCs w:val="1"/>
        </w:rPr>
      </w:pPr>
      <w:r w:rsidDel="00000000" w:rsidR="00000000" w:rsidRPr="00000000">
        <w:rPr>
          <w:i w:val="1"/>
          <w:iCs w:val="1"/>
          <w:rtl w:val="0"/>
        </w:rPr>
        <w:t xml:space="preserve">Sin embargo, un anillo extraño</w:t>
      </w:r>
    </w:p>
    <w:p w:rsidR="00000000" w:rsidDel="00000000" w:rsidP="00000000" w:rsidRDefault="00000000" w:rsidRPr="00000000" w14:paraId="000000AE">
      <w:pPr>
        <w:jc w:val="right"/>
        <w:rPr>
          <w:i w:val="1"/>
          <w:iCs w:val="1"/>
        </w:rPr>
      </w:pPr>
      <w:r w:rsidDel="00000000" w:rsidR="00000000" w:rsidRPr="00000000">
        <w:rPr>
          <w:i w:val="1"/>
          <w:iCs w:val="1"/>
          <w:rtl w:val="0"/>
        </w:rPr>
        <w:t xml:space="preserve">Ahuyenta sus peligros en el cosmos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No solo la tierra ha sido sobrecodificada. </w:t>
      </w:r>
    </w:p>
    <w:p w:rsidR="00000000" w:rsidDel="00000000" w:rsidP="00000000" w:rsidRDefault="00000000" w:rsidRPr="00000000" w14:paraId="000000B1">
      <w:pPr>
        <w:spacing w:after="240" w:before="240" w:lineRule="auto"/>
        <w:jc w:val="both"/>
        <w:rPr/>
      </w:pPr>
      <w:r w:rsidDel="00000000" w:rsidR="00000000" w:rsidRPr="00000000">
        <w:rPr>
          <w:rtl w:val="0"/>
        </w:rPr>
        <w:t xml:space="preserve">La vastedad que surcamos desde nuestro pequeño globo azul ya no es percibida como un espacio desconocido y poblado de peligros, sino que parece expandirse a nuestro paso como parte de un territorio propio.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…caos no dimensional, no localizable, la fuerza del caos, manojo enmarañado de líneas aberrantes. Luego el punto "salta por encima de sí mismo" y hace irradiar un espacio dimensional, con sus capas horizontales, sus capas verticales, sus líneas habituales no escritas, toda una fuerza interna terrestre (esta fuerza también aparece, con una andadura menos enmarañada, en la atmósfera o en el agua). El punto gris (agujero negro) ha cambiado, pues, de estado, y ya no representa el caos, sino la morada o la casa. Por último, el punto se lanza y sale de sí mismo, bajo la acción de fuerzas centrífugas errantes que se despliegan hasta la esfera del cosmos: "Para despegar de la tierra hay que realizar un esfuerzo por impulsos, pero al siguiente nivel uno se eleva realmente por encima de ella (...) bajo el imperio de fuerzas centrífugas que triunfan sobre la gravedad".</w:t>
        <w:tab/>
        <w:tab/>
      </w:r>
    </w:p>
    <w:p w:rsidR="00000000" w:rsidDel="00000000" w:rsidP="00000000" w:rsidRDefault="00000000" w:rsidRPr="00000000" w14:paraId="000000B4">
      <w:pPr>
        <w:spacing w:after="240" w:before="240" w:lineRule="auto"/>
        <w:rPr/>
      </w:pPr>
      <w:r w:rsidDel="00000000" w:rsidR="00000000" w:rsidRPr="00000000">
        <w:rPr>
          <w:rtl w:val="0"/>
        </w:rPr>
        <w:t xml:space="preserve">[10] No sólo los estratos, también los agenciamientos son complejos de líneas. Se puede fijar un primer estado de la línea, o una primera especie: la línea está subordinada al punto; la diagonal, a la horizontal y a la vertical; la línea hace contorno, figurativo o no; el espacio que traza es de estriaje: la multiplicidad numerable que constituye continúa sometida a lo Uno en una dimensión siempre superior o suplementaria. Las líneas de este tipo son molares, y forman un sistema arborescente, binario, circular, segmentario.</w:t>
      </w:r>
    </w:p>
    <w:p w:rsidR="00000000" w:rsidDel="00000000" w:rsidP="00000000" w:rsidRDefault="00000000" w:rsidRPr="00000000" w14:paraId="000000B5">
      <w:pPr>
        <w:spacing w:after="240" w:before="240" w:lineRule="auto"/>
        <w:rPr/>
      </w:pPr>
      <w:r w:rsidDel="00000000" w:rsidR="00000000" w:rsidRPr="00000000">
        <w:rPr>
          <w:rtl w:val="0"/>
        </w:rPr>
        <w:t xml:space="preserve">1] La segunda especie es muy diferente, molecular y del tipo "rizoma". La diagonal se libera, se rompe o serpentea. La línea ya no hace contorno, y pasa entre las cosas, entre los puntos. Pertenece a un espacio liso. Traza un plan que ya no tiene más dimensiones que lo que lo recorre; la multiplicidad que constituye ya no está subordinada a lo Uno, sino que adquiere consistencia en sí misma.</w:t>
      </w:r>
    </w:p>
    <w:p w:rsidR="00000000" w:rsidDel="00000000" w:rsidP="00000000" w:rsidRDefault="00000000" w:rsidRPr="00000000" w14:paraId="000000B6">
      <w:pPr>
        <w:spacing w:after="240" w:before="240" w:lineRule="auto"/>
        <w:rPr/>
      </w:pPr>
      <w:r w:rsidDel="00000000" w:rsidR="00000000" w:rsidRPr="00000000">
        <w:rPr>
          <w:rtl w:val="0"/>
        </w:rPr>
      </w:r>
    </w:p>
    <w:p w:rsidR="00000000" w:rsidDel="00000000" w:rsidP="00000000" w:rsidRDefault="00000000" w:rsidRPr="00000000" w14:paraId="000000B7">
      <w:pPr>
        <w:spacing w:after="240" w:before="240" w:lineRule="auto"/>
        <w:jc w:val="right"/>
        <w:rPr>
          <w:i w:val="1"/>
          <w:iCs w:val="1"/>
        </w:rPr>
      </w:pPr>
      <w:r w:rsidDel="00000000" w:rsidR="00000000" w:rsidRPr="00000000">
        <w:rPr>
          <w:rtl w:val="0"/>
        </w:rPr>
        <w:tab/>
      </w:r>
      <w:r w:rsidDel="00000000" w:rsidR="00000000" w:rsidRPr="00000000">
        <w:rPr>
          <w:i w:val="1"/>
          <w:iCs w:val="1"/>
          <w:rtl w:val="0"/>
        </w:rPr>
        <w:t xml:space="preserve">Ahí va el Capitán Beto por el espacio</w:t>
      </w:r>
    </w:p>
    <w:p w:rsidR="00000000" w:rsidDel="00000000" w:rsidP="00000000" w:rsidRDefault="00000000" w:rsidRPr="00000000" w14:paraId="000000B8">
      <w:pPr>
        <w:spacing w:after="240" w:before="240" w:lineRule="auto"/>
        <w:jc w:val="right"/>
        <w:rPr>
          <w:i w:val="1"/>
          <w:iCs w:val="1"/>
        </w:rPr>
      </w:pPr>
      <w:r w:rsidDel="00000000" w:rsidR="00000000" w:rsidRPr="00000000">
        <w:rPr>
          <w:i w:val="1"/>
          <w:iCs w:val="1"/>
          <w:rtl w:val="0"/>
        </w:rPr>
        <w:t xml:space="preserve">La foto de Carlitos sobre el comando</w:t>
      </w:r>
    </w:p>
    <w:p w:rsidR="00000000" w:rsidDel="00000000" w:rsidP="00000000" w:rsidRDefault="00000000" w:rsidRPr="00000000" w14:paraId="000000B9">
      <w:pPr>
        <w:spacing w:after="240" w:before="240" w:lineRule="auto"/>
        <w:jc w:val="right"/>
        <w:rPr>
          <w:i w:val="1"/>
          <w:iCs w:val="1"/>
        </w:rPr>
      </w:pPr>
      <w:r w:rsidDel="00000000" w:rsidR="00000000" w:rsidRPr="00000000">
        <w:rPr>
          <w:i w:val="1"/>
          <w:iCs w:val="1"/>
          <w:rtl w:val="0"/>
        </w:rPr>
        <w:t xml:space="preserve">Y un banderín de River Plate</w:t>
      </w:r>
    </w:p>
    <w:p w:rsidR="00000000" w:rsidDel="00000000" w:rsidP="00000000" w:rsidRDefault="00000000" w:rsidRPr="00000000" w14:paraId="000000BA">
      <w:pPr>
        <w:spacing w:after="240" w:before="240" w:lineRule="auto"/>
        <w:jc w:val="right"/>
        <w:rPr>
          <w:i w:val="1"/>
          <w:iCs w:val="1"/>
        </w:rPr>
      </w:pPr>
      <w:r w:rsidDel="00000000" w:rsidR="00000000" w:rsidRPr="00000000">
        <w:rPr>
          <w:i w:val="1"/>
          <w:iCs w:val="1"/>
          <w:rtl w:val="0"/>
        </w:rPr>
        <w:t xml:space="preserve">Y la triste estampita de un santo</w:t>
      </w:r>
    </w:p>
    <w:p w:rsidR="00000000" w:rsidDel="00000000" w:rsidP="00000000" w:rsidRDefault="00000000" w:rsidRPr="00000000" w14:paraId="000000BB">
      <w:pPr>
        <w:spacing w:after="240" w:before="240" w:lineRule="auto"/>
        <w:rPr/>
      </w:pPr>
      <w:r w:rsidDel="00000000" w:rsidR="00000000" w:rsidRPr="00000000">
        <w:rPr>
          <w:rtl w:val="0"/>
        </w:rPr>
        <w:t xml:space="preserve">He aquí lo propio también de la astrología, como su nombre lo indica, el estudio de los astros y su relación con la tierra. </w:t>
      </w:r>
    </w:p>
    <w:p w:rsidR="00000000" w:rsidDel="00000000" w:rsidP="00000000" w:rsidRDefault="00000000" w:rsidRPr="00000000" w14:paraId="000000BC">
      <w:pPr>
        <w:spacing w:after="240" w:before="240" w:lineRule="auto"/>
        <w:jc w:val="right"/>
        <w:rPr>
          <w:i w:val="1"/>
          <w:iCs w:val="1"/>
        </w:rPr>
      </w:pPr>
      <w:r w:rsidDel="00000000" w:rsidR="00000000" w:rsidRPr="00000000">
        <w:rPr>
          <w:i w:val="1"/>
          <w:iCs w:val="1"/>
          <w:rtl w:val="0"/>
        </w:rPr>
        <w:t xml:space="preserve">¿Dónde está el lugar al</w:t>
      </w:r>
    </w:p>
    <w:p w:rsidR="00000000" w:rsidDel="00000000" w:rsidP="00000000" w:rsidRDefault="00000000" w:rsidRPr="00000000" w14:paraId="000000BD">
      <w:pPr>
        <w:spacing w:after="240" w:before="240" w:lineRule="auto"/>
        <w:jc w:val="right"/>
        <w:rPr>
          <w:i w:val="1"/>
          <w:iCs w:val="1"/>
        </w:rPr>
      </w:pPr>
      <w:r w:rsidDel="00000000" w:rsidR="00000000" w:rsidRPr="00000000">
        <w:rPr>
          <w:i w:val="1"/>
          <w:iCs w:val="1"/>
          <w:rtl w:val="0"/>
        </w:rPr>
        <w:t xml:space="preserve">Que todos llaman cielo?</w:t>
      </w:r>
    </w:p>
    <w:p w:rsidR="00000000" w:rsidDel="00000000" w:rsidP="00000000" w:rsidRDefault="00000000" w:rsidRPr="00000000" w14:paraId="000000BE">
      <w:pPr>
        <w:spacing w:after="240" w:before="240" w:lineRule="auto"/>
        <w:jc w:val="right"/>
        <w:rPr>
          <w:i w:val="1"/>
          <w:iCs w:val="1"/>
        </w:rPr>
      </w:pPr>
      <w:r w:rsidDel="00000000" w:rsidR="00000000" w:rsidRPr="00000000">
        <w:rPr>
          <w:i w:val="1"/>
          <w:iCs w:val="1"/>
          <w:rtl w:val="0"/>
        </w:rPr>
        <w:t xml:space="preserve">Si nadie viene hasta aquí</w:t>
      </w:r>
    </w:p>
    <w:p w:rsidR="00000000" w:rsidDel="00000000" w:rsidP="00000000" w:rsidRDefault="00000000" w:rsidRPr="00000000" w14:paraId="000000BF">
      <w:pPr>
        <w:spacing w:after="240" w:before="240" w:lineRule="auto"/>
        <w:jc w:val="right"/>
        <w:rPr>
          <w:i w:val="1"/>
          <w:iCs w:val="1"/>
        </w:rPr>
      </w:pPr>
      <w:r w:rsidDel="00000000" w:rsidR="00000000" w:rsidRPr="00000000">
        <w:rPr>
          <w:i w:val="1"/>
          <w:iCs w:val="1"/>
          <w:rtl w:val="0"/>
        </w:rPr>
        <w:t xml:space="preserve">A cebarme unos amargos como</w:t>
      </w:r>
    </w:p>
    <w:p w:rsidR="00000000" w:rsidDel="00000000" w:rsidP="00000000" w:rsidRDefault="00000000" w:rsidRPr="00000000" w14:paraId="000000C0">
      <w:pPr>
        <w:spacing w:after="240" w:before="240" w:lineRule="auto"/>
        <w:jc w:val="right"/>
        <w:rPr>
          <w:i w:val="1"/>
          <w:iCs w:val="1"/>
        </w:rPr>
      </w:pPr>
      <w:r w:rsidDel="00000000" w:rsidR="00000000" w:rsidRPr="00000000">
        <w:rPr>
          <w:i w:val="1"/>
          <w:iCs w:val="1"/>
          <w:rtl w:val="0"/>
        </w:rPr>
        <w:t xml:space="preserve">En mi viejo umbral</w:t>
      </w:r>
    </w:p>
    <w:p w:rsidR="00000000" w:rsidDel="00000000" w:rsidP="00000000" w:rsidRDefault="00000000" w:rsidRPr="00000000" w14:paraId="000000C1">
      <w:pPr>
        <w:rPr/>
      </w:pPr>
      <w:r w:rsidDel="00000000" w:rsidR="00000000" w:rsidRPr="00000000">
        <w:rPr>
          <w:rtl w:val="0"/>
        </w:rPr>
        <w:t xml:space="preserve">“La palabra griega kosmos puede denotar numerosos tipos de orden -planetario, gubernamental, social, sartorial, lingüístico- como si los distintos hilos de la humana y natural complejidad existentes en el mundo procedieran de una sola textura desplegándose por el espacio y el tiempo. </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Fragmento de: Anne Carson. “Economía de lo que no se pierde”. Apple Books.</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el gran telón estrellado sobre el que alguna vez proyectamos lo infinito, hoy se parece más a la tela de una araña llena de insectos a punto de ser devorados. Una textura que hemos trazado creyendo que así expandiríamos nuestros límites, sin darnos cuenta de que íbamos a quedar atrapados en nuestra propia red. </w:t>
      </w:r>
    </w:p>
    <w:p w:rsidR="00000000" w:rsidDel="00000000" w:rsidP="00000000" w:rsidRDefault="00000000" w:rsidRPr="00000000" w14:paraId="000000C5">
      <w:pPr>
        <w:rPr/>
      </w:pPr>
      <w:r w:rsidDel="00000000" w:rsidR="00000000" w:rsidRPr="00000000">
        <w:rPr>
          <w:rtl w:val="0"/>
        </w:rPr>
        <w:t xml:space="preserve">En el conmovedor Mito de Er (614b-621d), nombre que recibe el acotado relato con que se cierra la </w:t>
      </w:r>
      <w:r w:rsidDel="00000000" w:rsidR="00000000" w:rsidRPr="00000000">
        <w:rPr>
          <w:i w:val="1"/>
          <w:iCs w:val="1"/>
          <w:rtl w:val="0"/>
        </w:rPr>
        <w:t xml:space="preserve">República</w:t>
      </w:r>
      <w:r w:rsidDel="00000000" w:rsidR="00000000" w:rsidRPr="00000000">
        <w:rPr>
          <w:rtl w:val="0"/>
        </w:rPr>
        <w:t xml:space="preserve">, Platón expone en forma mítica su doctrina –presente también en otros diálogos– de la </w:t>
      </w:r>
      <w:r w:rsidDel="00000000" w:rsidR="00000000" w:rsidRPr="00000000">
        <w:rPr>
          <w:sz w:val="20"/>
          <w:szCs w:val="20"/>
          <w:rtl w:val="0"/>
        </w:rPr>
        <w:t xml:space="preserve">μετεμψύχωσις </w:t>
      </w:r>
      <w:r w:rsidDel="00000000" w:rsidR="00000000" w:rsidRPr="00000000">
        <w:rPr>
          <w:rtl w:val="0"/>
        </w:rPr>
        <w:t xml:space="preserve">(transmigración de las almas), según la cual todo ser animado, tras perecer, continúa su vida –puesto que el alma es inmortal– mediante sucesivas reencarnaciones (</w:t>
      </w:r>
      <w:r w:rsidDel="00000000" w:rsidR="00000000" w:rsidRPr="00000000">
        <w:rPr>
          <w:sz w:val="20"/>
          <w:szCs w:val="20"/>
          <w:rtl w:val="0"/>
        </w:rPr>
        <w:t xml:space="preserve">παλιγγενεσία</w:t>
      </w:r>
      <w:r w:rsidDel="00000000" w:rsidR="00000000" w:rsidRPr="00000000">
        <w:rPr>
          <w:rtl w:val="0"/>
        </w:rPr>
        <w:t xml:space="preserve">).</w:t>
      </w:r>
      <w:r w:rsidDel="00000000" w:rsidR="00000000" w:rsidRPr="00000000">
        <w:rPr>
          <w:sz w:val="12"/>
          <w:szCs w:val="12"/>
          <w:rtl w:val="0"/>
        </w:rPr>
        <w:t xml:space="preserve">55 </w:t>
      </w:r>
      <w:r w:rsidDel="00000000" w:rsidR="00000000" w:rsidRPr="00000000">
        <w:rPr>
          <w:rtl w:val="0"/>
        </w:rPr>
        <w:t xml:space="preserve">El texto narra la situación de Er, un hombre oriundo de Panfilia que muere en una batalla, pero que –por designio divino– está llamado a resucitar, con su mismo cuerpo, al cabo de doce días. Al salir del cuerpo, el alma de Er se pone, junto con otras muchas almas, en marcha hasta llegar a una pradera muy agradable, en cuyos extremos se abrían cuatro aberturas, dos en tierra y dos en el cielo, en ambos casos a izquierda y derecha en forma simétrica, y por esas aberturas subían y bajaban las almas hacia el cielo o el submundo e igualmente descendían desde el cielo o ascendían desde el mundo inferior después de haber realizado un larguísimo viaje espiritual. Allí mismo Er tiene ocasión de presenciar el juicio de las almas, las cuales –según la vida llevada en su existencia inmediatamente anterior– eran ora obligadas a realizar un largo camino subterráneo de expiación de culpas de hasta 1.000 años de duración antes de volver a reencarnar,</w:t>
      </w:r>
      <w:r w:rsidDel="00000000" w:rsidR="00000000" w:rsidRPr="00000000">
        <w:rPr>
          <w:sz w:val="12"/>
          <w:szCs w:val="12"/>
          <w:rtl w:val="0"/>
        </w:rPr>
        <w:t xml:space="preserve">56 </w:t>
      </w:r>
      <w:r w:rsidDel="00000000" w:rsidR="00000000" w:rsidRPr="00000000">
        <w:rPr>
          <w:rtl w:val="0"/>
        </w:rPr>
        <w:t xml:space="preserve">ora elevadas a las alturas celestes –metáfora del mundo inteligible– en virtud de sus vidas afines a la filosofía (paradójicamente, a diferencia de la escatología cristiana, de tales excur- siones superiores también regresaban las almas para volver a encarnar, tomando a veces caminos poco edificantes).</w:t>
      </w:r>
      <w:r w:rsidDel="00000000" w:rsidR="00000000" w:rsidRPr="00000000">
        <w:rPr>
          <w:sz w:val="12"/>
          <w:szCs w:val="12"/>
          <w:rtl w:val="0"/>
        </w:rPr>
        <w:t xml:space="preserve">57 </w:t>
      </w:r>
      <w:r w:rsidDel="00000000" w:rsidR="00000000" w:rsidRPr="00000000">
        <w:rPr>
          <w:rtl w:val="0"/>
        </w:rPr>
        <w:t xml:space="preserve">Tras siete días en esa bella pradera, las almas (también la de Er) debían continuar su camino durante cuatro días hasta llegar a un paraje elevado desde cuya altura alcanzaban a divisar una luz brillante y pura que cruzaba el cielo en forma de columna,</w:t>
      </w:r>
      <w:r w:rsidDel="00000000" w:rsidR="00000000" w:rsidRPr="00000000">
        <w:rPr>
          <w:sz w:val="12"/>
          <w:szCs w:val="12"/>
          <w:rtl w:val="0"/>
        </w:rPr>
        <w:t xml:space="preserve">58 </w:t>
      </w:r>
      <w:r w:rsidDel="00000000" w:rsidR="00000000" w:rsidRPr="00000000">
        <w:rPr>
          <w:rtl w:val="0"/>
        </w:rPr>
        <w:t xml:space="preserve">y, tras otro día de jornada, ya en medio de la luz –diluidos </w:t>
      </w:r>
      <w:r w:rsidDel="00000000" w:rsidR="00000000" w:rsidRPr="00000000">
        <w:rPr>
          <w:i w:val="1"/>
          <w:iCs w:val="1"/>
          <w:rtl w:val="0"/>
        </w:rPr>
        <w:t xml:space="preserve">eo ipso</w:t>
      </w:r>
      <w:r w:rsidDel="00000000" w:rsidR="00000000" w:rsidRPr="00000000">
        <w:rPr>
          <w:rtl w:val="0"/>
        </w:rPr>
        <w:t xml:space="preserve">, en típico artilugio literario platónico, los protagonistas de la larga caminata– el relato deriva hacia una descripción astronómico-cosmológica complejí- sima, que el estudio crítico ha descifrado sólo de modo conjetural hasta el presente (sumamos, a partir de aquí, nuestras propias conjeturas).</w:t>
      </w:r>
      <w:r w:rsidDel="00000000" w:rsidR="00000000" w:rsidRPr="00000000">
        <w:rPr>
          <w:sz w:val="12"/>
          <w:szCs w:val="12"/>
          <w:rtl w:val="0"/>
        </w:rPr>
        <w:t xml:space="preserve">59</w:t>
      </w:r>
      <w:r w:rsidDel="00000000" w:rsidR="00000000" w:rsidRPr="00000000">
        <w:rPr>
          <w:rtl w:val="0"/>
        </w:rPr>
        <w:tab/>
        <w:tab/>
        <w:tab/>
        <w:tab/>
        <w:tab/>
      </w:r>
    </w:p>
    <w:p w:rsidR="00000000" w:rsidDel="00000000" w:rsidP="00000000" w:rsidRDefault="00000000" w:rsidRPr="00000000" w14:paraId="000000C6">
      <w:pPr>
        <w:spacing w:after="240" w:before="240" w:lineRule="auto"/>
        <w:rPr/>
      </w:pPr>
      <w:r w:rsidDel="00000000" w:rsidR="00000000" w:rsidRPr="00000000">
        <w:rPr>
          <w:rtl w:val="0"/>
        </w:rPr>
        <w:t xml:space="preserve">De los extremos de “la luz recta como una columna” (</w:t>
      </w:r>
      <w:r w:rsidDel="00000000" w:rsidR="00000000" w:rsidRPr="00000000">
        <w:rPr>
          <w:sz w:val="20"/>
          <w:szCs w:val="20"/>
          <w:rtl w:val="0"/>
        </w:rPr>
        <w:t xml:space="preserve">φῶς εὐθύ, οἷον κίονα</w:t>
      </w:r>
      <w:r w:rsidDel="00000000" w:rsidR="00000000" w:rsidRPr="00000000">
        <w:rPr>
          <w:rtl w:val="0"/>
        </w:rPr>
        <w:t xml:space="preserve">) que atravesando a la tierra justo donde se hallan Er y sus compañeros se extiende hasta la bóveda celeste surgen, según el relato, densos filamentos de luz que sujetan el cielo a modo de sogas (</w:t>
      </w:r>
      <w:r w:rsidDel="00000000" w:rsidR="00000000" w:rsidRPr="00000000">
        <w:rPr>
          <w:sz w:val="20"/>
          <w:szCs w:val="20"/>
          <w:rtl w:val="0"/>
        </w:rPr>
        <w:t xml:space="preserve">δεσμοί</w:t>
      </w:r>
      <w:r w:rsidDel="00000000" w:rsidR="00000000" w:rsidRPr="00000000">
        <w:rPr>
          <w:rtl w:val="0"/>
        </w:rPr>
        <w:t xml:space="preserve">) tendidos de un extremo a otro (</w:t>
      </w:r>
      <w:r w:rsidDel="00000000" w:rsidR="00000000" w:rsidRPr="00000000">
        <w:rPr>
          <w:sz w:val="20"/>
          <w:szCs w:val="20"/>
          <w:rtl w:val="0"/>
        </w:rPr>
        <w:t xml:space="preserve">τὰ ἄκρα</w:t>
      </w:r>
      <w:r w:rsidDel="00000000" w:rsidR="00000000" w:rsidRPr="00000000">
        <w:rPr>
          <w:rtl w:val="0"/>
        </w:rPr>
        <w:t xml:space="preserve">). Estos hilos de luz son comparados en el mito con las sogas que sujetan los cascos de los barcos trirremes, y pueden ser interpretados como los coluros equinocciales y solsticiales (Dreyer) que se cruzan en los polos celestes. La columna de luz cabe ser entendida como el eje del mundo de la astronomía de posición (Teón de Esmirna, Stewart, Heath), y es sutilmente asimilada luego en el decurso del relato –en virtud de un cambio de escenario, tal como ocurre en los sueños (Stewart); hecho por cierto legítimo en el discurso mítico– con el “huso de la Necesidad” (</w:t>
      </w:r>
      <w:r w:rsidDel="00000000" w:rsidR="00000000" w:rsidRPr="00000000">
        <w:rPr>
          <w:sz w:val="20"/>
          <w:szCs w:val="20"/>
          <w:rtl w:val="0"/>
        </w:rPr>
        <w:t xml:space="preserve">Ἀνάγκης ἄτρακτον</w:t>
      </w:r>
      <w:r w:rsidDel="00000000" w:rsidR="00000000" w:rsidRPr="00000000">
        <w:rPr>
          <w:rtl w:val="0"/>
        </w:rPr>
        <w:t xml:space="preserve">) en torno al cual giran las ocho semiesferas celestes. La oscura descripción del funcionamiento de estas esferas constituye, precisamente, el principal desafío heurístico del relato.</w:t>
        <w:tab/>
        <w:tab/>
        <w:tab/>
        <w:tab/>
        <w:tab/>
      </w:r>
    </w:p>
    <w:p w:rsidR="00000000" w:rsidDel="00000000" w:rsidP="00000000" w:rsidRDefault="00000000" w:rsidRPr="00000000" w14:paraId="000000C7">
      <w:pPr>
        <w:spacing w:after="240" w:before="240" w:lineRule="auto"/>
        <w:rPr/>
      </w:pPr>
      <w:r w:rsidDel="00000000" w:rsidR="00000000" w:rsidRPr="00000000">
        <w:rPr>
          <w:rtl w:val="0"/>
        </w:rPr>
        <w:t xml:space="preserve">La Necesidad (</w:t>
      </w:r>
      <w:r w:rsidDel="00000000" w:rsidR="00000000" w:rsidRPr="00000000">
        <w:rPr>
          <w:sz w:val="20"/>
          <w:szCs w:val="20"/>
          <w:rtl w:val="0"/>
        </w:rPr>
        <w:t xml:space="preserve">Ἀνάγκη</w:t>
      </w:r>
      <w:r w:rsidDel="00000000" w:rsidR="00000000" w:rsidRPr="00000000">
        <w:rPr>
          <w:rtl w:val="0"/>
        </w:rPr>
        <w:t xml:space="preserve">) aparece entonces personificada como una bella diosa, y en su falda hace girar el huso: en esta descripción su figura alude a la persistencia, ciclicidad e irrevocabilidad del movimiento celeste, es decir, del Tiempo, con sus corolarios de orden y mensurabilidad. Colaboran con la Necesidad sus tres hijas, las Moiras (en el ámbito griego) o Parcas (en el ámbito latino), Láquesis, Cloto y Átropo, vestidas con túnicas e ínfulas blancas, quienes tejen el destino de la vida humana (aunque adoptan aquí un significado más cósmico). Según la mitología tradicional, Cloto, la hilandera, es asociada al nacimiento, Láquesis, la que mueve la rueca, da curso a la vida y, por fin, Átropo, la que corta el hilo, pone fin a la breve y singular experiencia humana. Sin embargo, en el relato platónico, sus funciones aparecen algo modificadas, pues Cloto –que mueve la esfera de las fijas de Este a Oeste con su mano derecha– es alegoría del </w:t>
      </w:r>
      <w:r w:rsidDel="00000000" w:rsidR="00000000" w:rsidRPr="00000000">
        <w:rPr>
          <w:i w:val="1"/>
          <w:iCs w:val="1"/>
          <w:rtl w:val="0"/>
        </w:rPr>
        <w:t xml:space="preserve">presente</w:t>
      </w:r>
      <w:r w:rsidDel="00000000" w:rsidR="00000000" w:rsidRPr="00000000">
        <w:rPr>
          <w:rtl w:val="0"/>
        </w:rPr>
        <w:t xml:space="preserve">; Átropo, empujando las esferas interiores en dirección opuesta, es decir, de Oeste a Este, personifica al </w:t>
      </w:r>
      <w:r w:rsidDel="00000000" w:rsidR="00000000" w:rsidRPr="00000000">
        <w:rPr>
          <w:i w:val="1"/>
          <w:iCs w:val="1"/>
          <w:rtl w:val="0"/>
        </w:rPr>
        <w:t xml:space="preserve">futuro</w:t>
      </w:r>
      <w:r w:rsidDel="00000000" w:rsidR="00000000" w:rsidRPr="00000000">
        <w:rPr>
          <w:rtl w:val="0"/>
        </w:rPr>
        <w:t xml:space="preserve">; al tiempo que Láquesis, represen- tante del </w:t>
      </w:r>
      <w:r w:rsidDel="00000000" w:rsidR="00000000" w:rsidRPr="00000000">
        <w:rPr>
          <w:i w:val="1"/>
          <w:iCs w:val="1"/>
          <w:rtl w:val="0"/>
        </w:rPr>
        <w:t xml:space="preserve">pasado</w:t>
      </w:r>
      <w:r w:rsidDel="00000000" w:rsidR="00000000" w:rsidRPr="00000000">
        <w:rPr>
          <w:rtl w:val="0"/>
        </w:rPr>
        <w:t xml:space="preserve">, mueve las esferas con una y otra mano alternativamente, indicándose con ello que los planetas participan, también, del movimiento diurno del cielo (Dreyer). Los movimientos a derecha e izquierda impul- sados por las Moiras deben ser leídos, astronómicamente, a la luz de </w:t>
      </w:r>
      <w:r w:rsidDel="00000000" w:rsidR="00000000" w:rsidRPr="00000000">
        <w:rPr>
          <w:i w:val="1"/>
          <w:iCs w:val="1"/>
          <w:rtl w:val="0"/>
        </w:rPr>
        <w:t xml:space="preserve">República</w:t>
      </w:r>
      <w:r w:rsidDel="00000000" w:rsidR="00000000" w:rsidRPr="00000000">
        <w:rPr>
          <w:rtl w:val="0"/>
        </w:rPr>
        <w:t xml:space="preserve">, 617a, donde se afirma que los movimientos de los siete astros errantes o planetas (Luna-Sol-Venus-Mercurio-Marte-Júpiter-Saturno) </w:t>
        <w:tab/>
        <w:t xml:space="preserve"> </w:t>
        <w:tab/>
        <w:tab/>
        <w:t xml:space="preserve"> </w:t>
        <w:tab/>
        <w:tab/>
        <w:t xml:space="preserve"> </w:t>
        <w:tab/>
        <w:tab/>
        <w:tab/>
        <w:tab/>
        <w:tab/>
        <w:tab/>
      </w:r>
    </w:p>
    <w:p w:rsidR="00000000" w:rsidDel="00000000" w:rsidP="00000000" w:rsidRDefault="00000000" w:rsidRPr="00000000" w14:paraId="000000C8">
      <w:pPr>
        <w:spacing w:after="240" w:before="240" w:lineRule="auto"/>
        <w:rPr/>
      </w:pPr>
      <w:r w:rsidDel="00000000" w:rsidR="00000000" w:rsidRPr="00000000">
        <w:rPr>
          <w:rtl w:val="0"/>
        </w:rPr>
        <w:t xml:space="preserve">Giran en sentido contrario al del círculo exterior de las fijas (</w:t>
      </w:r>
      <w:r w:rsidDel="00000000" w:rsidR="00000000" w:rsidRPr="00000000">
        <w:rPr>
          <w:sz w:val="20"/>
          <w:szCs w:val="20"/>
          <w:rtl w:val="0"/>
        </w:rPr>
        <w:t xml:space="preserve">τοὺς μὲν ἐντὸς ἑπτὰ κύκλους τὴν ἐναντίαν τῷ ὅλῳ ἠρέμα περιφέρεσθαι</w:t>
      </w:r>
      <w:r w:rsidDel="00000000" w:rsidR="00000000" w:rsidRPr="00000000">
        <w:rPr>
          <w:rtl w:val="0"/>
        </w:rPr>
        <w:t xml:space="preserve">), y de </w:t>
      </w:r>
      <w:r w:rsidDel="00000000" w:rsidR="00000000" w:rsidRPr="00000000">
        <w:rPr>
          <w:i w:val="1"/>
          <w:iCs w:val="1"/>
          <w:rtl w:val="0"/>
        </w:rPr>
        <w:t xml:space="preserve">Timeo</w:t>
      </w:r>
      <w:r w:rsidDel="00000000" w:rsidR="00000000" w:rsidRPr="00000000">
        <w:rPr>
          <w:rtl w:val="0"/>
        </w:rPr>
        <w:t xml:space="preserve">, 38c-40d, donde se repite esa idea. La imagen poética del movi- miento de las manos de las Moiras indica la principal nota astronómica de la exposición platónica, a saber, la distinción de un movimiento de Este a Oeste atribuido a la esfera de las fijas y un movimiento directo de Oeste a Este, completado por los siete astros errantes según un período propio.</w:t>
      </w:r>
      <w:r w:rsidDel="00000000" w:rsidR="00000000" w:rsidRPr="00000000">
        <w:rPr>
          <w:sz w:val="12"/>
          <w:szCs w:val="12"/>
          <w:rtl w:val="0"/>
        </w:rPr>
        <w:t xml:space="preserve">60</w:t>
      </w:r>
      <w:r w:rsidDel="00000000" w:rsidR="00000000" w:rsidRPr="00000000">
        <w:rPr>
          <w:rtl w:val="0"/>
        </w:rPr>
        <w:tab/>
        <w:tab/>
        <w:tab/>
        <w:tab/>
        <w:tab/>
      </w:r>
    </w:p>
    <w:p w:rsidR="00000000" w:rsidDel="00000000" w:rsidP="00000000" w:rsidRDefault="00000000" w:rsidRPr="00000000" w14:paraId="000000C9">
      <w:pPr>
        <w:spacing w:after="240" w:before="240" w:lineRule="auto"/>
        <w:rPr/>
      </w:pPr>
      <w:r w:rsidDel="00000000" w:rsidR="00000000" w:rsidRPr="00000000">
        <w:rPr>
          <w:rtl w:val="0"/>
        </w:rPr>
        <w:t xml:space="preserve">Del conjunto del pasaje emana la celebración de la legalidad cósmica que domina el flujo cíclico del movimiento universal. El huso es, en su significado textil, simplemente una varilla recta con una panza no muy pronunciada en su parte inferior y en el contexto del mito constituye tan sólo una imagen poética que remite a la actividad de las hilanderas, las cuales para enrollar la lana o el hilo hacen girar en forma lenta y homogénea el huso. El eje es descrito por Platón como de acero, aludiendo a la solidez de su estructura y a la descomunal fuerza que su eje de rotación transmite, pues su movimiento constituye, a diferencia de la concepción aristotélica que niega que la fuerza pueda transmitirse desde el eje del mundo (</w:t>
      </w:r>
      <w:r w:rsidDel="00000000" w:rsidR="00000000" w:rsidRPr="00000000">
        <w:rPr>
          <w:i w:val="1"/>
          <w:iCs w:val="1"/>
          <w:rtl w:val="0"/>
        </w:rPr>
        <w:t xml:space="preserve">Física</w:t>
      </w:r>
      <w:r w:rsidDel="00000000" w:rsidR="00000000" w:rsidRPr="00000000">
        <w:rPr>
          <w:rtl w:val="0"/>
        </w:rPr>
        <w:t xml:space="preserve">, VIII, 10, 267a22-267b9 –§ 25–), el motor de la totalidad del cielo.</w:t>
      </w:r>
    </w:p>
    <w:p w:rsidR="00000000" w:rsidDel="00000000" w:rsidP="00000000" w:rsidRDefault="00000000" w:rsidRPr="00000000" w14:paraId="000000CA">
      <w:pPr>
        <w:spacing w:after="240" w:before="240" w:lineRule="auto"/>
        <w:rPr/>
      </w:pPr>
      <w:r w:rsidDel="00000000" w:rsidR="00000000" w:rsidRPr="00000000">
        <w:rPr>
          <w:rtl w:val="0"/>
        </w:rPr>
        <w:t xml:space="preserve">***</w:t>
      </w:r>
    </w:p>
    <w:p w:rsidR="00000000" w:rsidDel="00000000" w:rsidP="00000000" w:rsidRDefault="00000000" w:rsidRPr="00000000" w14:paraId="000000CB">
      <w:pPr>
        <w:spacing w:after="240" w:before="240" w:lineRule="auto"/>
        <w:jc w:val="right"/>
        <w:rPr>
          <w:i w:val="1"/>
          <w:iCs w:val="1"/>
        </w:rPr>
      </w:pPr>
      <w:r w:rsidDel="00000000" w:rsidR="00000000" w:rsidRPr="00000000">
        <w:rPr>
          <w:i w:val="1"/>
          <w:iCs w:val="1"/>
          <w:rtl w:val="0"/>
        </w:rPr>
        <w:t xml:space="preserve">¿Dónde habrá una ciudad en la</w:t>
      </w:r>
    </w:p>
    <w:p w:rsidR="00000000" w:rsidDel="00000000" w:rsidP="00000000" w:rsidRDefault="00000000" w:rsidRPr="00000000" w14:paraId="000000CC">
      <w:pPr>
        <w:spacing w:after="240" w:before="240" w:lineRule="auto"/>
        <w:jc w:val="right"/>
        <w:rPr>
          <w:i w:val="1"/>
          <w:iCs w:val="1"/>
        </w:rPr>
      </w:pPr>
      <w:r w:rsidDel="00000000" w:rsidR="00000000" w:rsidRPr="00000000">
        <w:rPr>
          <w:i w:val="1"/>
          <w:iCs w:val="1"/>
          <w:rtl w:val="0"/>
        </w:rPr>
        <w:t xml:space="preserve">Que alguien silbe un tango?</w:t>
      </w:r>
    </w:p>
    <w:p w:rsidR="00000000" w:rsidDel="00000000" w:rsidP="00000000" w:rsidRDefault="00000000" w:rsidRPr="00000000" w14:paraId="000000CD">
      <w:pPr>
        <w:spacing w:after="240" w:before="240" w:lineRule="auto"/>
        <w:jc w:val="right"/>
        <w:rPr>
          <w:i w:val="1"/>
          <w:iCs w:val="1"/>
        </w:rPr>
      </w:pPr>
      <w:r w:rsidDel="00000000" w:rsidR="00000000" w:rsidRPr="00000000">
        <w:rPr>
          <w:i w:val="1"/>
          <w:iCs w:val="1"/>
          <w:rtl w:val="0"/>
        </w:rPr>
        <w:t xml:space="preserve">¿Dónde están, dónde están?</w:t>
      </w:r>
    </w:p>
    <w:p w:rsidR="00000000" w:rsidDel="00000000" w:rsidP="00000000" w:rsidRDefault="00000000" w:rsidRPr="00000000" w14:paraId="000000CE">
      <w:pPr>
        <w:spacing w:after="240" w:before="240" w:lineRule="auto"/>
        <w:jc w:val="right"/>
        <w:rPr>
          <w:i w:val="1"/>
          <w:iCs w:val="1"/>
        </w:rPr>
      </w:pPr>
      <w:r w:rsidDel="00000000" w:rsidR="00000000" w:rsidRPr="00000000">
        <w:rPr>
          <w:i w:val="1"/>
          <w:iCs w:val="1"/>
          <w:rtl w:val="0"/>
        </w:rPr>
        <w:t xml:space="preserve">¿Los camiones de basura, mi vieja y el café?</w:t>
      </w:r>
    </w:p>
    <w:p w:rsidR="00000000" w:rsidDel="00000000" w:rsidP="00000000" w:rsidRDefault="00000000" w:rsidRPr="00000000" w14:paraId="000000CF">
      <w:pPr>
        <w:rPr/>
      </w:pPr>
      <w:r w:rsidDel="00000000" w:rsidR="00000000" w:rsidRPr="00000000">
        <w:rPr>
          <w:rtl w:val="0"/>
        </w:rPr>
        <w:t xml:space="preserve">A cada forma social pertenece una casa del mundo propia, una campana de sentido a cuyo sonido los seres humanos, antes que nada, se reúnan, entiendan, defiendan, acrecienten, limiten. Las hordas, las tribus y los pueblos, tanto más los imperios, en cada uno de sus formatos, son magnitudes psico-sociosféricas que se acomodan, climatizan, recogen ellas mismas. A cada instante de su existencia están forzadas a colocar sobre sí, con sus medios típicos, cielos semióticos propios de los que les lleguen inspiraciones comunes caracterizadoras.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Peter Sloterdijk. Esferas I (Posición en Kindle669-672).</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pacing w:after="240" w:before="240" w:lineRule="auto"/>
        <w:jc w:val="right"/>
        <w:rPr>
          <w:i w:val="1"/>
          <w:iCs w:val="1"/>
        </w:rPr>
      </w:pPr>
      <w:r w:rsidDel="00000000" w:rsidR="00000000" w:rsidRPr="00000000">
        <w:rPr>
          <w:i w:val="1"/>
          <w:iCs w:val="1"/>
          <w:rtl w:val="0"/>
        </w:rPr>
        <w:t xml:space="preserve">Si esto sigue así como así</w:t>
      </w:r>
    </w:p>
    <w:p w:rsidR="00000000" w:rsidDel="00000000" w:rsidP="00000000" w:rsidRDefault="00000000" w:rsidRPr="00000000" w14:paraId="000000D4">
      <w:pPr>
        <w:spacing w:after="240" w:before="240" w:lineRule="auto"/>
        <w:jc w:val="right"/>
        <w:rPr>
          <w:i w:val="1"/>
          <w:iCs w:val="1"/>
        </w:rPr>
      </w:pPr>
      <w:r w:rsidDel="00000000" w:rsidR="00000000" w:rsidRPr="00000000">
        <w:rPr>
          <w:i w:val="1"/>
          <w:iCs w:val="1"/>
          <w:rtl w:val="0"/>
        </w:rPr>
        <w:t xml:space="preserve">Ni una triste sombra quedará</w:t>
      </w:r>
    </w:p>
    <w:p w:rsidR="00000000" w:rsidDel="00000000" w:rsidP="00000000" w:rsidRDefault="00000000" w:rsidRPr="00000000" w14:paraId="000000D5">
      <w:pPr>
        <w:spacing w:after="240" w:before="240" w:lineRule="auto"/>
        <w:jc w:val="right"/>
        <w:rPr>
          <w:i w:val="1"/>
          <w:iCs w:val="1"/>
        </w:rPr>
      </w:pPr>
      <w:r w:rsidDel="00000000" w:rsidR="00000000" w:rsidRPr="00000000">
        <w:rPr>
          <w:i w:val="1"/>
          <w:iCs w:val="1"/>
          <w:rtl w:val="0"/>
        </w:rPr>
        <w:t xml:space="preserve">Ni una triste sombra quedará</w:t>
      </w:r>
    </w:p>
    <w:p w:rsidR="00000000" w:rsidDel="00000000" w:rsidP="00000000" w:rsidRDefault="00000000" w:rsidRPr="00000000" w14:paraId="000000D6">
      <w:pPr>
        <w:rPr/>
      </w:pPr>
      <w:r w:rsidDel="00000000" w:rsidR="00000000" w:rsidRPr="00000000">
        <w:rPr>
          <w:rtl w:val="0"/>
        </w:rPr>
        <w:t xml:space="preserve">Con los recuerdos de las verenables doctrinas antiguas del ser de forma esférica se descubren los orígenes filosóficos de un proceso que hoy está en boca de todos bajo el título de globalización. Hay que contar su verdadera historia, desde la geometrización del mundo en Platón y Aristóteles hasta la circundación de la última esfera, la tierra, por medio de barcos, capitales y señales. Se demostrará cómo, por su fracaso en la época moderna, la globalización urania de la física antigua hubo de transformarse en globalización terrestre. Esa demostración se basa en la resolución de devolver al globus, como verdadero icono de cielo y tierra, el significado que en los discursos acostumbrados sobre la globalización se le asigna sólo nominalmente, nunca con seriedad conceptual. Cuando uno se ha hecho un concepto de la globalización terrestre como acontecimiento fundamental de la época moderna puede comprenderse por qué en este momento una tercera globalización desencadenada por las rápidas imágenes de las redes conduce a una crisis general del espacio, que se designa por el concepto, tan habitual como oscuro, de virtualidad . El espacio virtual de los medios cibernéticos es el exterior modernizado que no puede ser representado de ningún modo bajo las formas del interior divino; se hace transitable como exterioridad tecnológica: como un exterior, por tanto, al que no le corresponde de antemano ningún interior. Ciertamente, a la virtualidad cibernética le precedió la filosófica, creada con la exposición platónica del mundo de las ideas; ya la metafísica clásica había hecho que entrara en crisis el pensamiento vulgar sobre el espacio, dado que Platón hizo que sobre el mundo sensible apareciera aquel sol virtual que se llama el bien y del que recibe ser, en principio, todo lo que es «real» en lo sensible tridimensional.</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Peter Sloterdijk. Esferas I (Posición en Kindle783-784).</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La teoría de las esferas es un instrumento morfológico que permite reconstruir el éxodo del ser humano de la simbiosis primitiva al tráfico histórico-universal en imperios y sistemas globales como una historia casi coherente de extraversiones; ella reconstruye el fenómeno de la gran cultura como la novela de la transferencia de esferas desde el mínimo íntimo, el de la burbuja dual, hasta el máximo imperial, que había que representar como cosmos monádico redondo. Si la exclusividad de la burbuja es un motivo lírico, el de la inclusividad del globo es uno épico.</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Peter Sloterdijk. Esferas I (Posición en Kindle794-796).</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Las antiguas metafísicas de la luz y del cielo fueron las primeras que acabaron con el monopolio del seno materno en el pensamiento originario, al reconocer a lo masculino, en tanto lo «trascendente», una participación en la función originaria.</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Peter Sloterdijk. Esferas I (Posición en Kindle3039-3041).</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 menudo se ofrecieron también sacrificios genitales a cambio de la cercanía al gran interior materno: los sacerdotes castrados de la diosa griega de la fertilidad, Cibeles, gozaban del privilegio de unirse con la diosa en hieros gamos en el interior de la tierra. La institución del sacerdocio de eunucos era tan conocida en el culto de la Magna Mater romana y frigia como en el de la anatólica Artemisa, la diosa siria de Hierápolis, y en los cultos de la Gran Madre en la India, donde todavía hoy miles de hombres jóvenes son convencidos u obligados a sacrificar sus genitales.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Peter Sloterdijk. Esferas I (Posición en Kindle3051-3055).</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No hay duda alguna: en nuestra expedición fenomenológica a través de la serie de formas de esferas bipolares de cercanía e interioridad hemos alcanzado ahora el umbral del estrecho centro de gravedad y gravidez. Intimidad significa desde ahora cercanía a la barrera que separa el interior de la madre del mundo público.</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Peter Sloterdijk. Esferas I (Posición en Kindle3085-3087).</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¿Dónde estamos cuando estamos en lo inmenso?</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Peter Sloterdijk. Esferas I (Posición en Kindle7003).</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pacing w:after="240" w:before="240" w:lineRule="auto"/>
        <w:jc w:val="right"/>
        <w:rPr>
          <w:i w:val="1"/>
          <w:iCs w:val="1"/>
        </w:rPr>
      </w:pPr>
      <w:r w:rsidDel="00000000" w:rsidR="00000000" w:rsidRPr="00000000">
        <w:rPr>
          <w:i w:val="1"/>
          <w:iCs w:val="1"/>
          <w:rtl w:val="0"/>
        </w:rPr>
        <w:t xml:space="preserve">Ahí va el Capitán Beto por el espacio</w:t>
      </w:r>
    </w:p>
    <w:p w:rsidR="00000000" w:rsidDel="00000000" w:rsidP="00000000" w:rsidRDefault="00000000" w:rsidRPr="00000000" w14:paraId="000000F0">
      <w:pPr>
        <w:spacing w:after="240" w:before="240" w:lineRule="auto"/>
        <w:jc w:val="right"/>
        <w:rPr>
          <w:i w:val="1"/>
          <w:iCs w:val="1"/>
        </w:rPr>
      </w:pPr>
      <w:r w:rsidDel="00000000" w:rsidR="00000000" w:rsidRPr="00000000">
        <w:rPr>
          <w:i w:val="1"/>
          <w:iCs w:val="1"/>
          <w:rtl w:val="0"/>
        </w:rPr>
        <w:t xml:space="preserve">Regando los malvones de su cabina</w:t>
      </w:r>
    </w:p>
    <w:p w:rsidR="00000000" w:rsidDel="00000000" w:rsidP="00000000" w:rsidRDefault="00000000" w:rsidRPr="00000000" w14:paraId="000000F1">
      <w:pPr>
        <w:spacing w:after="240" w:before="240" w:lineRule="auto"/>
        <w:jc w:val="right"/>
        <w:rPr>
          <w:i w:val="1"/>
          <w:iCs w:val="1"/>
        </w:rPr>
      </w:pPr>
      <w:r w:rsidDel="00000000" w:rsidR="00000000" w:rsidRPr="00000000">
        <w:rPr>
          <w:i w:val="1"/>
          <w:iCs w:val="1"/>
          <w:rtl w:val="0"/>
        </w:rPr>
        <w:t xml:space="preserve">Sin brujula y sin radio</w:t>
      </w:r>
    </w:p>
    <w:p w:rsidR="00000000" w:rsidDel="00000000" w:rsidP="00000000" w:rsidRDefault="00000000" w:rsidRPr="00000000" w14:paraId="000000F2">
      <w:pPr>
        <w:spacing w:after="240" w:before="240" w:lineRule="auto"/>
        <w:jc w:val="right"/>
        <w:rPr>
          <w:i w:val="1"/>
          <w:iCs w:val="1"/>
        </w:rPr>
      </w:pPr>
      <w:r w:rsidDel="00000000" w:rsidR="00000000" w:rsidRPr="00000000">
        <w:rPr>
          <w:i w:val="1"/>
          <w:iCs w:val="1"/>
          <w:rtl w:val="0"/>
        </w:rPr>
        <w:t xml:space="preserve">Jamás podrá volver a la tierra.</w:t>
      </w:r>
    </w:p>
    <w:p w:rsidR="00000000" w:rsidDel="00000000" w:rsidP="00000000" w:rsidRDefault="00000000" w:rsidRPr="00000000" w14:paraId="000000F3">
      <w:pPr>
        <w:spacing w:after="240" w:before="240" w:lineRule="auto"/>
        <w:jc w:val="right"/>
        <w:rPr>
          <w:i w:val="1"/>
          <w:iCs w:val="1"/>
        </w:rPr>
      </w:pPr>
      <w:r w:rsidDel="00000000" w:rsidR="00000000" w:rsidRPr="00000000">
        <w:rPr>
          <w:rtl w:val="0"/>
        </w:rPr>
      </w:r>
    </w:p>
    <w:p w:rsidR="00000000" w:rsidDel="00000000" w:rsidP="00000000" w:rsidRDefault="00000000" w:rsidRPr="00000000" w14:paraId="000000F4">
      <w:pPr>
        <w:spacing w:after="240" w:before="240" w:lineRule="auto"/>
        <w:jc w:val="right"/>
        <w:rPr>
          <w:i w:val="1"/>
          <w:iCs w:val="1"/>
        </w:rPr>
      </w:pPr>
      <w:r w:rsidDel="00000000" w:rsidR="00000000" w:rsidRPr="00000000">
        <w:rPr>
          <w:i w:val="1"/>
          <w:iCs w:val="1"/>
          <w:rtl w:val="0"/>
        </w:rPr>
        <w:t xml:space="preserve">Tardaron muchos años hasta encontrarlo</w:t>
      </w:r>
    </w:p>
    <w:p w:rsidR="00000000" w:rsidDel="00000000" w:rsidP="00000000" w:rsidRDefault="00000000" w:rsidRPr="00000000" w14:paraId="000000F5">
      <w:pPr>
        <w:spacing w:after="240" w:before="240" w:lineRule="auto"/>
        <w:jc w:val="right"/>
        <w:rPr>
          <w:i w:val="1"/>
          <w:iCs w:val="1"/>
        </w:rPr>
      </w:pPr>
      <w:r w:rsidDel="00000000" w:rsidR="00000000" w:rsidRPr="00000000">
        <w:rPr>
          <w:i w:val="1"/>
          <w:iCs w:val="1"/>
          <w:rtl w:val="0"/>
        </w:rPr>
        <w:t xml:space="preserve">El anillo de Beto llevaba inscripto</w:t>
      </w:r>
    </w:p>
    <w:p w:rsidR="00000000" w:rsidDel="00000000" w:rsidP="00000000" w:rsidRDefault="00000000" w:rsidRPr="00000000" w14:paraId="000000F6">
      <w:pPr>
        <w:spacing w:after="240" w:before="240" w:lineRule="auto"/>
        <w:jc w:val="right"/>
        <w:rPr>
          <w:i w:val="1"/>
          <w:iCs w:val="1"/>
        </w:rPr>
      </w:pPr>
      <w:r w:rsidDel="00000000" w:rsidR="00000000" w:rsidRPr="00000000">
        <w:rPr>
          <w:i w:val="1"/>
          <w:iCs w:val="1"/>
          <w:rtl w:val="0"/>
        </w:rPr>
        <w:t xml:space="preserve">Un signo del alma.</w:t>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rPr>
          <w:i w:val="1"/>
          <w:iCs w:val="1"/>
        </w:rPr>
      </w:pPr>
      <w:r w:rsidDel="00000000" w:rsidR="00000000" w:rsidRPr="00000000">
        <w:rPr>
          <w:i w:val="1"/>
          <w:iCs w:val="1"/>
          <w:rtl w:val="0"/>
        </w:rPr>
        <w:t xml:space="preserve">En lugar de que el pueblo y la tierra sean bombardeados desde todas partes en un cosmos que los limita, es necesario que el pueblo y la tierra sean como los vectores de un cosmos que los arrastra; entonces el propio cosmos será arte. Convertir la despoblación en un pueblo cósmico, y de la desterritorialización una tierra cósmica, ese es el deseo del artistaartesano, aquí o allá, localmente.</w:t>
      </w:r>
    </w:p>
    <w:p w:rsidR="00000000" w:rsidDel="00000000" w:rsidP="00000000" w:rsidRDefault="00000000" w:rsidRPr="00000000" w14:paraId="000000F9">
      <w:pPr>
        <w:rPr>
          <w:i w:val="1"/>
          <w:iCs w:val="1"/>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rPr>
          <w:rtl w:val="0"/>
        </w:rPr>
        <w:tab/>
        <w:tab/>
      </w:r>
    </w:p>
    <w:p w:rsidR="00000000" w:rsidDel="00000000" w:rsidP="00000000" w:rsidRDefault="00000000" w:rsidRPr="00000000" w14:paraId="000000FB">
      <w:pPr>
        <w:spacing w:after="240" w:before="240" w:lineRule="auto"/>
        <w:rPr/>
      </w:pPr>
      <w:r w:rsidDel="00000000" w:rsidR="00000000" w:rsidRPr="00000000">
        <w:rPr>
          <w:rtl w:val="0"/>
        </w:rPr>
        <w:tab/>
        <w:t xml:space="preserve"> </w:t>
        <w:tab/>
        <w:tab/>
        <w:tab/>
        <w:tab/>
      </w:r>
    </w:p>
    <w:p w:rsidR="00000000" w:rsidDel="00000000" w:rsidP="00000000" w:rsidRDefault="00000000" w:rsidRPr="00000000" w14:paraId="000000FC">
      <w:pPr>
        <w:spacing w:after="240" w:before="240" w:lineRule="auto"/>
        <w:rPr/>
      </w:pPr>
      <w:r w:rsidDel="00000000" w:rsidR="00000000" w:rsidRPr="00000000">
        <w:rPr>
          <w:rtl w:val="0"/>
        </w:rPr>
        <w:tab/>
        <w:tab/>
        <w:tab/>
      </w:r>
    </w:p>
    <w:p w:rsidR="00000000" w:rsidDel="00000000" w:rsidP="00000000" w:rsidRDefault="00000000" w:rsidRPr="00000000" w14:paraId="000000FD">
      <w:pPr>
        <w:spacing w:after="240" w:before="240" w:lineRule="auto"/>
        <w:rPr/>
      </w:pPr>
      <w:r w:rsidDel="00000000" w:rsidR="00000000" w:rsidRPr="00000000">
        <w:rPr>
          <w:rtl w:val="0"/>
        </w:rPr>
        <w:tab/>
        <w:tab/>
      </w:r>
    </w:p>
    <w:p w:rsidR="00000000" w:rsidDel="00000000" w:rsidP="00000000" w:rsidRDefault="00000000" w:rsidRPr="00000000" w14:paraId="000000FE">
      <w:pPr>
        <w:spacing w:after="240" w:before="240" w:lineRule="auto"/>
        <w:rPr/>
      </w:pPr>
      <w:r w:rsidDel="00000000" w:rsidR="00000000" w:rsidRPr="00000000">
        <w:rPr>
          <w:rtl w:val="0"/>
        </w:rPr>
        <w:tab/>
        <w:t xml:space="preserve"> </w:t>
      </w:r>
    </w:p>
    <w:p w:rsidR="00000000" w:rsidDel="00000000" w:rsidP="00000000" w:rsidRDefault="00000000" w:rsidRPr="00000000" w14:paraId="000000FF">
      <w:pPr>
        <w:rPr/>
      </w:pPr>
      <w:r w:rsidDel="00000000" w:rsidR="00000000" w:rsidRPr="00000000">
        <w:rPr>
          <w:rtl w:val="0"/>
        </w:rPr>
        <w:tab/>
        <w:tab/>
        <w:tab/>
        <w:tab/>
      </w:r>
    </w:p>
    <w:p w:rsidR="00000000" w:rsidDel="00000000" w:rsidP="00000000" w:rsidRDefault="00000000" w:rsidRPr="00000000" w14:paraId="00000100">
      <w:pPr>
        <w:rPr/>
      </w:pPr>
      <w:r w:rsidDel="00000000" w:rsidR="00000000" w:rsidRPr="00000000">
        <w:rPr>
          <w:rtl w:val="0"/>
        </w:rPr>
        <w:tab/>
        <w:tab/>
        <w:tab/>
      </w:r>
    </w:p>
    <w:p w:rsidR="00000000" w:rsidDel="00000000" w:rsidP="00000000" w:rsidRDefault="00000000" w:rsidRPr="00000000" w14:paraId="00000101">
      <w:pPr>
        <w:rPr/>
      </w:pPr>
      <w:r w:rsidDel="00000000" w:rsidR="00000000" w:rsidRPr="00000000">
        <w:rPr>
          <w:rtl w:val="0"/>
        </w:rPr>
        <w:tab/>
        <w:tab/>
      </w:r>
    </w:p>
    <w:p w:rsidR="00000000" w:rsidDel="00000000" w:rsidP="00000000" w:rsidRDefault="00000000" w:rsidRPr="00000000" w14:paraId="00000102">
      <w:pPr>
        <w:rPr>
          <w:b w:val="1"/>
          <w:bCs w:val="1"/>
        </w:rPr>
      </w:pPr>
      <w:r w:rsidDel="00000000" w:rsidR="00000000" w:rsidRPr="00000000">
        <w:rPr>
          <w:rtl w:val="0"/>
        </w:rPr>
        <w:tab/>
        <w:t xml:space="preserve"> </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spacing w:line="276"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Spinetta, L. A. (1976). </w:t>
      </w:r>
      <w:r w:rsidDel="00000000" w:rsidR="00000000" w:rsidRPr="00000000">
        <w:rPr>
          <w:i w:val="1"/>
          <w:iCs w:val="1"/>
          <w:sz w:val="20"/>
          <w:szCs w:val="20"/>
          <w:rtl w:val="0"/>
        </w:rPr>
        <w:t xml:space="preserve">El anillo del capitán Beto</w:t>
      </w:r>
      <w:r w:rsidDel="00000000" w:rsidR="00000000" w:rsidRPr="00000000">
        <w:rPr>
          <w:sz w:val="20"/>
          <w:szCs w:val="20"/>
          <w:rtl w:val="0"/>
        </w:rPr>
        <w:t xml:space="preserve">. En </w:t>
      </w:r>
      <w:r w:rsidDel="00000000" w:rsidR="00000000" w:rsidRPr="00000000">
        <w:rPr>
          <w:i w:val="1"/>
          <w:iCs w:val="1"/>
          <w:sz w:val="20"/>
          <w:szCs w:val="20"/>
          <w:rtl w:val="0"/>
        </w:rPr>
        <w:t xml:space="preserve">El jardín de los presentes</w:t>
      </w:r>
      <w:r w:rsidDel="00000000" w:rsidR="00000000" w:rsidRPr="00000000">
        <w:rPr>
          <w:sz w:val="20"/>
          <w:szCs w:val="20"/>
          <w:rtl w:val="0"/>
        </w:rPr>
        <w:t xml:space="preserve"> [Canción]. RCA Víctor.</w:t>
      </w:r>
    </w:p>
  </w:footnote>
  <w:footnote w:id="1">
    <w:p w:rsidR="00000000" w:rsidDel="00000000" w:rsidP="00000000" w:rsidRDefault="00000000" w:rsidRPr="00000000" w14:paraId="0000010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Luck, Georg (1995). Magia y ciencias ocultas en el mundo griego y romano. Madrid: Editorial Gredos. pp. 419-422.</w:t>
      </w:r>
    </w:p>
  </w:footnote>
  <w:footnote w:id="2">
    <w:p w:rsidR="00000000" w:rsidDel="00000000" w:rsidP="00000000" w:rsidRDefault="00000000" w:rsidRPr="00000000" w14:paraId="0000010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Pascal, B. (2005). </w:t>
      </w:r>
      <w:r w:rsidDel="00000000" w:rsidR="00000000" w:rsidRPr="00000000">
        <w:rPr>
          <w:i w:val="1"/>
          <w:iCs w:val="1"/>
          <w:sz w:val="20"/>
          <w:szCs w:val="20"/>
          <w:rtl w:val="0"/>
        </w:rPr>
        <w:t xml:space="preserve">Pensamientos</w:t>
      </w:r>
      <w:r w:rsidDel="00000000" w:rsidR="00000000" w:rsidRPr="00000000">
        <w:rPr>
          <w:sz w:val="20"/>
          <w:szCs w:val="20"/>
          <w:rtl w:val="0"/>
        </w:rPr>
        <w:t xml:space="preserve">. (E. Martínez-Garay, Trad.). Alianza Editorial. (Trabajo original publicado en 1670).</w:t>
      </w:r>
    </w:p>
  </w:footnote>
  <w:footnote w:id="3">
    <w:p w:rsidR="00000000" w:rsidDel="00000000" w:rsidP="00000000" w:rsidRDefault="00000000" w:rsidRPr="00000000" w14:paraId="0000010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Borges, J. L. (1952). La esfera de Pascal. En </w:t>
      </w:r>
      <w:r w:rsidDel="00000000" w:rsidR="00000000" w:rsidRPr="00000000">
        <w:rPr>
          <w:i w:val="1"/>
          <w:iCs w:val="1"/>
          <w:sz w:val="20"/>
          <w:szCs w:val="20"/>
          <w:rtl w:val="0"/>
        </w:rPr>
        <w:t xml:space="preserve">Otras inquisiciones</w:t>
      </w:r>
      <w:r w:rsidDel="00000000" w:rsidR="00000000" w:rsidRPr="00000000">
        <w:rPr>
          <w:sz w:val="20"/>
          <w:szCs w:val="20"/>
          <w:rtl w:val="0"/>
        </w:rPr>
        <w:t xml:space="preserve"> (pp. 9-14). Sur.</w:t>
      </w:r>
    </w:p>
  </w:footnote>
  <w:footnote w:id="4">
    <w:p w:rsidR="00000000" w:rsidDel="00000000" w:rsidP="00000000" w:rsidRDefault="00000000" w:rsidRPr="00000000" w14:paraId="0000010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Deleuze, G., &amp; Guattari, F. (1993). </w:t>
      </w:r>
      <w:r w:rsidDel="00000000" w:rsidR="00000000" w:rsidRPr="00000000">
        <w:rPr>
          <w:i w:val="1"/>
          <w:iCs w:val="1"/>
          <w:sz w:val="20"/>
          <w:szCs w:val="20"/>
          <w:rtl w:val="0"/>
        </w:rPr>
        <w:t xml:space="preserve">¿Qué es la filosofía?</w:t>
      </w:r>
      <w:r w:rsidDel="00000000" w:rsidR="00000000" w:rsidRPr="00000000">
        <w:rPr>
          <w:sz w:val="20"/>
          <w:szCs w:val="20"/>
          <w:rtl w:val="0"/>
        </w:rPr>
        <w:t xml:space="preserve"> (J. Vázquez Pérez, Trad.). Anagrama. </w:t>
      </w:r>
    </w:p>
  </w:footnote>
  <w:footnote w:id="5">
    <w:p w:rsidR="00000000" w:rsidDel="00000000" w:rsidP="00000000" w:rsidRDefault="00000000" w:rsidRPr="00000000" w14:paraId="0000010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Deleuze, G., &amp; Guattari, F. (1987). </w:t>
      </w:r>
      <w:r w:rsidDel="00000000" w:rsidR="00000000" w:rsidRPr="00000000">
        <w:rPr>
          <w:i w:val="1"/>
          <w:iCs w:val="1"/>
          <w:sz w:val="20"/>
          <w:szCs w:val="20"/>
          <w:rtl w:val="0"/>
        </w:rPr>
        <w:t xml:space="preserve">Mil mesetas: Capitalismo y esquizofrenia</w:t>
      </w:r>
      <w:r w:rsidDel="00000000" w:rsidR="00000000" w:rsidRPr="00000000">
        <w:rPr>
          <w:sz w:val="20"/>
          <w:szCs w:val="20"/>
          <w:rtl w:val="0"/>
        </w:rPr>
        <w:t xml:space="preserve"> (J. Vidal y R. Galindo, Trads.). Pre-Textos.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