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A724C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Main </w:t>
      </w:r>
      <w:r w:rsidRPr="00347C86">
        <w:rPr>
          <w:rFonts w:ascii="Times New Roman" w:hAnsi="Times New Roman" w:cs="Times New Roman"/>
        </w:rPr>
        <w:t>Supplement</w:t>
      </w:r>
      <w:r>
        <w:rPr>
          <w:rFonts w:ascii="Times New Roman" w:hAnsi="Times New Roman" w:cs="Times New Roman"/>
        </w:rPr>
        <w:t>al File</w:t>
      </w:r>
      <w:r w:rsidRPr="00347C86">
        <w:rPr>
          <w:rFonts w:ascii="Times New Roman" w:hAnsi="Times New Roman" w:cs="Times New Roman"/>
        </w:rPr>
        <w:t xml:space="preserve">. </w:t>
      </w:r>
    </w:p>
    <w:p w14:paraId="5DEF92BB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S1. Inter-individual variation in mean total genomic coverage and grouped by population. Total includes all autosomes, sex chromosomes, and the mitochondrial genome. Dashed lines represent means per population.</w:t>
      </w:r>
    </w:p>
    <w:p w14:paraId="4ADCEC35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185E8E5D" w14:textId="77777777" w:rsidR="00766669" w:rsidRDefault="00766669" w:rsidP="0076666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BF28FA" wp14:editId="6793DEA7">
            <wp:extent cx="5731510" cy="2865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age_pl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8D8" w14:textId="77777777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5F761D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S2. Inter-chromosomal variation in genomic coverage for all autosomes. Violin plots represent density at a particular coverage with the individual values plotted and jittered for each chromosome.</w:t>
      </w:r>
    </w:p>
    <w:p w14:paraId="624302E3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3FD29BD3" w14:textId="77777777" w:rsidR="00766669" w:rsidRDefault="00766669" w:rsidP="0076666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D192B9" wp14:editId="38F685D2">
            <wp:extent cx="5731510" cy="286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romosome_pl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547D" w14:textId="663D6F78" w:rsidR="00766669" w:rsidRDefault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BB0668" w14:textId="674E3CE0" w:rsidR="000042D3" w:rsidRDefault="000042D3" w:rsidP="000042D3">
      <w:pPr>
        <w:spacing w:line="480" w:lineRule="auto"/>
        <w:rPr>
          <w:rFonts w:ascii="Times New Roman" w:hAnsi="Times New Roman" w:cs="Times New Roman"/>
        </w:rPr>
      </w:pPr>
      <w:r w:rsidRPr="000042D3"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3</w:t>
      </w:r>
      <w:r w:rsidRPr="000042D3">
        <w:rPr>
          <w:rFonts w:ascii="Times New Roman" w:hAnsi="Times New Roman" w:cs="Times New Roman"/>
        </w:rPr>
        <w:t xml:space="preserve">. </w:t>
      </w:r>
      <w:r w:rsidR="00E154E4">
        <w:rPr>
          <w:rFonts w:ascii="Times New Roman" w:hAnsi="Times New Roman" w:cs="Times New Roman"/>
        </w:rPr>
        <w:t>Number of snpEff annotations per SN</w:t>
      </w:r>
      <w:r w:rsidR="00253012">
        <w:rPr>
          <w:rFonts w:ascii="Times New Roman" w:hAnsi="Times New Roman" w:cs="Times New Roman"/>
        </w:rPr>
        <w:t>P</w:t>
      </w:r>
      <w:bookmarkStart w:id="0" w:name="_GoBack"/>
      <w:bookmarkEnd w:id="0"/>
      <w:r w:rsidR="00E154E4">
        <w:rPr>
          <w:rFonts w:ascii="Times New Roman" w:hAnsi="Times New Roman" w:cs="Times New Roman"/>
        </w:rPr>
        <w:t xml:space="preserve"> </w:t>
      </w:r>
      <w:r w:rsidR="00E55DD4">
        <w:rPr>
          <w:rFonts w:ascii="Times New Roman" w:hAnsi="Times New Roman" w:cs="Times New Roman"/>
        </w:rPr>
        <w:t xml:space="preserve">summed </w:t>
      </w:r>
      <w:r w:rsidR="00E154E4">
        <w:rPr>
          <w:rFonts w:ascii="Times New Roman" w:hAnsi="Times New Roman" w:cs="Times New Roman"/>
        </w:rPr>
        <w:t>across all autosomes</w:t>
      </w:r>
      <w:r w:rsidR="00A119A0">
        <w:rPr>
          <w:rFonts w:ascii="Times New Roman" w:hAnsi="Times New Roman" w:cs="Times New Roman"/>
        </w:rPr>
        <w:t>.</w:t>
      </w:r>
      <w:r w:rsidR="00E154E4">
        <w:rPr>
          <w:rFonts w:ascii="Times New Roman" w:hAnsi="Times New Roman" w:cs="Times New Roman"/>
        </w:rPr>
        <w:t xml:space="preserve"> </w:t>
      </w:r>
    </w:p>
    <w:p w14:paraId="0EA30D11" w14:textId="0F21517C" w:rsidR="005B55AC" w:rsidRDefault="005B55AC" w:rsidP="007F1D04">
      <w:pPr>
        <w:spacing w:line="480" w:lineRule="auto"/>
        <w:jc w:val="center"/>
        <w:rPr>
          <w:rFonts w:ascii="Times New Roman" w:hAnsi="Times New Roman" w:cs="Times New Roman"/>
        </w:rPr>
      </w:pPr>
    </w:p>
    <w:p w14:paraId="4731931D" w14:textId="79FB411A" w:rsidR="005B55AC" w:rsidRDefault="00395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D8319" wp14:editId="7014C3F2">
            <wp:extent cx="5731510" cy="5731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_cou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2848" w14:textId="77777777" w:rsidR="00CA3527" w:rsidRDefault="00CA35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4EDDE9" w14:textId="5BA67AA8" w:rsidR="00707FA0" w:rsidRDefault="00707FA0" w:rsidP="006157D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</w:t>
      </w:r>
      <w:r w:rsidR="006157DC">
        <w:rPr>
          <w:rFonts w:ascii="Times New Roman" w:hAnsi="Times New Roman" w:cs="Times New Roman"/>
        </w:rPr>
        <w:t>The rate of SN</w:t>
      </w:r>
      <w:r w:rsidR="00253012">
        <w:rPr>
          <w:rFonts w:ascii="Times New Roman" w:hAnsi="Times New Roman" w:cs="Times New Roman"/>
        </w:rPr>
        <w:t>P</w:t>
      </w:r>
      <w:r w:rsidR="006157DC">
        <w:rPr>
          <w:rFonts w:ascii="Times New Roman" w:hAnsi="Times New Roman" w:cs="Times New Roman"/>
        </w:rPr>
        <w:t>s/bp per gene per lineage. The histogram represents the distribution of assessable genes and the dot plot displays the distribution of candidate genes under positive selection.</w:t>
      </w:r>
    </w:p>
    <w:p w14:paraId="1BD5A58E" w14:textId="77777777" w:rsidR="0085302B" w:rsidRDefault="0085302B" w:rsidP="006157DC">
      <w:pPr>
        <w:spacing w:line="480" w:lineRule="auto"/>
        <w:rPr>
          <w:rFonts w:ascii="Times New Roman" w:hAnsi="Times New Roman" w:cs="Times New Roman"/>
        </w:rPr>
      </w:pPr>
    </w:p>
    <w:p w14:paraId="4BE3C1C3" w14:textId="512F2948" w:rsidR="006157DC" w:rsidRDefault="00395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F7F2F" wp14:editId="6D738A8A">
            <wp:extent cx="5731510" cy="3439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k_snvs_b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DC">
        <w:rPr>
          <w:rFonts w:ascii="Times New Roman" w:hAnsi="Times New Roman" w:cs="Times New Roman"/>
        </w:rPr>
        <w:br w:type="page"/>
      </w:r>
    </w:p>
    <w:p w14:paraId="55FD4BBB" w14:textId="009BD556" w:rsidR="006157DC" w:rsidRDefault="00707FA0" w:rsidP="006157D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 w:rsidR="006157DC">
        <w:rPr>
          <w:rFonts w:ascii="Times New Roman" w:hAnsi="Times New Roman" w:cs="Times New Roman"/>
        </w:rPr>
        <w:t xml:space="preserve"> The rate of SN</w:t>
      </w:r>
      <w:r w:rsidR="00253012">
        <w:rPr>
          <w:rFonts w:ascii="Times New Roman" w:hAnsi="Times New Roman" w:cs="Times New Roman"/>
        </w:rPr>
        <w:t>P</w:t>
      </w:r>
      <w:r w:rsidR="006157DC">
        <w:rPr>
          <w:rFonts w:ascii="Times New Roman" w:hAnsi="Times New Roman" w:cs="Times New Roman"/>
        </w:rPr>
        <w:t>s/bp per gene per lineage following MAF &lt; 0.1 filtering. The histogram represents the distribution of assessable genes and the dot plot displays the distribution of candidate genes under positive selection.</w:t>
      </w:r>
    </w:p>
    <w:p w14:paraId="627FAA81" w14:textId="77777777" w:rsidR="0085302B" w:rsidRDefault="0085302B" w:rsidP="006157DC">
      <w:pPr>
        <w:spacing w:line="480" w:lineRule="auto"/>
        <w:rPr>
          <w:rFonts w:ascii="Times New Roman" w:hAnsi="Times New Roman" w:cs="Times New Roman"/>
        </w:rPr>
      </w:pPr>
    </w:p>
    <w:p w14:paraId="3CA9AD66" w14:textId="56534F1C" w:rsidR="006157DC" w:rsidRDefault="00395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0ED3FD" wp14:editId="6A040477">
            <wp:extent cx="5731510" cy="3439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k_maf_snvs_b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DC">
        <w:rPr>
          <w:rFonts w:ascii="Times New Roman" w:hAnsi="Times New Roman" w:cs="Times New Roman"/>
        </w:rPr>
        <w:br w:type="page"/>
      </w:r>
    </w:p>
    <w:p w14:paraId="0D5C5A3F" w14:textId="2E989EF2" w:rsidR="003959AD" w:rsidRDefault="006157DC" w:rsidP="003959A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 The rate of SN</w:t>
      </w:r>
      <w:r w:rsidR="00253012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s/bp per exon per lineage following MAF &lt; 0.1 filtering. The histogram represents the distribution of assessable exon and the dot plot displays the distribution of candidate exons under positive selection.</w:t>
      </w:r>
    </w:p>
    <w:p w14:paraId="0F5E0958" w14:textId="77777777" w:rsidR="003959AD" w:rsidRDefault="003959AD" w:rsidP="003959AD">
      <w:pPr>
        <w:spacing w:line="480" w:lineRule="auto"/>
        <w:rPr>
          <w:rFonts w:ascii="Times New Roman" w:hAnsi="Times New Roman" w:cs="Times New Roman"/>
        </w:rPr>
      </w:pPr>
    </w:p>
    <w:p w14:paraId="6CA1D2F3" w14:textId="7D39661A" w:rsidR="006157DC" w:rsidRDefault="003959AD" w:rsidP="003959A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0EF8BF" wp14:editId="4C568884">
            <wp:extent cx="5731510" cy="3439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k_exon_snvs_b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DC">
        <w:rPr>
          <w:rFonts w:ascii="Times New Roman" w:hAnsi="Times New Roman" w:cs="Times New Roman"/>
        </w:rPr>
        <w:br w:type="page"/>
      </w:r>
    </w:p>
    <w:p w14:paraId="4AF2766D" w14:textId="4BF442E8" w:rsidR="005B55AC" w:rsidRDefault="005B55AC" w:rsidP="005B55A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</w:t>
      </w:r>
      <w:r w:rsidR="00262831">
        <w:rPr>
          <w:rFonts w:ascii="Times New Roman" w:hAnsi="Times New Roman" w:cs="Times New Roman"/>
        </w:rPr>
        <w:t>Upset plot of unique and shared candidate genes for positive selection without filtering SN</w:t>
      </w:r>
      <w:r w:rsidR="00663D62">
        <w:rPr>
          <w:rFonts w:ascii="Times New Roman" w:hAnsi="Times New Roman" w:cs="Times New Roman"/>
        </w:rPr>
        <w:t>P</w:t>
      </w:r>
      <w:r w:rsidR="00262831">
        <w:rPr>
          <w:rFonts w:ascii="Times New Roman" w:hAnsi="Times New Roman" w:cs="Times New Roman"/>
        </w:rPr>
        <w:t xml:space="preserve">s with a minor allele frequency of &lt; 0.1.  </w:t>
      </w:r>
    </w:p>
    <w:p w14:paraId="116857E6" w14:textId="6987C34B" w:rsidR="005B55AC" w:rsidRDefault="005B55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5BFB80" wp14:editId="00631FB7">
            <wp:extent cx="5731510" cy="3820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kt_ups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41817D21" w14:textId="7B330371" w:rsidR="005B55AC" w:rsidRDefault="005B55AC" w:rsidP="005B55A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. </w:t>
      </w:r>
      <w:r w:rsidR="00262831">
        <w:rPr>
          <w:rFonts w:ascii="Times New Roman" w:hAnsi="Times New Roman" w:cs="Times New Roman"/>
        </w:rPr>
        <w:t>Upset plot of unique and shared candidate genes for positive selection after filtering SN</w:t>
      </w:r>
      <w:r w:rsidR="00663D62">
        <w:rPr>
          <w:rFonts w:ascii="Times New Roman" w:hAnsi="Times New Roman" w:cs="Times New Roman"/>
        </w:rPr>
        <w:t>P</w:t>
      </w:r>
      <w:r w:rsidR="00262831">
        <w:rPr>
          <w:rFonts w:ascii="Times New Roman" w:hAnsi="Times New Roman" w:cs="Times New Roman"/>
        </w:rPr>
        <w:t xml:space="preserve">s with a minor allele frequency of &lt; 0.1.  </w:t>
      </w:r>
    </w:p>
    <w:p w14:paraId="3D7C6FE2" w14:textId="4CB56F9F" w:rsidR="00823359" w:rsidRDefault="005B55AC" w:rsidP="005B55A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81162" wp14:editId="7B973513">
            <wp:extent cx="5731510" cy="3820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kt_maf_upse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359">
        <w:rPr>
          <w:rFonts w:ascii="Times New Roman" w:hAnsi="Times New Roman" w:cs="Times New Roman"/>
        </w:rPr>
        <w:br w:type="page"/>
      </w:r>
    </w:p>
    <w:p w14:paraId="09705FEB" w14:textId="6826F6FD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. Plot of demographic strings used in simulated data. Demography data adapted from de Manuel et al. 2016. Data points are smoothed here using a spline function. </w:t>
      </w:r>
    </w:p>
    <w:p w14:paraId="371C5E43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4D0A2BB" w14:textId="77777777" w:rsidR="00C4771D" w:rsidRDefault="00766669" w:rsidP="00C4771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419FF9" wp14:editId="385EF533">
            <wp:extent cx="5731510" cy="2865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graphy_pl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98DC" w14:textId="77777777" w:rsidR="00C4771D" w:rsidRDefault="00C477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F205D9" w14:textId="4799F5EE" w:rsidR="00C4771D" w:rsidRDefault="00C4771D" w:rsidP="00C4771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Figure S</w:t>
      </w:r>
      <w:r w:rsidR="003F7D8D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.</w:t>
      </w:r>
      <w:r w:rsidR="00663D62">
        <w:rPr>
          <w:rFonts w:ascii="Times New Roman" w:hAnsi="Times New Roman" w:cs="Times New Roman"/>
        </w:rPr>
        <w:t xml:space="preserve"> Correlations between parameters from the best fit model (</w:t>
      </w:r>
      <w:r w:rsidR="00663D62" w:rsidRPr="006B0AA7">
        <w:rPr>
          <w:rFonts w:ascii="Times New Roman" w:hAnsi="Times New Roman" w:cs="Times New Roman"/>
        </w:rPr>
        <w:t>δ</w:t>
      </w:r>
      <w:r w:rsidR="00663D62">
        <w:rPr>
          <w:rFonts w:ascii="Times New Roman" w:hAnsi="Times New Roman" w:cs="Times New Roman"/>
        </w:rPr>
        <w:t xml:space="preserve">) as determined by Legofit. delta = the admixture proportion, </w:t>
      </w:r>
      <w:r w:rsidR="00663D62" w:rsidRPr="006B0AA7">
        <w:rPr>
          <w:rFonts w:ascii="Times New Roman" w:hAnsi="Times New Roman" w:cs="Times New Roman"/>
        </w:rPr>
        <w:t xml:space="preserve">ec = ancestor of </w:t>
      </w:r>
      <w:r w:rsidR="00663D62" w:rsidRPr="006B0AA7">
        <w:rPr>
          <w:rFonts w:ascii="Times New Roman" w:hAnsi="Times New Roman" w:cs="Times New Roman"/>
          <w:i/>
          <w:iCs/>
        </w:rPr>
        <w:t>P. t. schweinfurthii</w:t>
      </w:r>
      <w:r w:rsidR="00663D62" w:rsidRPr="006B0AA7">
        <w:rPr>
          <w:rFonts w:ascii="Times New Roman" w:hAnsi="Times New Roman" w:cs="Times New Roman"/>
        </w:rPr>
        <w:t xml:space="preserve"> and </w:t>
      </w:r>
      <w:r w:rsidR="00663D62" w:rsidRPr="006B0AA7">
        <w:rPr>
          <w:rFonts w:ascii="Times New Roman" w:hAnsi="Times New Roman" w:cs="Times New Roman"/>
          <w:i/>
          <w:iCs/>
        </w:rPr>
        <w:t>P. t. troglodytes</w:t>
      </w:r>
      <w:r w:rsidR="00663D62" w:rsidRPr="006B0AA7">
        <w:rPr>
          <w:rFonts w:ascii="Times New Roman" w:hAnsi="Times New Roman" w:cs="Times New Roman"/>
        </w:rPr>
        <w:t xml:space="preserve">, nw = ancestor of </w:t>
      </w:r>
      <w:r w:rsidR="00663D62" w:rsidRPr="006B0AA7">
        <w:rPr>
          <w:rFonts w:ascii="Times New Roman" w:hAnsi="Times New Roman" w:cs="Times New Roman"/>
          <w:i/>
          <w:iCs/>
        </w:rPr>
        <w:t>P. t. ellioti</w:t>
      </w:r>
      <w:r w:rsidR="00663D62" w:rsidRPr="006B0AA7">
        <w:rPr>
          <w:rFonts w:ascii="Times New Roman" w:hAnsi="Times New Roman" w:cs="Times New Roman"/>
        </w:rPr>
        <w:t xml:space="preserve"> and </w:t>
      </w:r>
      <w:r w:rsidR="00663D62" w:rsidRPr="006B0AA7">
        <w:rPr>
          <w:rFonts w:ascii="Times New Roman" w:hAnsi="Times New Roman" w:cs="Times New Roman"/>
          <w:i/>
          <w:iCs/>
        </w:rPr>
        <w:t>P. t. verus</w:t>
      </w:r>
      <w:r w:rsidR="00663D62" w:rsidRPr="006B0AA7">
        <w:rPr>
          <w:rFonts w:ascii="Times New Roman" w:hAnsi="Times New Roman" w:cs="Times New Roman"/>
        </w:rPr>
        <w:t xml:space="preserve">, ecnw = common ancestor of all </w:t>
      </w:r>
      <w:r w:rsidR="00663D62" w:rsidRPr="006B0AA7">
        <w:rPr>
          <w:rFonts w:ascii="Times New Roman" w:hAnsi="Times New Roman" w:cs="Times New Roman"/>
          <w:i/>
          <w:iCs/>
        </w:rPr>
        <w:t>P. troglodytes</w:t>
      </w:r>
      <w:r w:rsidR="00663D62" w:rsidRPr="006B0AA7">
        <w:rPr>
          <w:rFonts w:ascii="Times New Roman" w:hAnsi="Times New Roman" w:cs="Times New Roman"/>
        </w:rPr>
        <w:t xml:space="preserve"> lineages, becnw = </w:t>
      </w:r>
      <w:r w:rsidR="00663D62" w:rsidRPr="006B0AA7">
        <w:rPr>
          <w:rFonts w:ascii="Times New Roman" w:hAnsi="Times New Roman" w:cs="Times New Roman"/>
          <w:i/>
          <w:iCs/>
        </w:rPr>
        <w:t>Pan</w:t>
      </w:r>
      <w:r w:rsidR="00663D62" w:rsidRPr="006B0AA7">
        <w:rPr>
          <w:rFonts w:ascii="Times New Roman" w:hAnsi="Times New Roman" w:cs="Times New Roman"/>
        </w:rPr>
        <w:t xml:space="preserve"> common ancestor</w:t>
      </w:r>
      <w:r w:rsidR="00663D62">
        <w:rPr>
          <w:rFonts w:ascii="Times New Roman" w:hAnsi="Times New Roman" w:cs="Times New Roman"/>
        </w:rPr>
        <w:t>, T = time parameter, twoN = population size parameter.</w:t>
      </w:r>
    </w:p>
    <w:p w14:paraId="34AA671A" w14:textId="77777777" w:rsidR="00C4771D" w:rsidRDefault="00C4771D" w:rsidP="00C4771D">
      <w:pPr>
        <w:spacing w:line="480" w:lineRule="auto"/>
        <w:rPr>
          <w:rFonts w:ascii="Times New Roman" w:hAnsi="Times New Roman" w:cs="Times New Roman"/>
        </w:rPr>
      </w:pPr>
    </w:p>
    <w:p w14:paraId="71B1028F" w14:textId="349EC6D0" w:rsidR="00766669" w:rsidRDefault="00C4771D" w:rsidP="00C4771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3DF0B4" wp14:editId="2AB52D50">
            <wp:extent cx="5731510" cy="5731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_param_cor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669">
        <w:rPr>
          <w:rFonts w:ascii="Times New Roman" w:hAnsi="Times New Roman" w:cs="Times New Roman"/>
        </w:rPr>
        <w:br w:type="page"/>
      </w:r>
    </w:p>
    <w:p w14:paraId="7FEFF916" w14:textId="7A7D1F48" w:rsidR="00E154E4" w:rsidRDefault="00823359" w:rsidP="0082335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S1. Number of SN</w:t>
      </w:r>
      <w:r w:rsidR="00DF7BA0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s for </w:t>
      </w:r>
      <w:r w:rsidR="00DF7BA0">
        <w:rPr>
          <w:rFonts w:ascii="Times New Roman" w:hAnsi="Times New Roman" w:cs="Times New Roman"/>
        </w:rPr>
        <w:t xml:space="preserve">MK </w:t>
      </w:r>
      <w:r>
        <w:rPr>
          <w:rFonts w:ascii="Times New Roman" w:hAnsi="Times New Roman" w:cs="Times New Roman"/>
        </w:rPr>
        <w:t>analysis post filtering per chromosome.</w:t>
      </w: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823359" w14:paraId="5DC2427E" w14:textId="77777777" w:rsidTr="00DF7BA0">
        <w:tc>
          <w:tcPr>
            <w:tcW w:w="4508" w:type="dxa"/>
          </w:tcPr>
          <w:p w14:paraId="2E8CC75D" w14:textId="25E2F365" w:rsid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chromosome</w:t>
            </w:r>
          </w:p>
        </w:tc>
        <w:tc>
          <w:tcPr>
            <w:tcW w:w="4508" w:type="dxa"/>
          </w:tcPr>
          <w:p w14:paraId="69C8F740" w14:textId="7D789857" w:rsid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SN</w:t>
            </w:r>
            <w:r w:rsidR="00DF7BA0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s post filtering (N)</w:t>
            </w:r>
          </w:p>
        </w:tc>
      </w:tr>
      <w:tr w:rsidR="00823359" w14:paraId="2280BCAE" w14:textId="77777777" w:rsidTr="00DF7BA0">
        <w:tc>
          <w:tcPr>
            <w:tcW w:w="4508" w:type="dxa"/>
          </w:tcPr>
          <w:p w14:paraId="007DB95D" w14:textId="7C9DB7C2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508" w:type="dxa"/>
          </w:tcPr>
          <w:p w14:paraId="723CD33D" w14:textId="7BDE21BC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</w:rPr>
              <w:t>2</w:t>
            </w:r>
            <w:r w:rsidR="008B5D1B">
              <w:rPr>
                <w:rFonts w:ascii="Times New Roman" w:hAnsi="Times New Roman" w:cs="Times New Roman"/>
              </w:rPr>
              <w:t>9</w:t>
            </w:r>
            <w:r w:rsidR="00C252EA">
              <w:rPr>
                <w:rFonts w:ascii="Times New Roman" w:hAnsi="Times New Roman" w:cs="Times New Roman"/>
              </w:rPr>
              <w:t>,</w:t>
            </w:r>
            <w:r w:rsidR="008B5D1B">
              <w:rPr>
                <w:rFonts w:ascii="Times New Roman" w:hAnsi="Times New Roman" w:cs="Times New Roman"/>
              </w:rPr>
              <w:t>505</w:t>
            </w:r>
          </w:p>
        </w:tc>
      </w:tr>
      <w:tr w:rsidR="00823359" w14:paraId="596D91BA" w14:textId="77777777" w:rsidTr="00DF7BA0">
        <w:tc>
          <w:tcPr>
            <w:tcW w:w="4508" w:type="dxa"/>
          </w:tcPr>
          <w:p w14:paraId="3FD3256B" w14:textId="096FB983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</w:t>
            </w:r>
          </w:p>
        </w:tc>
        <w:tc>
          <w:tcPr>
            <w:tcW w:w="4508" w:type="dxa"/>
            <w:vAlign w:val="bottom"/>
          </w:tcPr>
          <w:p w14:paraId="224F5B48" w14:textId="13C112B9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249</w:t>
            </w:r>
          </w:p>
        </w:tc>
      </w:tr>
      <w:tr w:rsidR="00823359" w14:paraId="0CFAD88E" w14:textId="77777777" w:rsidTr="00DF7BA0">
        <w:tc>
          <w:tcPr>
            <w:tcW w:w="4508" w:type="dxa"/>
          </w:tcPr>
          <w:p w14:paraId="5B7C6BBA" w14:textId="1F9EBB8E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</w:p>
        </w:tc>
        <w:tc>
          <w:tcPr>
            <w:tcW w:w="4508" w:type="dxa"/>
            <w:vAlign w:val="bottom"/>
          </w:tcPr>
          <w:p w14:paraId="4F3DB2A2" w14:textId="70F80C8F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470</w:t>
            </w:r>
          </w:p>
        </w:tc>
      </w:tr>
      <w:tr w:rsidR="00823359" w14:paraId="43766E92" w14:textId="77777777" w:rsidTr="00DF7BA0">
        <w:tc>
          <w:tcPr>
            <w:tcW w:w="4508" w:type="dxa"/>
          </w:tcPr>
          <w:p w14:paraId="0E52820D" w14:textId="278E0975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508" w:type="dxa"/>
            <w:vAlign w:val="bottom"/>
          </w:tcPr>
          <w:p w14:paraId="0E53E49F" w14:textId="7706C37B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413</w:t>
            </w:r>
          </w:p>
        </w:tc>
      </w:tr>
      <w:tr w:rsidR="00823359" w14:paraId="00F4801C" w14:textId="77777777" w:rsidTr="00DF7BA0">
        <w:tc>
          <w:tcPr>
            <w:tcW w:w="4508" w:type="dxa"/>
          </w:tcPr>
          <w:p w14:paraId="317CA378" w14:textId="0F0DA34D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508" w:type="dxa"/>
            <w:vAlign w:val="bottom"/>
          </w:tcPr>
          <w:p w14:paraId="1597F090" w14:textId="59863780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</w:t>
            </w:r>
            <w:r w:rsidR="008B5D1B">
              <w:rPr>
                <w:rFonts w:ascii="Times New Roman" w:hAnsi="Times New Roman" w:cs="Times New Roman"/>
                <w:color w:val="000000"/>
              </w:rPr>
              <w:t>5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397</w:t>
            </w:r>
          </w:p>
        </w:tc>
      </w:tr>
      <w:tr w:rsidR="00823359" w14:paraId="7A1E3483" w14:textId="77777777" w:rsidTr="00DF7BA0">
        <w:tc>
          <w:tcPr>
            <w:tcW w:w="4508" w:type="dxa"/>
          </w:tcPr>
          <w:p w14:paraId="3EE363B3" w14:textId="193E73A0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508" w:type="dxa"/>
            <w:vAlign w:val="bottom"/>
          </w:tcPr>
          <w:p w14:paraId="3474A657" w14:textId="0D0C000C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833</w:t>
            </w:r>
          </w:p>
        </w:tc>
      </w:tr>
      <w:tr w:rsidR="00823359" w14:paraId="6F96FB15" w14:textId="77777777" w:rsidTr="00DF7BA0">
        <w:tc>
          <w:tcPr>
            <w:tcW w:w="4508" w:type="dxa"/>
          </w:tcPr>
          <w:p w14:paraId="73D18EC8" w14:textId="0BE692E0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508" w:type="dxa"/>
            <w:vAlign w:val="bottom"/>
          </w:tcPr>
          <w:p w14:paraId="495F7EF9" w14:textId="206A77F8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</w:t>
            </w:r>
            <w:r w:rsidR="008B5D1B">
              <w:rPr>
                <w:rFonts w:ascii="Times New Roman" w:hAnsi="Times New Roman" w:cs="Times New Roman"/>
                <w:color w:val="000000"/>
              </w:rPr>
              <w:t>7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773</w:t>
            </w:r>
          </w:p>
        </w:tc>
      </w:tr>
      <w:tr w:rsidR="00823359" w14:paraId="1CD2C9B0" w14:textId="77777777" w:rsidTr="00DF7BA0">
        <w:tc>
          <w:tcPr>
            <w:tcW w:w="4508" w:type="dxa"/>
          </w:tcPr>
          <w:p w14:paraId="5677577F" w14:textId="0A0AD8D5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508" w:type="dxa"/>
            <w:vAlign w:val="bottom"/>
          </w:tcPr>
          <w:p w14:paraId="3B6495C7" w14:textId="2F8933FF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</w:t>
            </w:r>
            <w:r w:rsidR="008B5D1B">
              <w:rPr>
                <w:rFonts w:ascii="Times New Roman" w:hAnsi="Times New Roman" w:cs="Times New Roman"/>
                <w:color w:val="000000"/>
              </w:rPr>
              <w:t>5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375</w:t>
            </w:r>
          </w:p>
        </w:tc>
      </w:tr>
      <w:tr w:rsidR="00823359" w14:paraId="51500D23" w14:textId="77777777" w:rsidTr="00DF7BA0">
        <w:tc>
          <w:tcPr>
            <w:tcW w:w="4508" w:type="dxa"/>
          </w:tcPr>
          <w:p w14:paraId="67EA8F86" w14:textId="5D2D2889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508" w:type="dxa"/>
            <w:vAlign w:val="bottom"/>
          </w:tcPr>
          <w:p w14:paraId="2C90FD3E" w14:textId="3D9C7B61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</w:t>
            </w:r>
            <w:r w:rsidR="008B5D1B">
              <w:rPr>
                <w:rFonts w:ascii="Times New Roman" w:hAnsi="Times New Roman" w:cs="Times New Roman"/>
                <w:color w:val="000000"/>
              </w:rPr>
              <w:t>0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413</w:t>
            </w:r>
          </w:p>
        </w:tc>
      </w:tr>
      <w:tr w:rsidR="00823359" w14:paraId="6BF1F243" w14:textId="77777777" w:rsidTr="00DF7BA0">
        <w:tc>
          <w:tcPr>
            <w:tcW w:w="4508" w:type="dxa"/>
          </w:tcPr>
          <w:p w14:paraId="474BD762" w14:textId="287902B6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508" w:type="dxa"/>
            <w:vAlign w:val="bottom"/>
          </w:tcPr>
          <w:p w14:paraId="4392A5DD" w14:textId="3736057D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</w:t>
            </w:r>
            <w:r w:rsidR="008B5D1B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914</w:t>
            </w:r>
          </w:p>
        </w:tc>
      </w:tr>
      <w:tr w:rsidR="00823359" w14:paraId="513195A6" w14:textId="77777777" w:rsidTr="00DF7BA0">
        <w:tc>
          <w:tcPr>
            <w:tcW w:w="4508" w:type="dxa"/>
          </w:tcPr>
          <w:p w14:paraId="08002A38" w14:textId="06C4B5BC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508" w:type="dxa"/>
            <w:vAlign w:val="bottom"/>
          </w:tcPr>
          <w:p w14:paraId="09605F38" w14:textId="2E7D70AA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12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852</w:t>
            </w:r>
          </w:p>
        </w:tc>
      </w:tr>
      <w:tr w:rsidR="00823359" w14:paraId="218F12F1" w14:textId="77777777" w:rsidTr="00DF7BA0">
        <w:tc>
          <w:tcPr>
            <w:tcW w:w="4508" w:type="dxa"/>
          </w:tcPr>
          <w:p w14:paraId="7F2678DF" w14:textId="1F029FAC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508" w:type="dxa"/>
            <w:vAlign w:val="bottom"/>
          </w:tcPr>
          <w:p w14:paraId="01F7FC1A" w14:textId="1D5804F3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445</w:t>
            </w:r>
          </w:p>
        </w:tc>
      </w:tr>
      <w:tr w:rsidR="00823359" w14:paraId="0ED78482" w14:textId="77777777" w:rsidTr="00DF7BA0">
        <w:tc>
          <w:tcPr>
            <w:tcW w:w="4508" w:type="dxa"/>
          </w:tcPr>
          <w:p w14:paraId="59337B3E" w14:textId="1BA40C3A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508" w:type="dxa"/>
            <w:vAlign w:val="bottom"/>
          </w:tcPr>
          <w:p w14:paraId="270BE832" w14:textId="54C293ED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094</w:t>
            </w:r>
          </w:p>
        </w:tc>
      </w:tr>
      <w:tr w:rsidR="00823359" w14:paraId="3F8709F4" w14:textId="77777777" w:rsidTr="00DF7BA0">
        <w:tc>
          <w:tcPr>
            <w:tcW w:w="4508" w:type="dxa"/>
          </w:tcPr>
          <w:p w14:paraId="17CF55E9" w14:textId="63FE05CE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508" w:type="dxa"/>
            <w:vAlign w:val="bottom"/>
          </w:tcPr>
          <w:p w14:paraId="081F9AEC" w14:textId="47B1C709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344</w:t>
            </w:r>
          </w:p>
        </w:tc>
      </w:tr>
      <w:tr w:rsidR="00823359" w14:paraId="0AF7C66C" w14:textId="77777777" w:rsidTr="00DF7BA0">
        <w:tc>
          <w:tcPr>
            <w:tcW w:w="4508" w:type="dxa"/>
          </w:tcPr>
          <w:p w14:paraId="36245EFF" w14:textId="3CA767F7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508" w:type="dxa"/>
            <w:vAlign w:val="bottom"/>
          </w:tcPr>
          <w:p w14:paraId="2C5D1B94" w14:textId="0A2D793E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967</w:t>
            </w:r>
          </w:p>
        </w:tc>
      </w:tr>
      <w:tr w:rsidR="00823359" w14:paraId="698EC244" w14:textId="77777777" w:rsidTr="00DF7BA0">
        <w:tc>
          <w:tcPr>
            <w:tcW w:w="4508" w:type="dxa"/>
          </w:tcPr>
          <w:p w14:paraId="3F460A37" w14:textId="0FC7F5D6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508" w:type="dxa"/>
            <w:vAlign w:val="bottom"/>
          </w:tcPr>
          <w:p w14:paraId="7D02A55C" w14:textId="0D90F241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722</w:t>
            </w:r>
          </w:p>
        </w:tc>
      </w:tr>
      <w:tr w:rsidR="00823359" w14:paraId="3A35D446" w14:textId="77777777" w:rsidTr="00DF7BA0">
        <w:tc>
          <w:tcPr>
            <w:tcW w:w="4508" w:type="dxa"/>
          </w:tcPr>
          <w:p w14:paraId="06532B2B" w14:textId="6F9C56D2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508" w:type="dxa"/>
            <w:vAlign w:val="bottom"/>
          </w:tcPr>
          <w:p w14:paraId="3FABBB1B" w14:textId="0CAA59F8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232</w:t>
            </w:r>
          </w:p>
        </w:tc>
      </w:tr>
      <w:tr w:rsidR="00823359" w14:paraId="72B1EBAE" w14:textId="77777777" w:rsidTr="00DF7BA0">
        <w:tc>
          <w:tcPr>
            <w:tcW w:w="4508" w:type="dxa"/>
          </w:tcPr>
          <w:p w14:paraId="25717F61" w14:textId="4B82CF73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508" w:type="dxa"/>
            <w:vAlign w:val="bottom"/>
          </w:tcPr>
          <w:p w14:paraId="0E306C28" w14:textId="7E4A34F7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471</w:t>
            </w:r>
          </w:p>
        </w:tc>
      </w:tr>
      <w:tr w:rsidR="00823359" w14:paraId="522EF165" w14:textId="77777777" w:rsidTr="00DF7BA0">
        <w:tc>
          <w:tcPr>
            <w:tcW w:w="4508" w:type="dxa"/>
          </w:tcPr>
          <w:p w14:paraId="6C66C1C8" w14:textId="3C4FA932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508" w:type="dxa"/>
            <w:vAlign w:val="bottom"/>
          </w:tcPr>
          <w:p w14:paraId="3D2511F6" w14:textId="7FDED892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192</w:t>
            </w:r>
          </w:p>
        </w:tc>
      </w:tr>
      <w:tr w:rsidR="00823359" w14:paraId="38EBCCCF" w14:textId="77777777" w:rsidTr="00DF7BA0">
        <w:tc>
          <w:tcPr>
            <w:tcW w:w="4508" w:type="dxa"/>
          </w:tcPr>
          <w:p w14:paraId="3E24E1C8" w14:textId="38D45566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4508" w:type="dxa"/>
            <w:vAlign w:val="bottom"/>
          </w:tcPr>
          <w:p w14:paraId="27F68F7F" w14:textId="23274829" w:rsidR="00823359" w:rsidRPr="00823359" w:rsidRDefault="008B5D1B" w:rsidP="00DF7BA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="00C252E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584</w:t>
            </w:r>
          </w:p>
        </w:tc>
      </w:tr>
      <w:tr w:rsidR="00823359" w14:paraId="287C1B85" w14:textId="77777777" w:rsidTr="00DF7BA0">
        <w:tc>
          <w:tcPr>
            <w:tcW w:w="4508" w:type="dxa"/>
          </w:tcPr>
          <w:p w14:paraId="0BBB8E63" w14:textId="0C5FBABA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508" w:type="dxa"/>
            <w:vAlign w:val="bottom"/>
          </w:tcPr>
          <w:p w14:paraId="355211A8" w14:textId="35080EC2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="008B5D1B">
              <w:rPr>
                <w:rFonts w:ascii="Times New Roman" w:hAnsi="Times New Roman" w:cs="Times New Roman"/>
                <w:color w:val="000000"/>
              </w:rPr>
              <w:t>082</w:t>
            </w:r>
          </w:p>
        </w:tc>
      </w:tr>
      <w:tr w:rsidR="00823359" w14:paraId="2FA80DCD" w14:textId="77777777" w:rsidTr="00DF7BA0">
        <w:tc>
          <w:tcPr>
            <w:tcW w:w="4508" w:type="dxa"/>
          </w:tcPr>
          <w:p w14:paraId="2A5643DC" w14:textId="4080880A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508" w:type="dxa"/>
            <w:vAlign w:val="bottom"/>
          </w:tcPr>
          <w:p w14:paraId="4A7618F3" w14:textId="112AF55B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3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823359">
              <w:rPr>
                <w:rFonts w:ascii="Times New Roman" w:hAnsi="Times New Roman" w:cs="Times New Roman"/>
                <w:color w:val="000000"/>
              </w:rPr>
              <w:t>0</w:t>
            </w:r>
            <w:r w:rsidR="008B5D1B">
              <w:rPr>
                <w:rFonts w:ascii="Times New Roman" w:hAnsi="Times New Roman" w:cs="Times New Roman"/>
                <w:color w:val="000000"/>
              </w:rPr>
              <w:t>70</w:t>
            </w:r>
          </w:p>
        </w:tc>
      </w:tr>
      <w:tr w:rsidR="00823359" w14:paraId="617B7B94" w14:textId="77777777" w:rsidTr="00DF7BA0">
        <w:tc>
          <w:tcPr>
            <w:tcW w:w="4508" w:type="dxa"/>
          </w:tcPr>
          <w:p w14:paraId="2ACA2BA1" w14:textId="37D49490" w:rsidR="00823359" w:rsidRDefault="00823359" w:rsidP="00DF7B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508" w:type="dxa"/>
            <w:vAlign w:val="bottom"/>
          </w:tcPr>
          <w:p w14:paraId="28F887B9" w14:textId="38136579" w:rsidR="00823359" w:rsidRPr="00823359" w:rsidRDefault="00823359" w:rsidP="00DF7BA0">
            <w:pPr>
              <w:jc w:val="center"/>
              <w:rPr>
                <w:rFonts w:ascii="Times New Roman" w:hAnsi="Times New Roman" w:cs="Times New Roman"/>
              </w:rPr>
            </w:pPr>
            <w:r w:rsidRPr="00823359">
              <w:rPr>
                <w:rFonts w:ascii="Times New Roman" w:hAnsi="Times New Roman" w:cs="Times New Roman"/>
                <w:color w:val="000000"/>
              </w:rPr>
              <w:t>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823359">
              <w:rPr>
                <w:rFonts w:ascii="Times New Roman" w:hAnsi="Times New Roman" w:cs="Times New Roman"/>
                <w:color w:val="000000"/>
              </w:rPr>
              <w:t>3</w:t>
            </w:r>
            <w:r w:rsidR="008B5D1B">
              <w:rPr>
                <w:rFonts w:ascii="Times New Roman" w:hAnsi="Times New Roman" w:cs="Times New Roman"/>
                <w:color w:val="000000"/>
              </w:rPr>
              <w:t>85</w:t>
            </w:r>
          </w:p>
        </w:tc>
      </w:tr>
    </w:tbl>
    <w:p w14:paraId="14FD5B91" w14:textId="07457F7E" w:rsidR="00766669" w:rsidRDefault="00766669" w:rsidP="00823359">
      <w:pPr>
        <w:spacing w:line="480" w:lineRule="auto"/>
        <w:rPr>
          <w:rFonts w:ascii="Times New Roman" w:hAnsi="Times New Roman" w:cs="Times New Roman"/>
        </w:rPr>
      </w:pPr>
    </w:p>
    <w:p w14:paraId="1038C1C5" w14:textId="77777777" w:rsidR="00766669" w:rsidRDefault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8F52D0" w14:textId="193BD2EA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</w:t>
      </w:r>
      <w:r w:rsidR="003F7D8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r w:rsidR="00DF7BA0">
        <w:rPr>
          <w:rFonts w:ascii="Times New Roman" w:hAnsi="Times New Roman" w:cs="Times New Roman"/>
        </w:rPr>
        <w:t>Number of SNPs post filtering per chromosome for selective sweep analysis.</w:t>
      </w:r>
    </w:p>
    <w:p w14:paraId="6F68B985" w14:textId="77777777" w:rsidR="00766669" w:rsidRDefault="00766669" w:rsidP="007666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766669" w14:paraId="68210525" w14:textId="77777777" w:rsidTr="00C252EA">
        <w:tc>
          <w:tcPr>
            <w:tcW w:w="4508" w:type="dxa"/>
          </w:tcPr>
          <w:p w14:paraId="1FA219DB" w14:textId="77777777" w:rsidR="00766669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chromosome</w:t>
            </w:r>
          </w:p>
        </w:tc>
        <w:tc>
          <w:tcPr>
            <w:tcW w:w="4508" w:type="dxa"/>
          </w:tcPr>
          <w:p w14:paraId="28C6A7D3" w14:textId="4443AAAD" w:rsidR="00766669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SN</w:t>
            </w:r>
            <w:r w:rsidR="00C252EA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s post filtering</w:t>
            </w:r>
          </w:p>
        </w:tc>
      </w:tr>
      <w:tr w:rsidR="00766669" w14:paraId="33AC7AF1" w14:textId="77777777" w:rsidTr="00C252EA">
        <w:tc>
          <w:tcPr>
            <w:tcW w:w="4508" w:type="dxa"/>
          </w:tcPr>
          <w:p w14:paraId="55CF3ED2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508" w:type="dxa"/>
            <w:vAlign w:val="bottom"/>
          </w:tcPr>
          <w:p w14:paraId="0AA9EB17" w14:textId="241AC146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3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332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313</w:t>
            </w:r>
          </w:p>
        </w:tc>
      </w:tr>
      <w:tr w:rsidR="00766669" w14:paraId="6487E111" w14:textId="77777777" w:rsidTr="00C252EA">
        <w:tc>
          <w:tcPr>
            <w:tcW w:w="4508" w:type="dxa"/>
          </w:tcPr>
          <w:p w14:paraId="7AF5421E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</w:t>
            </w:r>
          </w:p>
        </w:tc>
        <w:tc>
          <w:tcPr>
            <w:tcW w:w="4508" w:type="dxa"/>
            <w:vAlign w:val="bottom"/>
          </w:tcPr>
          <w:p w14:paraId="2DF67F8C" w14:textId="7D29243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774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559</w:t>
            </w:r>
          </w:p>
        </w:tc>
      </w:tr>
      <w:tr w:rsidR="00766669" w14:paraId="2EDB4CDD" w14:textId="77777777" w:rsidTr="00C252EA">
        <w:tc>
          <w:tcPr>
            <w:tcW w:w="4508" w:type="dxa"/>
          </w:tcPr>
          <w:p w14:paraId="4BD246C1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</w:p>
        </w:tc>
        <w:tc>
          <w:tcPr>
            <w:tcW w:w="4508" w:type="dxa"/>
            <w:vAlign w:val="bottom"/>
          </w:tcPr>
          <w:p w14:paraId="5CF1446F" w14:textId="1A4B01F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024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437</w:t>
            </w:r>
          </w:p>
        </w:tc>
      </w:tr>
      <w:tr w:rsidR="00766669" w14:paraId="17DFFA15" w14:textId="77777777" w:rsidTr="00C252EA">
        <w:tc>
          <w:tcPr>
            <w:tcW w:w="4508" w:type="dxa"/>
          </w:tcPr>
          <w:p w14:paraId="2E207B66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508" w:type="dxa"/>
            <w:vAlign w:val="bottom"/>
          </w:tcPr>
          <w:p w14:paraId="2F2ACBFA" w14:textId="21032606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3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156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661</w:t>
            </w:r>
          </w:p>
        </w:tc>
      </w:tr>
      <w:tr w:rsidR="00766669" w14:paraId="783A5780" w14:textId="77777777" w:rsidTr="00C252EA">
        <w:tc>
          <w:tcPr>
            <w:tcW w:w="4508" w:type="dxa"/>
          </w:tcPr>
          <w:p w14:paraId="0689BD51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508" w:type="dxa"/>
            <w:vAlign w:val="bottom"/>
          </w:tcPr>
          <w:p w14:paraId="6D307D0D" w14:textId="0DAF3A0F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3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086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706</w:t>
            </w:r>
          </w:p>
        </w:tc>
      </w:tr>
      <w:tr w:rsidR="00766669" w14:paraId="64E59336" w14:textId="77777777" w:rsidTr="00C252EA">
        <w:tc>
          <w:tcPr>
            <w:tcW w:w="4508" w:type="dxa"/>
          </w:tcPr>
          <w:p w14:paraId="713BCC66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508" w:type="dxa"/>
            <w:vAlign w:val="bottom"/>
          </w:tcPr>
          <w:p w14:paraId="1E1D4B7C" w14:textId="09E26A6B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585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495</w:t>
            </w:r>
          </w:p>
        </w:tc>
      </w:tr>
      <w:tr w:rsidR="00766669" w14:paraId="1E7C70DA" w14:textId="77777777" w:rsidTr="00C252EA">
        <w:tc>
          <w:tcPr>
            <w:tcW w:w="4508" w:type="dxa"/>
          </w:tcPr>
          <w:p w14:paraId="564D5D2D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508" w:type="dxa"/>
            <w:vAlign w:val="bottom"/>
          </w:tcPr>
          <w:p w14:paraId="70FC6A07" w14:textId="3C7EEB3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741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379</w:t>
            </w:r>
          </w:p>
        </w:tc>
      </w:tr>
      <w:tr w:rsidR="00766669" w14:paraId="359D3C6E" w14:textId="77777777" w:rsidTr="00C252EA">
        <w:tc>
          <w:tcPr>
            <w:tcW w:w="4508" w:type="dxa"/>
          </w:tcPr>
          <w:p w14:paraId="27021AA9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508" w:type="dxa"/>
            <w:vAlign w:val="bottom"/>
          </w:tcPr>
          <w:p w14:paraId="16C59978" w14:textId="1BEC41E3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451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758</w:t>
            </w:r>
          </w:p>
        </w:tc>
      </w:tr>
      <w:tr w:rsidR="00766669" w14:paraId="61DBAB58" w14:textId="77777777" w:rsidTr="00C252EA">
        <w:tc>
          <w:tcPr>
            <w:tcW w:w="4508" w:type="dxa"/>
          </w:tcPr>
          <w:p w14:paraId="6C240566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508" w:type="dxa"/>
            <w:vAlign w:val="bottom"/>
          </w:tcPr>
          <w:p w14:paraId="3CF01829" w14:textId="4179371A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415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460</w:t>
            </w:r>
          </w:p>
        </w:tc>
      </w:tr>
      <w:tr w:rsidR="00766669" w14:paraId="5DDF0E73" w14:textId="77777777" w:rsidTr="00C252EA">
        <w:tc>
          <w:tcPr>
            <w:tcW w:w="4508" w:type="dxa"/>
          </w:tcPr>
          <w:p w14:paraId="43492FA0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508" w:type="dxa"/>
            <w:vAlign w:val="bottom"/>
          </w:tcPr>
          <w:p w14:paraId="69B4F31A" w14:textId="5C84C639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815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711</w:t>
            </w:r>
          </w:p>
        </w:tc>
      </w:tr>
      <w:tr w:rsidR="00766669" w14:paraId="6A1A8920" w14:textId="77777777" w:rsidTr="00C252EA">
        <w:tc>
          <w:tcPr>
            <w:tcW w:w="4508" w:type="dxa"/>
          </w:tcPr>
          <w:p w14:paraId="513A4218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508" w:type="dxa"/>
            <w:vAlign w:val="bottom"/>
          </w:tcPr>
          <w:p w14:paraId="43067746" w14:textId="0565BCEE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086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</w:tr>
      <w:tr w:rsidR="00766669" w14:paraId="6378C635" w14:textId="77777777" w:rsidTr="00C252EA">
        <w:tc>
          <w:tcPr>
            <w:tcW w:w="4508" w:type="dxa"/>
          </w:tcPr>
          <w:p w14:paraId="170B8285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508" w:type="dxa"/>
            <w:vAlign w:val="bottom"/>
          </w:tcPr>
          <w:p w14:paraId="2F9ADF64" w14:textId="449F407B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056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912</w:t>
            </w:r>
          </w:p>
        </w:tc>
      </w:tr>
      <w:tr w:rsidR="00766669" w14:paraId="7138CE23" w14:textId="77777777" w:rsidTr="00C252EA">
        <w:tc>
          <w:tcPr>
            <w:tcW w:w="4508" w:type="dxa"/>
          </w:tcPr>
          <w:p w14:paraId="2B58D904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508" w:type="dxa"/>
            <w:vAlign w:val="bottom"/>
          </w:tcPr>
          <w:p w14:paraId="0A8A284D" w14:textId="5017F01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024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301</w:t>
            </w:r>
          </w:p>
        </w:tc>
      </w:tr>
      <w:tr w:rsidR="00766669" w14:paraId="06EE061D" w14:textId="77777777" w:rsidTr="00C252EA">
        <w:tc>
          <w:tcPr>
            <w:tcW w:w="4508" w:type="dxa"/>
          </w:tcPr>
          <w:p w14:paraId="2B490F73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508" w:type="dxa"/>
            <w:vAlign w:val="bottom"/>
          </w:tcPr>
          <w:p w14:paraId="2CE276A3" w14:textId="7968E5A9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570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832</w:t>
            </w:r>
          </w:p>
        </w:tc>
      </w:tr>
      <w:tr w:rsidR="00766669" w14:paraId="66338121" w14:textId="77777777" w:rsidTr="00C252EA">
        <w:tc>
          <w:tcPr>
            <w:tcW w:w="4508" w:type="dxa"/>
          </w:tcPr>
          <w:p w14:paraId="746D312B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508" w:type="dxa"/>
            <w:vAlign w:val="bottom"/>
          </w:tcPr>
          <w:p w14:paraId="1C042606" w14:textId="48AEE93E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373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336</w:t>
            </w:r>
          </w:p>
        </w:tc>
      </w:tr>
      <w:tr w:rsidR="00766669" w14:paraId="2EFC06D3" w14:textId="77777777" w:rsidTr="00C252EA">
        <w:tc>
          <w:tcPr>
            <w:tcW w:w="4508" w:type="dxa"/>
          </w:tcPr>
          <w:p w14:paraId="60EDBDBB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508" w:type="dxa"/>
            <w:vAlign w:val="bottom"/>
          </w:tcPr>
          <w:p w14:paraId="1B949A9C" w14:textId="44A4344B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246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426</w:t>
            </w:r>
          </w:p>
        </w:tc>
      </w:tr>
      <w:tr w:rsidR="00766669" w14:paraId="1CE7DC2B" w14:textId="77777777" w:rsidTr="00C252EA">
        <w:tc>
          <w:tcPr>
            <w:tcW w:w="4508" w:type="dxa"/>
          </w:tcPr>
          <w:p w14:paraId="159E9051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508" w:type="dxa"/>
            <w:vAlign w:val="bottom"/>
          </w:tcPr>
          <w:p w14:paraId="7F1327B9" w14:textId="74542C9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202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275</w:t>
            </w:r>
          </w:p>
        </w:tc>
      </w:tr>
      <w:tr w:rsidR="00766669" w14:paraId="432DAD3D" w14:textId="77777777" w:rsidTr="00C252EA">
        <w:tc>
          <w:tcPr>
            <w:tcW w:w="4508" w:type="dxa"/>
          </w:tcPr>
          <w:p w14:paraId="05F6301F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508" w:type="dxa"/>
            <w:vAlign w:val="bottom"/>
          </w:tcPr>
          <w:p w14:paraId="50A0C836" w14:textId="0BB90565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016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097</w:t>
            </w:r>
          </w:p>
        </w:tc>
      </w:tr>
      <w:tr w:rsidR="00766669" w14:paraId="2416586B" w14:textId="77777777" w:rsidTr="00C252EA">
        <w:tc>
          <w:tcPr>
            <w:tcW w:w="4508" w:type="dxa"/>
          </w:tcPr>
          <w:p w14:paraId="4A5BCD09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508" w:type="dxa"/>
            <w:vAlign w:val="bottom"/>
          </w:tcPr>
          <w:p w14:paraId="3ED59DDF" w14:textId="1E31CB10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254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126</w:t>
            </w:r>
          </w:p>
        </w:tc>
      </w:tr>
      <w:tr w:rsidR="00766669" w14:paraId="2B253D73" w14:textId="77777777" w:rsidTr="00C252EA">
        <w:tc>
          <w:tcPr>
            <w:tcW w:w="4508" w:type="dxa"/>
          </w:tcPr>
          <w:p w14:paraId="084AC3A3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4508" w:type="dxa"/>
            <w:vAlign w:val="bottom"/>
          </w:tcPr>
          <w:p w14:paraId="373FF19F" w14:textId="1DC41E1B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687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464</w:t>
            </w:r>
          </w:p>
        </w:tc>
      </w:tr>
      <w:tr w:rsidR="00766669" w14:paraId="45F19850" w14:textId="77777777" w:rsidTr="00C252EA">
        <w:tc>
          <w:tcPr>
            <w:tcW w:w="4508" w:type="dxa"/>
          </w:tcPr>
          <w:p w14:paraId="4EB332B4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508" w:type="dxa"/>
            <w:vAlign w:val="bottom"/>
          </w:tcPr>
          <w:p w14:paraId="4BACF9A2" w14:textId="07C3B459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971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965</w:t>
            </w:r>
          </w:p>
        </w:tc>
      </w:tr>
      <w:tr w:rsidR="00766669" w14:paraId="11296728" w14:textId="77777777" w:rsidTr="00C252EA">
        <w:tc>
          <w:tcPr>
            <w:tcW w:w="4508" w:type="dxa"/>
          </w:tcPr>
          <w:p w14:paraId="606D1472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508" w:type="dxa"/>
            <w:vAlign w:val="bottom"/>
          </w:tcPr>
          <w:p w14:paraId="53B63C05" w14:textId="79EA7932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560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810</w:t>
            </w:r>
          </w:p>
        </w:tc>
      </w:tr>
      <w:tr w:rsidR="00766669" w14:paraId="6ED5BC02" w14:textId="77777777" w:rsidTr="00C252EA">
        <w:tc>
          <w:tcPr>
            <w:tcW w:w="4508" w:type="dxa"/>
          </w:tcPr>
          <w:p w14:paraId="7C672D1D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508" w:type="dxa"/>
            <w:vAlign w:val="bottom"/>
          </w:tcPr>
          <w:p w14:paraId="1D3AAB99" w14:textId="33385C37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434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326</w:t>
            </w:r>
          </w:p>
        </w:tc>
      </w:tr>
      <w:tr w:rsidR="00766669" w14:paraId="4CA9C8F1" w14:textId="77777777" w:rsidTr="00C252EA">
        <w:tc>
          <w:tcPr>
            <w:tcW w:w="4508" w:type="dxa"/>
          </w:tcPr>
          <w:p w14:paraId="189A981B" w14:textId="77777777" w:rsidR="00766669" w:rsidRDefault="00766669" w:rsidP="007235A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4508" w:type="dxa"/>
            <w:vAlign w:val="bottom"/>
          </w:tcPr>
          <w:p w14:paraId="7DCA158D" w14:textId="5052F190" w:rsidR="00766669" w:rsidRPr="0042322D" w:rsidRDefault="00766669" w:rsidP="007235A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2322D">
              <w:rPr>
                <w:rFonts w:ascii="Times New Roman" w:hAnsi="Times New Roman" w:cs="Times New Roman"/>
                <w:color w:val="000000"/>
              </w:rPr>
              <w:t>41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869</w:t>
            </w:r>
            <w:r w:rsidR="00C252EA">
              <w:rPr>
                <w:rFonts w:ascii="Times New Roman" w:hAnsi="Times New Roman" w:cs="Times New Roman"/>
                <w:color w:val="000000"/>
              </w:rPr>
              <w:t>,</w:t>
            </w:r>
            <w:r w:rsidRPr="0042322D">
              <w:rPr>
                <w:rFonts w:ascii="Times New Roman" w:hAnsi="Times New Roman" w:cs="Times New Roman"/>
                <w:color w:val="000000"/>
              </w:rPr>
              <w:t>892</w:t>
            </w:r>
          </w:p>
        </w:tc>
      </w:tr>
    </w:tbl>
    <w:p w14:paraId="288EB62B" w14:textId="77777777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EF69B0" w14:textId="4FAD51D2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</w:t>
      </w:r>
      <w:r w:rsidR="003F7D8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Simulated vs predicted sweep type classes for </w:t>
      </w:r>
      <w:r w:rsidRPr="00B01F49">
        <w:rPr>
          <w:rFonts w:ascii="Times New Roman" w:hAnsi="Times New Roman" w:cs="Times New Roman"/>
          <w:i/>
          <w:iCs/>
        </w:rPr>
        <w:t>P. paniscus</w:t>
      </w:r>
      <w:r>
        <w:rPr>
          <w:rFonts w:ascii="Times New Roman" w:hAnsi="Times New Roman" w:cs="Times New Roman"/>
        </w:rPr>
        <w:t xml:space="preserve"> classifier on a second, independent set of simulations with identical parameters. We generated 2 x 10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 xml:space="preserve">simulations for each class. Shaded cells reflect accuracy as a binary classifier: positive if hard or soft sweep, negative if linked sweep or neutral. Green = true positive, blue = false negative, purple = false positive, red = true negative. The false positive </w:t>
      </w:r>
      <w:r>
        <w:rPr>
          <w:rFonts w:ascii="Times New Roman" w:hAnsi="Times New Roman" w:cs="Times New Roman" w:hint="eastAsia"/>
        </w:rPr>
        <w:t>rate</w:t>
      </w:r>
      <w:r>
        <w:rPr>
          <w:rFonts w:ascii="Times New Roman" w:hAnsi="Times New Roman" w:cs="Times New Roman"/>
        </w:rPr>
        <w:t xml:space="preserve"> for this classifier is 0.043. Accuracy for identifying sweeps vs non-sweeps is 0.958 and 0.848 for correctly identifying the specific class. </w:t>
      </w:r>
    </w:p>
    <w:p w14:paraId="4CB64527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19"/>
        <w:gridCol w:w="1397"/>
        <w:gridCol w:w="1398"/>
        <w:gridCol w:w="1398"/>
        <w:gridCol w:w="1398"/>
        <w:gridCol w:w="1398"/>
        <w:gridCol w:w="1398"/>
      </w:tblGrid>
      <w:tr w:rsidR="00766669" w:rsidRPr="00B01F49" w14:paraId="59DA6824" w14:textId="77777777" w:rsidTr="007235A5">
        <w:trPr>
          <w:trHeight w:val="160"/>
        </w:trPr>
        <w:tc>
          <w:tcPr>
            <w:tcW w:w="1119" w:type="pct"/>
            <w:gridSpan w:val="2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787B633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1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656B82" w14:textId="77777777" w:rsidR="00766669" w:rsidRPr="00B01F49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Predicted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Class</w:t>
            </w:r>
          </w:p>
        </w:tc>
      </w:tr>
      <w:tr w:rsidR="00766669" w:rsidRPr="00B01F49" w14:paraId="0E22878A" w14:textId="77777777" w:rsidTr="007235A5">
        <w:trPr>
          <w:trHeight w:val="584"/>
        </w:trPr>
        <w:tc>
          <w:tcPr>
            <w:tcW w:w="1119" w:type="pct"/>
            <w:gridSpan w:val="2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A081E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634FA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DB18A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CF96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09F77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671F2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</w:tr>
      <w:tr w:rsidR="00766669" w:rsidRPr="00B01F49" w14:paraId="3247140E" w14:textId="77777777" w:rsidTr="007235A5">
        <w:trPr>
          <w:trHeight w:val="584"/>
        </w:trPr>
        <w:tc>
          <w:tcPr>
            <w:tcW w:w="344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extDirection w:val="btLr"/>
          </w:tcPr>
          <w:p w14:paraId="5DB67C58" w14:textId="77777777" w:rsidR="00766669" w:rsidRPr="00B01F49" w:rsidRDefault="00766669" w:rsidP="007235A5">
            <w:pPr>
              <w:spacing w:line="48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Simulated Class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D1330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5DC6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1881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5053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66698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EBF3C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F403E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93</w:t>
            </w:r>
          </w:p>
        </w:tc>
      </w:tr>
      <w:tr w:rsidR="00766669" w:rsidRPr="00B01F49" w14:paraId="01E126D9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6BD93413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AFB8B0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4CEE1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578E8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877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3892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1EBF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57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66F8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66669" w:rsidRPr="00B01F49" w14:paraId="1B74532D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359C0B07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FEE3A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42FA0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E483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A53AE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1676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D080F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217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18B2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107</w:t>
            </w:r>
          </w:p>
        </w:tc>
      </w:tr>
      <w:tr w:rsidR="00766669" w:rsidRPr="00B01F49" w14:paraId="271396ED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58A7B06D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281F96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509D1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A7BF9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294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DF932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DCEE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F64DC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77</w:t>
            </w:r>
          </w:p>
        </w:tc>
      </w:tr>
      <w:tr w:rsidR="00766669" w:rsidRPr="00B01F49" w14:paraId="7637456A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1D9D7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5EDB7B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16D75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51419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EDF4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D980D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2F8CB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1643</w:t>
            </w:r>
          </w:p>
        </w:tc>
      </w:tr>
    </w:tbl>
    <w:p w14:paraId="416EDF08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556F028F" w14:textId="77777777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C1FAD2" w14:textId="7E8D280D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</w:t>
      </w:r>
      <w:r w:rsidR="003F7D8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Simulated vs predicted sweep type classes for </w:t>
      </w:r>
      <w:r w:rsidRPr="00B01F49">
        <w:rPr>
          <w:rFonts w:ascii="Times New Roman" w:hAnsi="Times New Roman" w:cs="Times New Roman"/>
          <w:i/>
          <w:iCs/>
        </w:rPr>
        <w:t>P.</w:t>
      </w:r>
      <w:r>
        <w:rPr>
          <w:rFonts w:ascii="Times New Roman" w:hAnsi="Times New Roman" w:cs="Times New Roman"/>
          <w:i/>
          <w:iCs/>
        </w:rPr>
        <w:t xml:space="preserve"> t.</w:t>
      </w:r>
      <w:r w:rsidRPr="00B01F4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ellioti</w:t>
      </w:r>
      <w:r>
        <w:rPr>
          <w:rFonts w:ascii="Times New Roman" w:hAnsi="Times New Roman" w:cs="Times New Roman"/>
        </w:rPr>
        <w:t xml:space="preserve"> classifier on a second, independent set of simulations with identical parameters. We generated 2 x 10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>simulations for each class. Shaded cells reflect accuracy as a binary classifier: positive if hard or soft sweep, negative if linked sweep or neutral. Green = true positive, blue = false negative, purple = false positive, red = true negative.</w:t>
      </w:r>
      <w:r w:rsidRPr="00E84C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false positive </w:t>
      </w:r>
      <w:r>
        <w:rPr>
          <w:rFonts w:ascii="Times New Roman" w:hAnsi="Times New Roman" w:cs="Times New Roman" w:hint="eastAsia"/>
        </w:rPr>
        <w:t>rate</w:t>
      </w:r>
      <w:r>
        <w:rPr>
          <w:rFonts w:ascii="Times New Roman" w:hAnsi="Times New Roman" w:cs="Times New Roman"/>
        </w:rPr>
        <w:t xml:space="preserve"> for this classifier is 0.042. Accuracy for identifying sweeps vs non-sweeps is 0.941 and 0.816 for correctly identifying the specific class.</w:t>
      </w:r>
    </w:p>
    <w:p w14:paraId="12C02016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19"/>
        <w:gridCol w:w="1397"/>
        <w:gridCol w:w="1398"/>
        <w:gridCol w:w="1398"/>
        <w:gridCol w:w="1398"/>
        <w:gridCol w:w="1398"/>
        <w:gridCol w:w="1398"/>
      </w:tblGrid>
      <w:tr w:rsidR="00766669" w:rsidRPr="00B01F49" w14:paraId="7141CD5E" w14:textId="77777777" w:rsidTr="007235A5">
        <w:trPr>
          <w:trHeight w:val="160"/>
        </w:trPr>
        <w:tc>
          <w:tcPr>
            <w:tcW w:w="1119" w:type="pct"/>
            <w:gridSpan w:val="2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F9B9EA4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1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1F1B0" w14:textId="77777777" w:rsidR="00766669" w:rsidRPr="00B01F49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Predicted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Class</w:t>
            </w:r>
          </w:p>
        </w:tc>
      </w:tr>
      <w:tr w:rsidR="00766669" w:rsidRPr="00B01F49" w14:paraId="17F57C2F" w14:textId="77777777" w:rsidTr="007235A5">
        <w:trPr>
          <w:trHeight w:val="584"/>
        </w:trPr>
        <w:tc>
          <w:tcPr>
            <w:tcW w:w="1119" w:type="pct"/>
            <w:gridSpan w:val="2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08697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E7F0A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07E712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38849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27F2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4B1C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</w:tr>
      <w:tr w:rsidR="00766669" w:rsidRPr="00B01F49" w14:paraId="6570F694" w14:textId="77777777" w:rsidTr="007235A5">
        <w:trPr>
          <w:trHeight w:val="584"/>
        </w:trPr>
        <w:tc>
          <w:tcPr>
            <w:tcW w:w="344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extDirection w:val="btLr"/>
          </w:tcPr>
          <w:p w14:paraId="3FA9DCD5" w14:textId="77777777" w:rsidR="00766669" w:rsidRPr="00B01F49" w:rsidRDefault="00766669" w:rsidP="007235A5">
            <w:pPr>
              <w:spacing w:line="48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Simulated Class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89B556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E9BE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847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FC9E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E18CB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0349A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4ED5E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</w:tr>
      <w:tr w:rsidR="00766669" w:rsidRPr="00B01F49" w14:paraId="2AC609F8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39B068AD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C97AE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43B81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FA27F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1911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DB1D5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0290AA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74AAB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66669" w:rsidRPr="00B01F49" w14:paraId="5618EFB2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A79409F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B0B8D9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059A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C99C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3A0D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611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4EFBA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78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9067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111</w:t>
            </w:r>
          </w:p>
        </w:tc>
      </w:tr>
      <w:tr w:rsidR="00766669" w:rsidRPr="00B01F49" w14:paraId="75CE4D2A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15B066EB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90463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DA1A9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3AD76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6DF2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395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B358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243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25B8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77</w:t>
            </w:r>
          </w:p>
        </w:tc>
      </w:tr>
      <w:tr w:rsidR="00766669" w:rsidRPr="00B01F49" w14:paraId="38E17043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33F85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587D27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5FE9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57E6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8F76F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D375A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55BA8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</w:tbl>
    <w:p w14:paraId="3B9C7C0D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7D4FE406" w14:textId="77777777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EBAA32" w14:textId="3094CE7B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</w:t>
      </w:r>
      <w:r w:rsidR="003F7D8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Simulated vs predicted sweep type classes for </w:t>
      </w:r>
      <w:r w:rsidRPr="00B01F49">
        <w:rPr>
          <w:rFonts w:ascii="Times New Roman" w:hAnsi="Times New Roman" w:cs="Times New Roman"/>
          <w:i/>
          <w:iCs/>
        </w:rPr>
        <w:t xml:space="preserve">P. </w:t>
      </w:r>
      <w:r>
        <w:rPr>
          <w:rFonts w:ascii="Times New Roman" w:hAnsi="Times New Roman" w:cs="Times New Roman"/>
          <w:i/>
          <w:iCs/>
        </w:rPr>
        <w:t xml:space="preserve">t. schweinfurthii </w:t>
      </w:r>
      <w:r>
        <w:rPr>
          <w:rFonts w:ascii="Times New Roman" w:hAnsi="Times New Roman" w:cs="Times New Roman"/>
        </w:rPr>
        <w:t>classifier on a second, independent set of simulations with identical parameters. We generated 2 x 10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 xml:space="preserve">simulations for each class. Shaded cells reflect accuracy as a binary classifier: positive if hard or soft sweep, negative if linked sweep or neutral. Green = true positive, blue = false negative, purple = false positive, red = true negative. The false positive </w:t>
      </w:r>
      <w:r>
        <w:rPr>
          <w:rFonts w:ascii="Times New Roman" w:hAnsi="Times New Roman" w:cs="Times New Roman" w:hint="eastAsia"/>
        </w:rPr>
        <w:t>rate</w:t>
      </w:r>
      <w:r>
        <w:rPr>
          <w:rFonts w:ascii="Times New Roman" w:hAnsi="Times New Roman" w:cs="Times New Roman"/>
        </w:rPr>
        <w:t xml:space="preserve"> for this classifier is 0.031. Accuracy for identifying sweeps vs non-sweeps is 0.966 and 0.862 for correctly identifying the specific class.</w:t>
      </w:r>
    </w:p>
    <w:p w14:paraId="77ED2F48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19"/>
        <w:gridCol w:w="1397"/>
        <w:gridCol w:w="1398"/>
        <w:gridCol w:w="1398"/>
        <w:gridCol w:w="1398"/>
        <w:gridCol w:w="1398"/>
        <w:gridCol w:w="1398"/>
      </w:tblGrid>
      <w:tr w:rsidR="00766669" w:rsidRPr="00B01F49" w14:paraId="7BE4C8F7" w14:textId="77777777" w:rsidTr="007235A5">
        <w:trPr>
          <w:trHeight w:val="160"/>
        </w:trPr>
        <w:tc>
          <w:tcPr>
            <w:tcW w:w="1119" w:type="pct"/>
            <w:gridSpan w:val="2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13BC561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1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100D8D" w14:textId="77777777" w:rsidR="00766669" w:rsidRPr="00B01F49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Predicted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Class</w:t>
            </w:r>
          </w:p>
        </w:tc>
      </w:tr>
      <w:tr w:rsidR="00766669" w:rsidRPr="00B01F49" w14:paraId="45C55AE9" w14:textId="77777777" w:rsidTr="007235A5">
        <w:trPr>
          <w:trHeight w:val="584"/>
        </w:trPr>
        <w:tc>
          <w:tcPr>
            <w:tcW w:w="1119" w:type="pct"/>
            <w:gridSpan w:val="2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E9768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032502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AF885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0EE19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F1A2EA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E06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</w:tr>
      <w:tr w:rsidR="00766669" w:rsidRPr="00B01F49" w14:paraId="3E77D9FD" w14:textId="77777777" w:rsidTr="007235A5">
        <w:trPr>
          <w:trHeight w:val="584"/>
        </w:trPr>
        <w:tc>
          <w:tcPr>
            <w:tcW w:w="344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extDirection w:val="btLr"/>
          </w:tcPr>
          <w:p w14:paraId="3F3D8804" w14:textId="77777777" w:rsidR="00766669" w:rsidRPr="00B01F49" w:rsidRDefault="00766669" w:rsidP="007235A5">
            <w:pPr>
              <w:spacing w:line="48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Simulated Class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97E675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0EAA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1911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6BB7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2CA6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0C9DA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8D24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</w:tr>
      <w:tr w:rsidR="00766669" w:rsidRPr="00B01F49" w14:paraId="27F71559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16F2A3D7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843C47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09737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E957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904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7A60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856A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1C3F2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766669" w:rsidRPr="00B01F49" w14:paraId="4F36C798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CFAC9AE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E397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82E75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F25D2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DA6B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360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1C82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522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905F8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118</w:t>
            </w:r>
          </w:p>
        </w:tc>
      </w:tr>
      <w:tr w:rsidR="00766669" w:rsidRPr="00B01F49" w14:paraId="0AAF8EDF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393FD85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18EFD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87582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E8F2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D614E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D681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1700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F29B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766669" w:rsidRPr="00B01F49" w14:paraId="6FBFBCE8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8C87F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6E8D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9DFCD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9102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E934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68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94A0E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D617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748</w:t>
            </w:r>
          </w:p>
        </w:tc>
      </w:tr>
    </w:tbl>
    <w:p w14:paraId="29BF0B77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21279F63" w14:textId="77777777" w:rsidR="00766669" w:rsidRDefault="00766669" w:rsidP="007666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1A5390" w14:textId="1FDFED1E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S</w:t>
      </w:r>
      <w:r w:rsidR="003F7D8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Simulated vs predicted sweep type classes for </w:t>
      </w:r>
      <w:r w:rsidRPr="00B01F49">
        <w:rPr>
          <w:rFonts w:ascii="Times New Roman" w:hAnsi="Times New Roman" w:cs="Times New Roman"/>
          <w:i/>
          <w:iCs/>
        </w:rPr>
        <w:t xml:space="preserve">P. </w:t>
      </w:r>
      <w:r>
        <w:rPr>
          <w:rFonts w:ascii="Times New Roman" w:hAnsi="Times New Roman" w:cs="Times New Roman"/>
          <w:i/>
          <w:iCs/>
        </w:rPr>
        <w:t>t. troglodytes</w:t>
      </w:r>
      <w:r>
        <w:rPr>
          <w:rFonts w:ascii="Times New Roman" w:hAnsi="Times New Roman" w:cs="Times New Roman"/>
        </w:rPr>
        <w:t xml:space="preserve"> classifier on a second, independent set of simulations with identical parameters. We generated 2 x 10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>simulations for each class. Shaded cells reflect accuracy as a binary classifier: positive if hard or soft sweep, negative if linked sweep or neutral. Green = true positive, blue = false negative, purple = false positive, red = true negative.</w:t>
      </w:r>
      <w:r w:rsidRPr="00CB0E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false positive </w:t>
      </w:r>
      <w:r>
        <w:rPr>
          <w:rFonts w:ascii="Times New Roman" w:hAnsi="Times New Roman" w:cs="Times New Roman" w:hint="eastAsia"/>
        </w:rPr>
        <w:t>rate</w:t>
      </w:r>
      <w:r>
        <w:rPr>
          <w:rFonts w:ascii="Times New Roman" w:hAnsi="Times New Roman" w:cs="Times New Roman"/>
        </w:rPr>
        <w:t xml:space="preserve"> for this classifier is 0.014. Accuracy for identifying sweeps vs non-sweeps is 0.983 and 0.921 for correctly identifying the specific class.</w:t>
      </w:r>
    </w:p>
    <w:p w14:paraId="7504706F" w14:textId="77777777" w:rsidR="00766669" w:rsidRDefault="00766669" w:rsidP="00766669">
      <w:pPr>
        <w:spacing w:line="480" w:lineRule="auto"/>
        <w:rPr>
          <w:rFonts w:ascii="Times New Roman" w:hAnsi="Times New Roman" w:cs="Times New Roman"/>
        </w:rPr>
      </w:pP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19"/>
        <w:gridCol w:w="1397"/>
        <w:gridCol w:w="1398"/>
        <w:gridCol w:w="1398"/>
        <w:gridCol w:w="1398"/>
        <w:gridCol w:w="1398"/>
        <w:gridCol w:w="1398"/>
      </w:tblGrid>
      <w:tr w:rsidR="00766669" w:rsidRPr="00B01F49" w14:paraId="26DE1A02" w14:textId="77777777" w:rsidTr="007235A5">
        <w:trPr>
          <w:trHeight w:val="160"/>
        </w:trPr>
        <w:tc>
          <w:tcPr>
            <w:tcW w:w="1119" w:type="pct"/>
            <w:gridSpan w:val="2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65A4A36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81" w:type="pct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DDC513" w14:textId="77777777" w:rsidR="00766669" w:rsidRPr="00B01F49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Predicted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Class</w:t>
            </w:r>
          </w:p>
        </w:tc>
      </w:tr>
      <w:tr w:rsidR="00766669" w:rsidRPr="00B01F49" w14:paraId="1CF81FD3" w14:textId="77777777" w:rsidTr="007235A5">
        <w:trPr>
          <w:trHeight w:val="584"/>
        </w:trPr>
        <w:tc>
          <w:tcPr>
            <w:tcW w:w="1119" w:type="pct"/>
            <w:gridSpan w:val="2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889BB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89DF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007D5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D6764A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84A10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21EFC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</w:tr>
      <w:tr w:rsidR="00766669" w:rsidRPr="00B01F49" w14:paraId="4B8046C4" w14:textId="77777777" w:rsidTr="007235A5">
        <w:trPr>
          <w:trHeight w:val="584"/>
        </w:trPr>
        <w:tc>
          <w:tcPr>
            <w:tcW w:w="344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extDirection w:val="btLr"/>
          </w:tcPr>
          <w:p w14:paraId="75E9B186" w14:textId="77777777" w:rsidR="00766669" w:rsidRPr="00B01F49" w:rsidRDefault="00766669" w:rsidP="007235A5">
            <w:pPr>
              <w:spacing w:line="480" w:lineRule="auto"/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Simulated Class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C53A6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1C56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1950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F89F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0C986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E9E6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E9A3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766669" w:rsidRPr="00B01F49" w14:paraId="1DAA63D7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1327BA60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5C14D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Linked-hard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758B4E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DEB3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949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E508C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D85F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58405F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766669" w:rsidRPr="00B01F49" w14:paraId="382F6A6B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2CC4F517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B3FDC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Neutral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CD9FD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7A7297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8B097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7B2F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9A5EB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766669" w:rsidRPr="00B01F49" w14:paraId="32A0EE7A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E12549B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446797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Linked-soft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70F49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207B6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155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8EA0B0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8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77C65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1731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CC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FD4C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  <w:tr w:rsidR="00766669" w:rsidRPr="00B01F49" w14:paraId="2F93F778" w14:textId="77777777" w:rsidTr="007235A5">
        <w:trPr>
          <w:trHeight w:val="584"/>
        </w:trPr>
        <w:tc>
          <w:tcPr>
            <w:tcW w:w="344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99C0E" w14:textId="77777777" w:rsidR="00766669" w:rsidRPr="00B01F49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B63B" w14:textId="77777777" w:rsidR="00766669" w:rsidRPr="00F76384" w:rsidRDefault="00766669" w:rsidP="007235A5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Soft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9FB38D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123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B7F1F3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9ED4B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7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10D04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7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D4A31" w14:textId="77777777" w:rsidR="00766669" w:rsidRPr="00F76384" w:rsidRDefault="00766669" w:rsidP="007235A5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7638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808</w:t>
            </w:r>
          </w:p>
        </w:tc>
      </w:tr>
    </w:tbl>
    <w:p w14:paraId="5A897CE0" w14:textId="77777777" w:rsidR="00766669" w:rsidRPr="00347C86" w:rsidRDefault="00766669" w:rsidP="00766669">
      <w:pPr>
        <w:spacing w:line="480" w:lineRule="auto"/>
        <w:rPr>
          <w:rFonts w:ascii="Times New Roman" w:hAnsi="Times New Roman" w:cs="Times New Roman"/>
        </w:rPr>
      </w:pPr>
    </w:p>
    <w:p w14:paraId="4CC6F22D" w14:textId="77777777" w:rsidR="00823359" w:rsidRPr="000042D3" w:rsidRDefault="00823359" w:rsidP="00823359">
      <w:pPr>
        <w:spacing w:line="480" w:lineRule="auto"/>
        <w:rPr>
          <w:rFonts w:ascii="Times New Roman" w:hAnsi="Times New Roman" w:cs="Times New Roman"/>
        </w:rPr>
      </w:pPr>
    </w:p>
    <w:sectPr w:rsidR="00823359" w:rsidRPr="000042D3" w:rsidSect="00DF7BA0">
      <w:pgSz w:w="11906" w:h="16838"/>
      <w:pgMar w:top="1440" w:right="1440" w:bottom="1800" w:left="1440" w:header="0" w:footer="99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2D3"/>
    <w:rsid w:val="000042D3"/>
    <w:rsid w:val="00086165"/>
    <w:rsid w:val="000C61B5"/>
    <w:rsid w:val="00253012"/>
    <w:rsid w:val="00262831"/>
    <w:rsid w:val="00314C32"/>
    <w:rsid w:val="003959AD"/>
    <w:rsid w:val="003F7D8D"/>
    <w:rsid w:val="004017DB"/>
    <w:rsid w:val="00562C8D"/>
    <w:rsid w:val="005B55AC"/>
    <w:rsid w:val="006157DC"/>
    <w:rsid w:val="00663D62"/>
    <w:rsid w:val="00707FA0"/>
    <w:rsid w:val="00766669"/>
    <w:rsid w:val="007F1D04"/>
    <w:rsid w:val="00823359"/>
    <w:rsid w:val="0085302B"/>
    <w:rsid w:val="008B5D1B"/>
    <w:rsid w:val="00A119A0"/>
    <w:rsid w:val="00A30888"/>
    <w:rsid w:val="00C252EA"/>
    <w:rsid w:val="00C4771D"/>
    <w:rsid w:val="00CA3527"/>
    <w:rsid w:val="00DF7BA0"/>
    <w:rsid w:val="00E154E4"/>
    <w:rsid w:val="00E55DD4"/>
    <w:rsid w:val="00EC207D"/>
    <w:rsid w:val="00F12337"/>
    <w:rsid w:val="00F9047F"/>
    <w:rsid w:val="00FA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AD45F"/>
  <w15:chartTrackingRefBased/>
  <w15:docId w15:val="{0E782742-A268-6842-A25F-04BB8A42B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unhideWhenUsed/>
    <w:rsid w:val="00562C8D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823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33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33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33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33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335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35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35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4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Brand</dc:creator>
  <cp:keywords/>
  <dc:description/>
  <cp:lastModifiedBy>Colin Brand</cp:lastModifiedBy>
  <cp:revision>21</cp:revision>
  <dcterms:created xsi:type="dcterms:W3CDTF">2021-01-17T17:11:00Z</dcterms:created>
  <dcterms:modified xsi:type="dcterms:W3CDTF">2021-05-25T19:23:00Z</dcterms:modified>
</cp:coreProperties>
</file>