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6E7FE5" w:rsidP="000523AC">
      <w:pPr>
        <w:pStyle w:val="Heading1"/>
      </w:pPr>
      <w:r>
        <w:t>Branden Driver</w:t>
      </w:r>
      <w:r w:rsidR="00327AB6"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E7FE5" w:rsidP="000523AC">
            <w:r>
              <w:t xml:space="preserve">Decided on </w:t>
            </w:r>
            <w:proofErr w:type="spellStart"/>
            <w:r>
              <w:t>Sensoray</w:t>
            </w:r>
            <w:proofErr w:type="spellEnd"/>
            <w:r>
              <w:t xml:space="preserve"> board for possibility of future </w:t>
            </w:r>
            <w:proofErr w:type="spellStart"/>
            <w:r>
              <w:t>expandibility</w:t>
            </w:r>
            <w:proofErr w:type="spellEnd"/>
          </w:p>
        </w:tc>
      </w:tr>
      <w:tr w:rsidR="000523AC" w:rsidTr="000523AC">
        <w:tc>
          <w:tcPr>
            <w:tcW w:w="8856" w:type="dxa"/>
          </w:tcPr>
          <w:p w:rsidR="000523AC" w:rsidRDefault="006E7FE5" w:rsidP="000523AC">
            <w:r>
              <w:t>Research encoders to be used with welder</w:t>
            </w:r>
          </w:p>
        </w:tc>
      </w:tr>
      <w:tr w:rsidR="000523AC" w:rsidTr="000523AC">
        <w:tc>
          <w:tcPr>
            <w:tcW w:w="8856" w:type="dxa"/>
          </w:tcPr>
          <w:p w:rsidR="000523AC" w:rsidRDefault="00A568BA" w:rsidP="000523AC">
            <w:r>
              <w:t>Gather Documentation on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/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  <w:tr w:rsidR="000523AC" w:rsidTr="000523AC">
        <w:tc>
          <w:tcPr>
            <w:tcW w:w="8856" w:type="dxa"/>
          </w:tcPr>
          <w:p w:rsidR="000523AC" w:rsidRDefault="000523AC" w:rsidP="000523AC"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27AB6"/>
    <w:rsid w:val="006E7FE5"/>
    <w:rsid w:val="0096199E"/>
    <w:rsid w:val="00A568BA"/>
    <w:rsid w:val="00A811A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2015-04-03T18:27:00Z</dcterms:created>
  <dcterms:modified xsi:type="dcterms:W3CDTF">2015-04-03T18:30:00Z</dcterms:modified>
</cp:coreProperties>
</file>