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247506">
        <w:t xml:space="preserve"> (Feb 1</w:t>
      </w:r>
      <w:r w:rsidR="00B24427">
        <w:t>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247506">
            <w:r>
              <w:t>Task 1</w:t>
            </w:r>
            <w:r w:rsidR="00B24427">
              <w:t xml:space="preserve">: </w:t>
            </w:r>
            <w:r w:rsidR="00247506">
              <w:t xml:space="preserve">Still out </w:t>
            </w:r>
            <w:r w:rsidR="00247506" w:rsidRPr="00247506">
              <w:t>w</w:t>
            </w:r>
            <w:r w:rsidR="00247506">
              <w:t>ith flu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 on the highest current, temperature and understand the limits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247506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4</cp:revision>
  <dcterms:created xsi:type="dcterms:W3CDTF">2015-04-03T20:01:00Z</dcterms:created>
  <dcterms:modified xsi:type="dcterms:W3CDTF">2015-04-03T20:22:00Z</dcterms:modified>
</cp:coreProperties>
</file>