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86A75" w:rsidRPr="00047C94" w:rsidRDefault="008C6E0F" w:rsidP="00F41DB9">
      <w:pPr>
        <w:pStyle w:val="Heading1"/>
        <w:rPr>
          <w:lang w:val="en-US"/>
        </w:rPr>
      </w:pPr>
      <w:r>
        <w:rPr>
          <w:lang w:val="en-US"/>
        </w:rPr>
        <w:t>File</w:t>
      </w:r>
      <w:r w:rsidR="000E0BFB">
        <w:rPr>
          <w:lang w:val="en-US"/>
        </w:rPr>
        <w:t>Name</w:t>
      </w:r>
      <w:r w:rsidR="000473CF" w:rsidRPr="00047C94">
        <w:rPr>
          <w:lang w:val="en-US"/>
        </w:rPr>
        <w:t xml:space="preserve"> constraint</w:t>
      </w:r>
      <w:r>
        <w:rPr>
          <w:lang w:val="en-US"/>
        </w:rPr>
        <w:t>s</w:t>
      </w:r>
    </w:p>
    <w:p w:rsidR="00F41DB9" w:rsidRPr="00047C94" w:rsidRDefault="00F41DB9">
      <w:pPr>
        <w:rPr>
          <w:lang w:val="en-US"/>
        </w:rPr>
      </w:pPr>
    </w:p>
    <w:p w:rsidR="00047C94" w:rsidRDefault="00047C94" w:rsidP="00047C94">
      <w:pPr>
        <w:pStyle w:val="Heading2"/>
        <w:spacing w:after="160"/>
        <w:rPr>
          <w:lang w:val="en-US"/>
        </w:rPr>
      </w:pPr>
      <w:r>
        <w:rPr>
          <w:lang w:val="en-US"/>
        </w:rPr>
        <w:t>Summary</w:t>
      </w:r>
    </w:p>
    <w:p w:rsidR="00047C94" w:rsidRDefault="00137FA4" w:rsidP="00047C94">
      <w:pPr>
        <w:spacing w:after="0"/>
        <w:rPr>
          <w:lang w:val="en-US"/>
        </w:rPr>
      </w:pPr>
      <w:r>
        <w:rPr>
          <w:lang w:val="en-US"/>
        </w:rPr>
        <w:t>File</w:t>
      </w:r>
      <w:r w:rsidR="00B85521">
        <w:rPr>
          <w:lang w:val="en-US"/>
        </w:rPr>
        <w:t>Name</w:t>
      </w:r>
      <w:r>
        <w:rPr>
          <w:lang w:val="en-US"/>
        </w:rPr>
        <w:t xml:space="preserve"> constraints c</w:t>
      </w:r>
      <w:r w:rsidR="00047C94">
        <w:rPr>
          <w:lang w:val="en-US"/>
        </w:rPr>
        <w:t xml:space="preserve">heck the </w:t>
      </w:r>
      <w:r w:rsidR="00B85521">
        <w:rPr>
          <w:lang w:val="en-US"/>
        </w:rPr>
        <w:t xml:space="preserve">name </w:t>
      </w:r>
      <w:r w:rsidR="00047C94">
        <w:rPr>
          <w:lang w:val="en-US"/>
        </w:rPr>
        <w:t xml:space="preserve">of the target resource. Checks </w:t>
      </w:r>
      <w:r w:rsidR="00D01346">
        <w:rPr>
          <w:lang w:val="en-US"/>
        </w:rPr>
        <w:t xml:space="preserve">are comparison with </w:t>
      </w:r>
      <w:r w:rsidR="00047C94">
        <w:rPr>
          <w:lang w:val="en-US"/>
        </w:rPr>
        <w:t>literal strings</w:t>
      </w:r>
      <w:r w:rsidR="00DD1D7E">
        <w:rPr>
          <w:lang w:val="en-US"/>
        </w:rPr>
        <w:t xml:space="preserve"> or matching of</w:t>
      </w:r>
      <w:r w:rsidR="00047C94">
        <w:rPr>
          <w:lang w:val="en-US"/>
        </w:rPr>
        <w:t xml:space="preserve"> </w:t>
      </w:r>
      <w:r w:rsidR="000608AB">
        <w:rPr>
          <w:lang w:val="en-US"/>
        </w:rPr>
        <w:t xml:space="preserve">string </w:t>
      </w:r>
      <w:r w:rsidR="00047C94">
        <w:rPr>
          <w:lang w:val="en-US"/>
        </w:rPr>
        <w:t>patterns or regular expressions.</w:t>
      </w:r>
    </w:p>
    <w:p w:rsidR="00AC4E74" w:rsidRDefault="00AC4E74" w:rsidP="00047C94">
      <w:pPr>
        <w:spacing w:after="0"/>
        <w:rPr>
          <w:lang w:val="en-US"/>
        </w:rPr>
      </w:pPr>
    </w:p>
    <w:p w:rsidR="00F41DB9" w:rsidRPr="009C6830" w:rsidRDefault="000473CF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Element</w:t>
      </w:r>
    </w:p>
    <w:p w:rsidR="000473CF" w:rsidRDefault="000473CF" w:rsidP="00416A2D">
      <w:pPr>
        <w:spacing w:after="0"/>
        <w:rPr>
          <w:rFonts w:ascii="Courier New" w:hAnsi="Courier New" w:cs="Courier New"/>
          <w:lang w:val="en-US"/>
        </w:rPr>
      </w:pPr>
      <w:r w:rsidRPr="00340F16">
        <w:rPr>
          <w:rFonts w:ascii="Courier New" w:hAnsi="Courier New" w:cs="Courier New"/>
          <w:lang w:val="en-US"/>
        </w:rPr>
        <w:t>&lt;</w:t>
      </w:r>
      <w:r w:rsidR="008C6E0F">
        <w:rPr>
          <w:rFonts w:ascii="Courier New" w:hAnsi="Courier New" w:cs="Courier New"/>
          <w:lang w:val="en-US"/>
        </w:rPr>
        <w:t>file</w:t>
      </w:r>
      <w:r w:rsidR="00B77E0A">
        <w:rPr>
          <w:rFonts w:ascii="Courier New" w:hAnsi="Courier New" w:cs="Courier New"/>
          <w:lang w:val="en-US"/>
        </w:rPr>
        <w:t>Name</w:t>
      </w:r>
      <w:r w:rsidRPr="00340F16">
        <w:rPr>
          <w:rFonts w:ascii="Courier New" w:hAnsi="Courier New" w:cs="Courier New"/>
          <w:lang w:val="en-US"/>
        </w:rPr>
        <w:t>&gt;</w:t>
      </w:r>
    </w:p>
    <w:p w:rsidR="00416A2D" w:rsidRPr="00340F16" w:rsidRDefault="00416A2D" w:rsidP="00416A2D">
      <w:pPr>
        <w:spacing w:after="0"/>
        <w:rPr>
          <w:rFonts w:ascii="Courier New" w:hAnsi="Courier New" w:cs="Courier New"/>
          <w:lang w:val="en-US"/>
        </w:rPr>
      </w:pPr>
    </w:p>
    <w:p w:rsidR="00340F16" w:rsidRDefault="000473CF" w:rsidP="00340F16">
      <w:pPr>
        <w:pStyle w:val="Heading2"/>
        <w:spacing w:after="160"/>
        <w:rPr>
          <w:lang w:val="en-US"/>
        </w:rPr>
      </w:pPr>
      <w:r w:rsidRPr="009C6830">
        <w:rPr>
          <w:lang w:val="en-US"/>
        </w:rPr>
        <w:t>Example</w:t>
      </w:r>
    </w:p>
    <w:p w:rsidR="00BD349A" w:rsidRDefault="00BD349A" w:rsidP="00416A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</w:pPr>
      <w:r w:rsidRPr="00BD349A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&lt;fileName</w:t>
      </w:r>
      <w:r w:rsidRPr="00BD349A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like</w:t>
      </w:r>
      <w:r w:rsidRPr="00BD349A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BD349A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"airport*.json"</w:t>
      </w:r>
      <w:r w:rsidRPr="00BD349A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likeMsg</w:t>
      </w:r>
      <w:r w:rsidRPr="00BD349A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BD349A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"JSON files must match pattern 'airport*.json"</w:t>
      </w:r>
      <w:r w:rsidRPr="00BD349A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  <w:r w:rsidRPr="00BD349A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         notLike</w:t>
      </w:r>
      <w:r w:rsidRPr="00BD349A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BD349A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"*test*"</w:t>
      </w:r>
      <w:r w:rsidRPr="00BD349A">
        <w:rPr>
          <w:rFonts w:ascii="Courier New" w:hAnsi="Courier New" w:cs="Courier New"/>
          <w:color w:val="F5844C"/>
          <w:sz w:val="16"/>
          <w:szCs w:val="16"/>
          <w:highlight w:val="white"/>
          <w:lang w:val="en-US"/>
        </w:rPr>
        <w:t xml:space="preserve"> notLikeMsg</w:t>
      </w:r>
      <w:r w:rsidRPr="00BD349A">
        <w:rPr>
          <w:rFonts w:ascii="Courier New" w:hAnsi="Courier New" w:cs="Courier New"/>
          <w:color w:val="FF8040"/>
          <w:sz w:val="16"/>
          <w:szCs w:val="16"/>
          <w:highlight w:val="white"/>
          <w:lang w:val="en-US"/>
        </w:rPr>
        <w:t>=</w:t>
      </w:r>
      <w:r w:rsidRPr="00BD349A">
        <w:rPr>
          <w:rFonts w:ascii="Courier New" w:hAnsi="Courier New" w:cs="Courier New"/>
          <w:color w:val="993300"/>
          <w:sz w:val="16"/>
          <w:szCs w:val="16"/>
          <w:highlight w:val="white"/>
          <w:lang w:val="en-US"/>
        </w:rPr>
        <w:t>"JSON files must not match pattern '*test*'"</w:t>
      </w:r>
      <w:r w:rsidRPr="00BD349A">
        <w:rPr>
          <w:rFonts w:ascii="Courier New" w:hAnsi="Courier New" w:cs="Courier New"/>
          <w:color w:val="000096"/>
          <w:sz w:val="16"/>
          <w:szCs w:val="16"/>
          <w:highlight w:val="white"/>
          <w:lang w:val="en-US"/>
        </w:rPr>
        <w:t>/&gt;</w:t>
      </w:r>
    </w:p>
    <w:p w:rsidR="00D101B4" w:rsidRDefault="00D101B4" w:rsidP="00416A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t xml:space="preserve">       </w:t>
      </w:r>
      <w:r w:rsidRPr="00D101B4">
        <w:rPr>
          <w:rFonts w:ascii="Courier New" w:hAnsi="Courier New" w:cs="Courier New"/>
          <w:color w:val="000000"/>
          <w:sz w:val="16"/>
          <w:szCs w:val="16"/>
          <w:highlight w:val="white"/>
          <w:lang w:val="en-US"/>
        </w:rPr>
        <w:br/>
      </w:r>
    </w:p>
    <w:p w:rsidR="00B97F47" w:rsidRDefault="00293188" w:rsidP="00B97F47">
      <w:pPr>
        <w:pStyle w:val="Heading2"/>
        <w:spacing w:after="160"/>
        <w:rPr>
          <w:lang w:val="en-US"/>
        </w:rPr>
      </w:pPr>
      <w:r>
        <w:rPr>
          <w:lang w:val="en-US"/>
        </w:rPr>
        <w:t>Example schemas</w:t>
      </w:r>
    </w:p>
    <w:p w:rsidR="00B97F47" w:rsidRDefault="00B97F47" w:rsidP="00A4721A">
      <w:pPr>
        <w:spacing w:after="0"/>
        <w:rPr>
          <w:lang w:val="en-US"/>
        </w:rPr>
      </w:pPr>
      <w:r>
        <w:rPr>
          <w:lang w:val="en-US"/>
        </w:rPr>
        <w:t xml:space="preserve">See: </w:t>
      </w:r>
    </w:p>
    <w:p w:rsidR="00B97F47" w:rsidRPr="00B97F47" w:rsidRDefault="00B97F47" w:rsidP="00B97F47">
      <w:pPr>
        <w:rPr>
          <w:rFonts w:ascii="Courier New" w:hAnsi="Courier New" w:cs="Courier New"/>
          <w:sz w:val="18"/>
          <w:szCs w:val="18"/>
          <w:lang w:val="en-US"/>
        </w:rPr>
      </w:pPr>
      <w:r w:rsidRPr="00B97F47">
        <w:rPr>
          <w:rFonts w:ascii="Courier New" w:hAnsi="Courier New" w:cs="Courier New"/>
          <w:sz w:val="18"/>
          <w:szCs w:val="18"/>
          <w:lang w:val="en-US"/>
        </w:rPr>
        <w:t>$greenfox/example-schemas/constraint-components/</w:t>
      </w:r>
      <w:r w:rsidR="00D919EE">
        <w:rPr>
          <w:rFonts w:ascii="Courier New" w:hAnsi="Courier New" w:cs="Courier New"/>
          <w:sz w:val="18"/>
          <w:szCs w:val="18"/>
          <w:lang w:val="en-US"/>
        </w:rPr>
        <w:t>File</w:t>
      </w:r>
      <w:r w:rsidR="006D1DAF">
        <w:rPr>
          <w:rFonts w:ascii="Courier New" w:hAnsi="Courier New" w:cs="Courier New"/>
          <w:sz w:val="18"/>
          <w:szCs w:val="18"/>
          <w:lang w:val="en-US"/>
        </w:rPr>
        <w:t>Name</w:t>
      </w:r>
    </w:p>
    <w:p w:rsidR="00B97F47" w:rsidRPr="00D101B4" w:rsidRDefault="00B97F47" w:rsidP="00416A2D">
      <w:pPr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16"/>
          <w:szCs w:val="16"/>
          <w:highlight w:val="white"/>
          <w:lang w:val="en-US"/>
        </w:rPr>
      </w:pPr>
    </w:p>
    <w:p w:rsidR="00F41DB9" w:rsidRDefault="00F41DB9" w:rsidP="00481CAA">
      <w:pPr>
        <w:pStyle w:val="Heading2"/>
        <w:spacing w:after="160"/>
        <w:rPr>
          <w:lang w:val="en-US"/>
        </w:rPr>
      </w:pPr>
      <w:r>
        <w:rPr>
          <w:lang w:val="en-US"/>
        </w:rPr>
        <w:t>C</w:t>
      </w:r>
      <w:r w:rsidR="00B13367">
        <w:rPr>
          <w:lang w:val="en-US"/>
        </w:rPr>
        <w:t>onstraint</w:t>
      </w:r>
      <w:r>
        <w:rPr>
          <w:lang w:val="en-US"/>
        </w:rPr>
        <w:t xml:space="preserve"> nodes</w:t>
      </w:r>
    </w:p>
    <w:p w:rsidR="00AF7AC3" w:rsidRPr="00AF7AC3" w:rsidRDefault="00AF7AC3">
      <w:pPr>
        <w:rPr>
          <w:sz w:val="20"/>
          <w:lang w:val="en-US"/>
        </w:rPr>
      </w:pPr>
      <w:r>
        <w:rPr>
          <w:lang w:val="en-US"/>
        </w:rPr>
        <w:t xml:space="preserve">The constraints are specified by attributes on </w:t>
      </w:r>
      <w:r w:rsidRPr="003100ED">
        <w:rPr>
          <w:rFonts w:ascii="Courier New" w:hAnsi="Courier New" w:cs="Courier New"/>
          <w:lang w:val="en-US"/>
        </w:rPr>
        <w:t>&lt;</w:t>
      </w:r>
      <w:r w:rsidR="008A0B71">
        <w:rPr>
          <w:rFonts w:ascii="Courier New" w:hAnsi="Courier New" w:cs="Courier New"/>
          <w:lang w:val="en-US"/>
        </w:rPr>
        <w:t>file</w:t>
      </w:r>
      <w:r w:rsidR="00CA0AE9">
        <w:rPr>
          <w:rFonts w:ascii="Courier New" w:hAnsi="Courier New" w:cs="Courier New"/>
          <w:lang w:val="en-US"/>
        </w:rPr>
        <w:t>Name</w:t>
      </w:r>
      <w:r w:rsidRPr="003100ED">
        <w:rPr>
          <w:rFonts w:ascii="Courier New" w:hAnsi="Courier New" w:cs="Courier New"/>
          <w:sz w:val="20"/>
          <w:lang w:val="en-US"/>
        </w:rPr>
        <w:t>&gt;</w:t>
      </w:r>
      <w:r>
        <w:rPr>
          <w:sz w:val="20"/>
          <w:lang w:val="en-US"/>
        </w:rPr>
        <w:t>, summarized in the following table.</w:t>
      </w:r>
    </w:p>
    <w:p w:rsidR="00377762" w:rsidRDefault="00BB2EE3">
      <w:pPr>
        <w:rPr>
          <w:lang w:val="en-US"/>
        </w:rPr>
      </w:pPr>
      <w:r w:rsidRPr="00E16A57">
        <w:rPr>
          <w:b/>
          <w:lang w:val="en-US"/>
        </w:rPr>
        <w:t>Table 1</w:t>
      </w:r>
      <w:r>
        <w:rPr>
          <w:lang w:val="en-US"/>
        </w:rPr>
        <w:t>: C</w:t>
      </w:r>
      <w:r w:rsidR="00B13367">
        <w:rPr>
          <w:lang w:val="en-US"/>
        </w:rPr>
        <w:t>onstraint</w:t>
      </w:r>
      <w:r>
        <w:rPr>
          <w:lang w:val="en-US"/>
        </w:rPr>
        <w:t xml:space="preserve"> nodes supported by </w:t>
      </w:r>
      <w:r w:rsidR="007B3869">
        <w:rPr>
          <w:rFonts w:ascii="Courier New" w:hAnsi="Courier New" w:cs="Courier New"/>
          <w:lang w:val="en-US"/>
        </w:rPr>
        <w:t>File</w:t>
      </w:r>
      <w:r w:rsidR="00186184">
        <w:rPr>
          <w:rFonts w:ascii="Courier New" w:hAnsi="Courier New" w:cs="Courier New"/>
          <w:lang w:val="en-US"/>
        </w:rPr>
        <w:t>Name</w:t>
      </w:r>
      <w:r w:rsidR="0067517B">
        <w:rPr>
          <w:lang w:val="en-US"/>
        </w:rPr>
        <w:t xml:space="preserve"> </w:t>
      </w:r>
      <w:r>
        <w:rPr>
          <w:lang w:val="en-US"/>
        </w:rPr>
        <w:t>constraints.</w:t>
      </w:r>
      <w:r w:rsidR="001A50AA">
        <w:rPr>
          <w:lang w:val="en-US"/>
        </w:rPr>
        <w:t xml:space="preserve"> </w:t>
      </w:r>
      <w:r w:rsidR="00D956AB">
        <w:rPr>
          <w:lang w:val="en-US"/>
        </w:rPr>
        <w:t xml:space="preserve">All nodes </w:t>
      </w:r>
      <w:r w:rsidR="001A50AA">
        <w:rPr>
          <w:lang w:val="en-US"/>
        </w:rPr>
        <w:t xml:space="preserve">are attribues on </w:t>
      </w:r>
      <w:r w:rsidR="00715D49">
        <w:rPr>
          <w:lang w:val="en-US"/>
        </w:rPr>
        <w:t xml:space="preserve">the </w:t>
      </w:r>
      <w:r w:rsidR="001A50AA" w:rsidRPr="001A50AA">
        <w:rPr>
          <w:rFonts w:ascii="Courier New" w:hAnsi="Courier New" w:cs="Courier New"/>
          <w:lang w:val="en-US"/>
        </w:rPr>
        <w:t>&lt;</w:t>
      </w:r>
      <w:r w:rsidR="007B3869">
        <w:rPr>
          <w:rFonts w:ascii="Courier New" w:hAnsi="Courier New" w:cs="Courier New"/>
          <w:lang w:val="en-US"/>
        </w:rPr>
        <w:t>file</w:t>
      </w:r>
      <w:r w:rsidR="00AD2D26">
        <w:rPr>
          <w:rFonts w:ascii="Courier New" w:hAnsi="Courier New" w:cs="Courier New"/>
          <w:lang w:val="en-US"/>
        </w:rPr>
        <w:t>Name</w:t>
      </w:r>
      <w:r w:rsidR="001A50AA" w:rsidRPr="001A50AA">
        <w:rPr>
          <w:rFonts w:ascii="Courier New" w:hAnsi="Courier New" w:cs="Courier New"/>
          <w:lang w:val="en-US"/>
        </w:rPr>
        <w:t>&gt;</w:t>
      </w:r>
      <w:r w:rsidR="00715D49" w:rsidRPr="00820025">
        <w:rPr>
          <w:rFonts w:cstheme="minorHAnsi"/>
          <w:lang w:val="en-US"/>
        </w:rPr>
        <w:t xml:space="preserve"> </w:t>
      </w:r>
      <w:r w:rsidR="00715D49"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3185"/>
        <w:gridCol w:w="2054"/>
      </w:tblGrid>
      <w:tr w:rsidR="00997DCC" w:rsidTr="00903F5E">
        <w:tc>
          <w:tcPr>
            <w:tcW w:w="1555" w:type="dxa"/>
          </w:tcPr>
          <w:p w:rsidR="004848D9" w:rsidRPr="00820025" w:rsidRDefault="003274EA" w:rsidP="003274EA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Check n</w:t>
            </w:r>
            <w:r w:rsidR="00903F5E" w:rsidRPr="00820025">
              <w:rPr>
                <w:b/>
                <w:lang w:val="en-US"/>
              </w:rPr>
              <w:t>ode</w:t>
            </w:r>
          </w:p>
        </w:tc>
        <w:tc>
          <w:tcPr>
            <w:tcW w:w="2268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Semantics</w:t>
            </w:r>
          </w:p>
        </w:tc>
        <w:tc>
          <w:tcPr>
            <w:tcW w:w="3185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  <w:tc>
          <w:tcPr>
            <w:tcW w:w="2054" w:type="dxa"/>
          </w:tcPr>
          <w:p w:rsidR="004848D9" w:rsidRPr="00820025" w:rsidRDefault="004848D9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Notes</w:t>
            </w:r>
          </w:p>
        </w:tc>
      </w:tr>
      <w:tr w:rsidR="00997DCC" w:rsidRPr="000E0BFB" w:rsidTr="00903F5E">
        <w:tc>
          <w:tcPr>
            <w:tcW w:w="1555" w:type="dxa"/>
          </w:tcPr>
          <w:p w:rsidR="003818FD" w:rsidRPr="008C6E0F" w:rsidRDefault="00903F5E" w:rsidP="003818FD">
            <w:r w:rsidRPr="008C6E0F">
              <w:t>@</w:t>
            </w:r>
            <w:r w:rsidR="003818FD" w:rsidRPr="008C6E0F">
              <w:t>e</w:t>
            </w:r>
            <w:r w:rsidR="000903FD" w:rsidRPr="008C6E0F">
              <w:t>q</w:t>
            </w:r>
            <w:r w:rsidR="00997DCC" w:rsidRPr="008C6E0F">
              <w:t xml:space="preserve">, </w:t>
            </w:r>
            <w:r w:rsidRPr="008C6E0F">
              <w:t>@</w:t>
            </w:r>
            <w:r w:rsidR="00B71A60" w:rsidRPr="008C6E0F">
              <w:t>ne</w:t>
            </w:r>
          </w:p>
          <w:p w:rsidR="004848D9" w:rsidRPr="008C6E0F" w:rsidRDefault="004848D9" w:rsidP="003818FD"/>
        </w:tc>
        <w:tc>
          <w:tcPr>
            <w:tcW w:w="2268" w:type="dxa"/>
          </w:tcPr>
          <w:p w:rsidR="004848D9" w:rsidRDefault="005D06B3" w:rsidP="005D06B3">
            <w:pPr>
              <w:rPr>
                <w:lang w:val="en-US"/>
              </w:rPr>
            </w:pPr>
            <w:r>
              <w:rPr>
                <w:lang w:val="en-US"/>
              </w:rPr>
              <w:t>The name is eq or ne the attribute value</w:t>
            </w:r>
          </w:p>
        </w:tc>
        <w:tc>
          <w:tcPr>
            <w:tcW w:w="3185" w:type="dxa"/>
          </w:tcPr>
          <w:p w:rsidR="004848D9" w:rsidRPr="00363535" w:rsidRDefault="000903FD" w:rsidP="000903FD">
            <w:pPr>
              <w:rPr>
                <w:lang w:val="en-US"/>
              </w:rPr>
            </w:pPr>
            <w:r w:rsidRPr="00363535">
              <w:rPr>
                <w:lang w:val="en-US"/>
              </w:rPr>
              <w:t>eq="</w:t>
            </w:r>
            <w:r w:rsidR="00363535" w:rsidRPr="00363535">
              <w:rPr>
                <w:lang w:val="en-US"/>
              </w:rPr>
              <w:t>airports.xml</w:t>
            </w:r>
            <w:r w:rsidRPr="00363535">
              <w:rPr>
                <w:lang w:val="en-US"/>
              </w:rPr>
              <w:t>"</w:t>
            </w:r>
          </w:p>
          <w:p w:rsidR="00997DCC" w:rsidRPr="00363535" w:rsidRDefault="00363535" w:rsidP="000903FD">
            <w:pPr>
              <w:rPr>
                <w:lang w:val="en-US"/>
              </w:rPr>
            </w:pPr>
            <w:r w:rsidRPr="00363535">
              <w:rPr>
                <w:lang w:val="en-US"/>
              </w:rPr>
              <w:t>ne</w:t>
            </w:r>
            <w:r w:rsidR="00997DCC" w:rsidRPr="00363535">
              <w:rPr>
                <w:lang w:val="en-US"/>
              </w:rPr>
              <w:t>="</w:t>
            </w:r>
            <w:r w:rsidRPr="00363535">
              <w:rPr>
                <w:lang w:val="en-US"/>
              </w:rPr>
              <w:t>UPDATE_FLAG</w:t>
            </w:r>
            <w:r w:rsidR="00997DCC" w:rsidRPr="00363535">
              <w:rPr>
                <w:lang w:val="en-US"/>
              </w:rPr>
              <w:t>"</w:t>
            </w:r>
          </w:p>
          <w:p w:rsidR="00997DCC" w:rsidRPr="008C6E0F" w:rsidRDefault="00997DCC" w:rsidP="00997DCC"/>
        </w:tc>
        <w:tc>
          <w:tcPr>
            <w:tcW w:w="2054" w:type="dxa"/>
          </w:tcPr>
          <w:p w:rsidR="004848D9" w:rsidRDefault="00363535" w:rsidP="00363535">
            <w:pPr>
              <w:rPr>
                <w:lang w:val="en-US"/>
              </w:rPr>
            </w:pPr>
            <w:r>
              <w:rPr>
                <w:lang w:val="en-US"/>
              </w:rPr>
              <w:t>Wildcards not allowed – use @like or @notLike in order to use wildcards</w:t>
            </w:r>
          </w:p>
        </w:tc>
      </w:tr>
      <w:tr w:rsidR="00997DCC" w:rsidRPr="0059754E" w:rsidTr="00903F5E">
        <w:tc>
          <w:tcPr>
            <w:tcW w:w="1555" w:type="dxa"/>
          </w:tcPr>
          <w:p w:rsidR="006F6BAE" w:rsidRDefault="00903F5E" w:rsidP="008271CE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r w:rsidR="00913410">
              <w:rPr>
                <w:lang w:val="en-US"/>
              </w:rPr>
              <w:t>l</w:t>
            </w:r>
            <w:r w:rsidR="00645EB6">
              <w:rPr>
                <w:lang w:val="en-US"/>
              </w:rPr>
              <w:t>ike</w:t>
            </w:r>
          </w:p>
          <w:p w:rsidR="006F6BAE" w:rsidRDefault="006F6BAE" w:rsidP="008271CE">
            <w:pPr>
              <w:rPr>
                <w:lang w:val="en-US"/>
              </w:rPr>
            </w:pPr>
          </w:p>
          <w:p w:rsidR="006F6BAE" w:rsidRDefault="006F6BAE" w:rsidP="008271CE">
            <w:pPr>
              <w:rPr>
                <w:lang w:val="en-US"/>
              </w:rPr>
            </w:pPr>
          </w:p>
        </w:tc>
        <w:tc>
          <w:tcPr>
            <w:tcW w:w="2268" w:type="dxa"/>
          </w:tcPr>
          <w:p w:rsidR="004848D9" w:rsidRDefault="0059754E" w:rsidP="0059754E">
            <w:pPr>
              <w:rPr>
                <w:lang w:val="en-US"/>
              </w:rPr>
            </w:pPr>
            <w:r>
              <w:rPr>
                <w:lang w:val="en-US"/>
              </w:rPr>
              <w:t xml:space="preserve">The name </w:t>
            </w:r>
            <w:r w:rsidR="00645EB6">
              <w:rPr>
                <w:lang w:val="en-US"/>
              </w:rPr>
              <w:t>matches the text pattern</w:t>
            </w:r>
          </w:p>
        </w:tc>
        <w:tc>
          <w:tcPr>
            <w:tcW w:w="3185" w:type="dxa"/>
          </w:tcPr>
          <w:p w:rsidR="004848D9" w:rsidRDefault="00645EB6" w:rsidP="00645EB6">
            <w:pPr>
              <w:rPr>
                <w:lang w:val="en-US"/>
              </w:rPr>
            </w:pPr>
            <w:r>
              <w:rPr>
                <w:lang w:val="en-US"/>
              </w:rPr>
              <w:t>like</w:t>
            </w:r>
            <w:r w:rsidR="000903FD">
              <w:rPr>
                <w:lang w:val="en-US"/>
              </w:rPr>
              <w:t>=</w:t>
            </w:r>
            <w:r w:rsidR="000903FD" w:rsidRPr="000903FD">
              <w:rPr>
                <w:lang w:val="en-US"/>
              </w:rPr>
              <w:t>"</w:t>
            </w:r>
            <w:r w:rsidR="0059754E">
              <w:rPr>
                <w:lang w:val="en-US"/>
              </w:rPr>
              <w:t>*.xsd</w:t>
            </w:r>
            <w:r w:rsidR="000903FD" w:rsidRPr="000903FD">
              <w:rPr>
                <w:lang w:val="en-US"/>
              </w:rPr>
              <w:t>"</w:t>
            </w:r>
          </w:p>
          <w:p w:rsidR="0059754E" w:rsidRDefault="0059754E" w:rsidP="00645EB6">
            <w:pPr>
              <w:rPr>
                <w:lang w:val="en-US"/>
              </w:rPr>
            </w:pPr>
            <w:r>
              <w:rPr>
                <w:lang w:val="en-US"/>
              </w:rPr>
              <w:t>notLike=</w:t>
            </w:r>
            <w:r w:rsidRPr="000903FD">
              <w:rPr>
                <w:lang w:val="en-US"/>
              </w:rPr>
              <w:t>"</w:t>
            </w:r>
            <w:r>
              <w:rPr>
                <w:lang w:val="en-US"/>
              </w:rPr>
              <w:t>*.</w:t>
            </w:r>
            <w:r>
              <w:rPr>
                <w:lang w:val="en-US"/>
              </w:rPr>
              <w:t>deprecated.*</w:t>
            </w:r>
            <w:r w:rsidRPr="000903FD">
              <w:rPr>
                <w:lang w:val="en-US"/>
              </w:rPr>
              <w:t>"</w:t>
            </w:r>
          </w:p>
          <w:p w:rsidR="006F6BAE" w:rsidRDefault="006F6BAE" w:rsidP="006F6BAE">
            <w:pPr>
              <w:rPr>
                <w:lang w:val="en-US"/>
              </w:rPr>
            </w:pPr>
          </w:p>
        </w:tc>
        <w:tc>
          <w:tcPr>
            <w:tcW w:w="2054" w:type="dxa"/>
          </w:tcPr>
          <w:p w:rsidR="004848D9" w:rsidRDefault="005519A0">
            <w:pPr>
              <w:rPr>
                <w:lang w:val="en-US"/>
              </w:rPr>
            </w:pPr>
            <w:r>
              <w:rPr>
                <w:lang w:val="en-US"/>
              </w:rPr>
              <w:t>Wildcards are * and ?</w:t>
            </w:r>
          </w:p>
        </w:tc>
      </w:tr>
      <w:tr w:rsidR="006F6BAE" w:rsidRPr="0059754E" w:rsidTr="00903F5E">
        <w:tc>
          <w:tcPr>
            <w:tcW w:w="1555" w:type="dxa"/>
          </w:tcPr>
          <w:p w:rsidR="004848D9" w:rsidRDefault="00903F5E" w:rsidP="006F6BAE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r w:rsidR="006F6BAE">
              <w:rPr>
                <w:lang w:val="en-US"/>
              </w:rPr>
              <w:t>notLike</w:t>
            </w:r>
          </w:p>
        </w:tc>
        <w:tc>
          <w:tcPr>
            <w:tcW w:w="2268" w:type="dxa"/>
          </w:tcPr>
          <w:p w:rsidR="004848D9" w:rsidRDefault="0059754E" w:rsidP="0059754E">
            <w:pPr>
              <w:rPr>
                <w:lang w:val="en-US"/>
              </w:rPr>
            </w:pPr>
            <w:r>
              <w:rPr>
                <w:lang w:val="en-US"/>
              </w:rPr>
              <w:t xml:space="preserve">The name </w:t>
            </w:r>
            <w:r w:rsidR="006F6BAE">
              <w:rPr>
                <w:lang w:val="en-US"/>
              </w:rPr>
              <w:t>does not match the text pattern</w:t>
            </w:r>
          </w:p>
        </w:tc>
        <w:tc>
          <w:tcPr>
            <w:tcW w:w="3185" w:type="dxa"/>
          </w:tcPr>
          <w:p w:rsidR="004848D9" w:rsidRDefault="007072C6" w:rsidP="0059754E">
            <w:pPr>
              <w:rPr>
                <w:lang w:val="en-US"/>
              </w:rPr>
            </w:pPr>
            <w:r>
              <w:rPr>
                <w:lang w:val="en-US"/>
              </w:rPr>
              <w:t>notLike=</w:t>
            </w:r>
            <w:r w:rsidRPr="000903FD">
              <w:rPr>
                <w:lang w:val="en-US"/>
              </w:rPr>
              <w:t>"</w:t>
            </w:r>
            <w:r w:rsidR="0059754E">
              <w:rPr>
                <w:lang w:val="en-US"/>
              </w:rPr>
              <w:t>*.deprecated.*</w:t>
            </w:r>
            <w:r w:rsidRPr="000903FD">
              <w:rPr>
                <w:lang w:val="en-US"/>
              </w:rPr>
              <w:t>"</w:t>
            </w:r>
          </w:p>
        </w:tc>
        <w:tc>
          <w:tcPr>
            <w:tcW w:w="2054" w:type="dxa"/>
          </w:tcPr>
          <w:p w:rsidR="004848D9" w:rsidRDefault="005519A0">
            <w:pPr>
              <w:rPr>
                <w:lang w:val="en-US"/>
              </w:rPr>
            </w:pPr>
            <w:r>
              <w:rPr>
                <w:lang w:val="en-US"/>
              </w:rPr>
              <w:t>Wildcards are * and ?</w:t>
            </w:r>
          </w:p>
        </w:tc>
      </w:tr>
      <w:tr w:rsidR="00997DCC" w:rsidRPr="000E0BFB" w:rsidTr="00903F5E">
        <w:tc>
          <w:tcPr>
            <w:tcW w:w="1555" w:type="dxa"/>
          </w:tcPr>
          <w:p w:rsidR="004848D9" w:rsidRDefault="00903F5E" w:rsidP="001C4DD0">
            <w:pPr>
              <w:rPr>
                <w:lang w:val="en-US"/>
              </w:rPr>
            </w:pPr>
            <w:r>
              <w:rPr>
                <w:lang w:val="en-US"/>
              </w:rPr>
              <w:t>@</w:t>
            </w:r>
            <w:r w:rsidR="001C4DD0">
              <w:rPr>
                <w:lang w:val="en-US"/>
              </w:rPr>
              <w:t>m</w:t>
            </w:r>
            <w:r w:rsidR="007072C6">
              <w:rPr>
                <w:lang w:val="en-US"/>
              </w:rPr>
              <w:t>atches</w:t>
            </w:r>
          </w:p>
        </w:tc>
        <w:tc>
          <w:tcPr>
            <w:tcW w:w="2268" w:type="dxa"/>
          </w:tcPr>
          <w:p w:rsidR="004848D9" w:rsidRDefault="007B2515" w:rsidP="007B2515">
            <w:pPr>
              <w:rPr>
                <w:lang w:val="en-US"/>
              </w:rPr>
            </w:pPr>
            <w:r>
              <w:rPr>
                <w:lang w:val="en-US"/>
              </w:rPr>
              <w:t xml:space="preserve">The name </w:t>
            </w:r>
            <w:r w:rsidR="003E181E">
              <w:rPr>
                <w:lang w:val="en-US"/>
              </w:rPr>
              <w:t>matches the regex</w:t>
            </w:r>
          </w:p>
        </w:tc>
        <w:tc>
          <w:tcPr>
            <w:tcW w:w="3185" w:type="dxa"/>
          </w:tcPr>
          <w:p w:rsidR="004848D9" w:rsidRDefault="001C4DD0" w:rsidP="00FA2107">
            <w:pPr>
              <w:rPr>
                <w:lang w:val="en-US"/>
              </w:rPr>
            </w:pPr>
            <w:r>
              <w:rPr>
                <w:lang w:val="en-US"/>
              </w:rPr>
              <w:t>m</w:t>
            </w:r>
            <w:r w:rsidR="003E181E">
              <w:rPr>
                <w:lang w:val="en-US"/>
              </w:rPr>
              <w:t>atches=</w:t>
            </w:r>
            <w:r w:rsidR="003E181E" w:rsidRPr="000903FD">
              <w:rPr>
                <w:lang w:val="en-US"/>
              </w:rPr>
              <w:t>"</w:t>
            </w:r>
            <w:r w:rsidR="00FA2107">
              <w:rPr>
                <w:lang w:val="en-US"/>
              </w:rPr>
              <w:t>\s\d+</w:t>
            </w:r>
            <w:r w:rsidR="003E181E" w:rsidRPr="000903FD">
              <w:rPr>
                <w:lang w:val="en-US"/>
              </w:rPr>
              <w:t>"</w:t>
            </w:r>
          </w:p>
        </w:tc>
        <w:tc>
          <w:tcPr>
            <w:tcW w:w="2054" w:type="dxa"/>
          </w:tcPr>
          <w:p w:rsidR="004848D9" w:rsidRDefault="005519A0">
            <w:pPr>
              <w:rPr>
                <w:lang w:val="en-US"/>
              </w:rPr>
            </w:pPr>
            <w:r>
              <w:rPr>
                <w:lang w:val="en-US"/>
              </w:rPr>
              <w:t>The regex is not anchored – it may describe a substring</w:t>
            </w:r>
          </w:p>
        </w:tc>
      </w:tr>
      <w:tr w:rsidR="003E181E" w:rsidRPr="000E0BFB" w:rsidTr="00903F5E">
        <w:tc>
          <w:tcPr>
            <w:tcW w:w="1555" w:type="dxa"/>
          </w:tcPr>
          <w:p w:rsidR="004848D9" w:rsidRPr="008271CE" w:rsidRDefault="00903F5E" w:rsidP="008271CE">
            <w:r>
              <w:t>@</w:t>
            </w:r>
            <w:r w:rsidR="007072C6">
              <w:t>notMatches</w:t>
            </w:r>
          </w:p>
        </w:tc>
        <w:tc>
          <w:tcPr>
            <w:tcW w:w="2268" w:type="dxa"/>
          </w:tcPr>
          <w:p w:rsidR="004848D9" w:rsidRPr="003E181E" w:rsidRDefault="007B2515" w:rsidP="00660500">
            <w:pPr>
              <w:rPr>
                <w:lang w:val="en-US"/>
              </w:rPr>
            </w:pPr>
            <w:r>
              <w:rPr>
                <w:lang w:val="en-US"/>
              </w:rPr>
              <w:t xml:space="preserve">The </w:t>
            </w:r>
            <w:r w:rsidR="00660500">
              <w:rPr>
                <w:lang w:val="en-US"/>
              </w:rPr>
              <w:t xml:space="preserve">name </w:t>
            </w:r>
            <w:r w:rsidR="003E181E" w:rsidRPr="003E181E">
              <w:rPr>
                <w:lang w:val="en-US"/>
              </w:rPr>
              <w:t>does not match the regex</w:t>
            </w:r>
          </w:p>
        </w:tc>
        <w:tc>
          <w:tcPr>
            <w:tcW w:w="3185" w:type="dxa"/>
          </w:tcPr>
          <w:p w:rsidR="004848D9" w:rsidRPr="003E181E" w:rsidRDefault="003E181E" w:rsidP="00A52802">
            <w:pPr>
              <w:rPr>
                <w:lang w:val="en-US"/>
              </w:rPr>
            </w:pPr>
            <w:r>
              <w:rPr>
                <w:lang w:val="en-US"/>
              </w:rPr>
              <w:t>notMatches=</w:t>
            </w:r>
            <w:r w:rsidRPr="000903FD">
              <w:rPr>
                <w:lang w:val="en-US"/>
              </w:rPr>
              <w:t>"</w:t>
            </w:r>
            <w:r w:rsidR="00A52802">
              <w:rPr>
                <w:lang w:val="en-US"/>
              </w:rPr>
              <w:t>\(.*\)</w:t>
            </w:r>
            <w:r w:rsidRPr="000903FD">
              <w:rPr>
                <w:lang w:val="en-US"/>
              </w:rPr>
              <w:t>"</w:t>
            </w:r>
          </w:p>
        </w:tc>
        <w:tc>
          <w:tcPr>
            <w:tcW w:w="2054" w:type="dxa"/>
          </w:tcPr>
          <w:p w:rsidR="004848D9" w:rsidRPr="003E181E" w:rsidRDefault="005519A0" w:rsidP="005519A0">
            <w:pPr>
              <w:rPr>
                <w:lang w:val="en-US"/>
              </w:rPr>
            </w:pPr>
            <w:r>
              <w:rPr>
                <w:lang w:val="en-US"/>
              </w:rPr>
              <w:t xml:space="preserve">The regex is not anchored – it may describe a substring </w:t>
            </w:r>
          </w:p>
        </w:tc>
      </w:tr>
    </w:tbl>
    <w:p w:rsidR="00377762" w:rsidRDefault="00377762" w:rsidP="00886A98">
      <w:pPr>
        <w:rPr>
          <w:lang w:val="en-US"/>
        </w:rPr>
      </w:pPr>
    </w:p>
    <w:p w:rsidR="00446230" w:rsidRDefault="00446230" w:rsidP="00446230">
      <w:pPr>
        <w:pStyle w:val="Heading2"/>
        <w:spacing w:after="160"/>
        <w:rPr>
          <w:lang w:val="en-US"/>
        </w:rPr>
      </w:pPr>
      <w:r>
        <w:rPr>
          <w:lang w:val="en-US"/>
        </w:rPr>
        <w:t>Option</w:t>
      </w:r>
      <w:r w:rsidR="00942CD5">
        <w:rPr>
          <w:lang w:val="en-US"/>
        </w:rPr>
        <w:t xml:space="preserve"> node</w:t>
      </w:r>
      <w:r>
        <w:rPr>
          <w:lang w:val="en-US"/>
        </w:rPr>
        <w:t>s</w:t>
      </w:r>
    </w:p>
    <w:p w:rsidR="00446230" w:rsidRPr="00AF7AC3" w:rsidRDefault="00A21FE4" w:rsidP="00446230">
      <w:pPr>
        <w:rPr>
          <w:sz w:val="20"/>
          <w:lang w:val="en-US"/>
        </w:rPr>
      </w:pPr>
      <w:r>
        <w:rPr>
          <w:lang w:val="en-US"/>
        </w:rPr>
        <w:t xml:space="preserve">There </w:t>
      </w:r>
      <w:r w:rsidR="00E666F5">
        <w:rPr>
          <w:lang w:val="en-US"/>
        </w:rPr>
        <w:t xml:space="preserve">are two </w:t>
      </w:r>
      <w:r>
        <w:rPr>
          <w:lang w:val="en-US"/>
        </w:rPr>
        <w:t>option node</w:t>
      </w:r>
      <w:r w:rsidR="00E666F5">
        <w:rPr>
          <w:lang w:val="en-US"/>
        </w:rPr>
        <w:t>s</w:t>
      </w:r>
      <w:bookmarkStart w:id="0" w:name="_GoBack"/>
      <w:bookmarkEnd w:id="0"/>
      <w:r>
        <w:rPr>
          <w:lang w:val="en-US"/>
        </w:rPr>
        <w:t xml:space="preserve">, represented </w:t>
      </w:r>
      <w:r w:rsidR="00446230">
        <w:rPr>
          <w:sz w:val="20"/>
          <w:lang w:val="en-US"/>
        </w:rPr>
        <w:t>in the following table.</w:t>
      </w:r>
    </w:p>
    <w:p w:rsidR="00CA5180" w:rsidRDefault="00CA5180" w:rsidP="00CA5180">
      <w:pPr>
        <w:rPr>
          <w:lang w:val="en-US"/>
        </w:rPr>
      </w:pPr>
      <w:r w:rsidRPr="003702DA">
        <w:rPr>
          <w:b/>
          <w:lang w:val="en-US"/>
        </w:rPr>
        <w:lastRenderedPageBreak/>
        <w:t>Table 2</w:t>
      </w:r>
      <w:r>
        <w:rPr>
          <w:lang w:val="en-US"/>
        </w:rPr>
        <w:t xml:space="preserve">: The only options node supported by </w:t>
      </w:r>
      <w:r w:rsidR="00952348">
        <w:rPr>
          <w:rFonts w:ascii="Courier New" w:hAnsi="Courier New" w:cs="Courier New"/>
          <w:lang w:val="en-US"/>
        </w:rPr>
        <w:t>File</w:t>
      </w:r>
      <w:r w:rsidR="006D39F6">
        <w:rPr>
          <w:rFonts w:ascii="Courier New" w:hAnsi="Courier New" w:cs="Courier New"/>
          <w:lang w:val="en-US"/>
        </w:rPr>
        <w:t>Name</w:t>
      </w:r>
      <w:r>
        <w:rPr>
          <w:lang w:val="en-US"/>
        </w:rPr>
        <w:t xml:space="preserve"> constraints. The node is an attribute on the </w:t>
      </w:r>
      <w:r w:rsidRPr="001A50AA">
        <w:rPr>
          <w:rFonts w:ascii="Courier New" w:hAnsi="Courier New" w:cs="Courier New"/>
          <w:lang w:val="en-US"/>
        </w:rPr>
        <w:t>&lt;</w:t>
      </w:r>
      <w:r w:rsidR="00952348">
        <w:rPr>
          <w:rFonts w:ascii="Courier New" w:hAnsi="Courier New" w:cs="Courier New"/>
          <w:lang w:val="en-US"/>
        </w:rPr>
        <w:t>File</w:t>
      </w:r>
      <w:r w:rsidR="006D39F6">
        <w:rPr>
          <w:rFonts w:ascii="Courier New" w:hAnsi="Courier New" w:cs="Courier New"/>
          <w:lang w:val="en-US"/>
        </w:rPr>
        <w:t>Name</w:t>
      </w:r>
      <w:r w:rsidRPr="001A50AA">
        <w:rPr>
          <w:rFonts w:ascii="Courier New" w:hAnsi="Courier New" w:cs="Courier New"/>
          <w:lang w:val="en-US"/>
        </w:rPr>
        <w:t>&gt;</w:t>
      </w:r>
      <w:r w:rsidRPr="00820025">
        <w:rPr>
          <w:rFonts w:cstheme="minorHAnsi"/>
          <w:lang w:val="en-US"/>
        </w:rPr>
        <w:t xml:space="preserve"> </w:t>
      </w:r>
      <w:r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1555"/>
        <w:gridCol w:w="2268"/>
        <w:gridCol w:w="1275"/>
        <w:gridCol w:w="3964"/>
      </w:tblGrid>
      <w:tr w:rsidR="00CA5180" w:rsidTr="003D5DC4">
        <w:tc>
          <w:tcPr>
            <w:tcW w:w="1555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Check node</w:t>
            </w:r>
          </w:p>
        </w:tc>
        <w:tc>
          <w:tcPr>
            <w:tcW w:w="2268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Semantics</w:t>
            </w:r>
          </w:p>
        </w:tc>
        <w:tc>
          <w:tcPr>
            <w:tcW w:w="1275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  <w:tc>
          <w:tcPr>
            <w:tcW w:w="3964" w:type="dxa"/>
          </w:tcPr>
          <w:p w:rsidR="00CA5180" w:rsidRPr="00820025" w:rsidRDefault="00CA5180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Notes</w:t>
            </w:r>
          </w:p>
        </w:tc>
      </w:tr>
      <w:tr w:rsidR="00944E02" w:rsidRPr="000E0BFB" w:rsidTr="003D5DC4">
        <w:tc>
          <w:tcPr>
            <w:tcW w:w="1555" w:type="dxa"/>
          </w:tcPr>
          <w:p w:rsidR="00944E02" w:rsidRDefault="00944E02" w:rsidP="00CA5180">
            <w:r>
              <w:t>@case</w:t>
            </w:r>
          </w:p>
        </w:tc>
        <w:tc>
          <w:tcPr>
            <w:tcW w:w="2268" w:type="dxa"/>
          </w:tcPr>
          <w:p w:rsidR="00944E02" w:rsidRDefault="00944E02" w:rsidP="00F371C7">
            <w:pPr>
              <w:rPr>
                <w:lang w:val="en-US"/>
              </w:rPr>
            </w:pPr>
            <w:r>
              <w:rPr>
                <w:lang w:val="en-US"/>
              </w:rPr>
              <w:t>If true, the comparison is case-sensitive</w:t>
            </w:r>
          </w:p>
        </w:tc>
        <w:tc>
          <w:tcPr>
            <w:tcW w:w="1275" w:type="dxa"/>
          </w:tcPr>
          <w:p w:rsidR="00944E02" w:rsidRPr="00944E02" w:rsidRDefault="00944E02" w:rsidP="00944E02">
            <w:pPr>
              <w:rPr>
                <w:lang w:val="en-US"/>
              </w:rPr>
            </w:pPr>
            <w:r>
              <w:rPr>
                <w:lang w:val="en-US"/>
              </w:rPr>
              <w:t>case=</w:t>
            </w:r>
            <w:r w:rsidRPr="00CA5180">
              <w:t>"</w:t>
            </w:r>
            <w:r>
              <w:t>true</w:t>
            </w:r>
            <w:r w:rsidRPr="00CA5180">
              <w:t>"</w:t>
            </w:r>
          </w:p>
        </w:tc>
        <w:tc>
          <w:tcPr>
            <w:tcW w:w="3964" w:type="dxa"/>
          </w:tcPr>
          <w:p w:rsidR="00944E02" w:rsidRPr="00CA5180" w:rsidRDefault="00921307" w:rsidP="005D477A">
            <w:pPr>
              <w:rPr>
                <w:lang w:val="en-US"/>
              </w:rPr>
            </w:pPr>
            <w:r>
              <w:rPr>
                <w:lang w:val="en-US"/>
              </w:rPr>
              <w:t xml:space="preserve">Comparison </w:t>
            </w:r>
            <w:r w:rsidR="005D477A">
              <w:rPr>
                <w:lang w:val="en-US"/>
              </w:rPr>
              <w:t>i</w:t>
            </w:r>
            <w:r>
              <w:rPr>
                <w:lang w:val="en-US"/>
              </w:rPr>
              <w:t xml:space="preserve">s case-sensitive. </w:t>
            </w:r>
            <w:r w:rsidR="005D477A">
              <w:rPr>
                <w:lang w:val="en-US"/>
              </w:rPr>
              <w:t>By default, it is case-insensitive, regardless if the comparisons uses literal strings (@eq, @ne) or string patterns or regular expressions</w:t>
            </w:r>
            <w:r>
              <w:rPr>
                <w:lang w:val="en-US"/>
              </w:rPr>
              <w:t>.</w:t>
            </w:r>
          </w:p>
        </w:tc>
      </w:tr>
      <w:tr w:rsidR="00CA5180" w:rsidRPr="000E0BFB" w:rsidTr="003D5DC4">
        <w:tc>
          <w:tcPr>
            <w:tcW w:w="1555" w:type="dxa"/>
          </w:tcPr>
          <w:p w:rsidR="00CA5180" w:rsidRPr="00921307" w:rsidRDefault="00CA5180" w:rsidP="00CA5180">
            <w:pPr>
              <w:rPr>
                <w:lang w:val="en-US"/>
              </w:rPr>
            </w:pPr>
            <w:r w:rsidRPr="00921307">
              <w:rPr>
                <w:lang w:val="en-US"/>
              </w:rPr>
              <w:t>@flags</w:t>
            </w:r>
          </w:p>
        </w:tc>
        <w:tc>
          <w:tcPr>
            <w:tcW w:w="2268" w:type="dxa"/>
          </w:tcPr>
          <w:p w:rsidR="00CA5180" w:rsidRDefault="00CA5180" w:rsidP="00FC7331">
            <w:pPr>
              <w:rPr>
                <w:lang w:val="en-US"/>
              </w:rPr>
            </w:pPr>
            <w:r>
              <w:rPr>
                <w:lang w:val="en-US"/>
              </w:rPr>
              <w:t>The attribute value supplies flags used when evaluating regular expressions or string patterns.</w:t>
            </w:r>
          </w:p>
        </w:tc>
        <w:tc>
          <w:tcPr>
            <w:tcW w:w="1275" w:type="dxa"/>
          </w:tcPr>
          <w:p w:rsidR="00CA5180" w:rsidRPr="00CA5180" w:rsidRDefault="00CA5180" w:rsidP="00FC7331">
            <w:r w:rsidRPr="00921307">
              <w:rPr>
                <w:lang w:val="en-US"/>
              </w:rPr>
              <w:t>fl</w:t>
            </w:r>
            <w:r>
              <w:t>ags</w:t>
            </w:r>
            <w:r w:rsidRPr="00CA5180">
              <w:t>="</w:t>
            </w:r>
            <w:r>
              <w:t>i</w:t>
            </w:r>
            <w:r w:rsidRPr="00CA5180">
              <w:t>"</w:t>
            </w:r>
          </w:p>
          <w:p w:rsidR="00CA5180" w:rsidRPr="00CA5180" w:rsidRDefault="00CA5180" w:rsidP="00CA5180">
            <w:r>
              <w:t>flags</w:t>
            </w:r>
            <w:r w:rsidRPr="00CA5180">
              <w:t>="</w:t>
            </w:r>
            <w:r>
              <w:t>x</w:t>
            </w:r>
            <w:r w:rsidRPr="00CA5180">
              <w:t>"</w:t>
            </w:r>
          </w:p>
          <w:p w:rsidR="00CA5180" w:rsidRPr="00CA5180" w:rsidRDefault="00CA5180" w:rsidP="00FC7331"/>
        </w:tc>
        <w:tc>
          <w:tcPr>
            <w:tcW w:w="3964" w:type="dxa"/>
          </w:tcPr>
          <w:p w:rsidR="00CA5180" w:rsidRDefault="00CA5180" w:rsidP="00515251">
            <w:pPr>
              <w:rPr>
                <w:lang w:val="en-US"/>
              </w:rPr>
            </w:pPr>
            <w:r w:rsidRPr="00CA5180">
              <w:rPr>
                <w:lang w:val="en-US"/>
              </w:rPr>
              <w:t>F</w:t>
            </w:r>
            <w:r>
              <w:rPr>
                <w:lang w:val="en-US"/>
              </w:rPr>
              <w:t>lag semantics as described in the XPath functions spec</w:t>
            </w:r>
            <w:r w:rsidR="00515251">
              <w:rPr>
                <w:lang w:val="en-US"/>
              </w:rPr>
              <w:t xml:space="preserve"> (</w:t>
            </w:r>
            <w:hyperlink r:id="rId5" w:anchor="flags" w:history="1">
              <w:r w:rsidR="00522798" w:rsidRPr="00522798">
                <w:rPr>
                  <w:rStyle w:val="Hyperlink"/>
                  <w:lang w:val="en-US"/>
                </w:rPr>
                <w:t>XP flags</w:t>
              </w:r>
            </w:hyperlink>
            <w:r w:rsidR="00515251">
              <w:rPr>
                <w:lang w:val="en-US"/>
              </w:rPr>
              <w:t>)</w:t>
            </w:r>
            <w:r w:rsidR="005711FB">
              <w:rPr>
                <w:lang w:val="en-US"/>
              </w:rPr>
              <w:t xml:space="preserve">; “x” </w:t>
            </w:r>
            <w:r w:rsidR="003C3370">
              <w:rPr>
                <w:lang w:val="en-US"/>
              </w:rPr>
              <w:t>can</w:t>
            </w:r>
            <w:r w:rsidR="005711FB">
              <w:rPr>
                <w:lang w:val="en-US"/>
              </w:rPr>
              <w:t xml:space="preserve"> be useful </w:t>
            </w:r>
            <w:r w:rsidR="003C3370">
              <w:rPr>
                <w:lang w:val="en-US"/>
              </w:rPr>
              <w:t xml:space="preserve">when </w:t>
            </w:r>
            <w:r w:rsidR="00A80466">
              <w:rPr>
                <w:lang w:val="en-US"/>
              </w:rPr>
              <w:t xml:space="preserve">ignorable </w:t>
            </w:r>
            <w:r w:rsidR="005711FB">
              <w:rPr>
                <w:lang w:val="en-US"/>
              </w:rPr>
              <w:t xml:space="preserve">whitespace </w:t>
            </w:r>
            <w:r w:rsidR="003C3370">
              <w:rPr>
                <w:lang w:val="en-US"/>
              </w:rPr>
              <w:t xml:space="preserve">makes </w:t>
            </w:r>
            <w:r w:rsidR="005711FB">
              <w:rPr>
                <w:lang w:val="en-US"/>
              </w:rPr>
              <w:t>the regex more readible</w:t>
            </w:r>
          </w:p>
        </w:tc>
      </w:tr>
    </w:tbl>
    <w:p w:rsidR="00CA5180" w:rsidRDefault="00CA5180" w:rsidP="00CA5180">
      <w:pPr>
        <w:rPr>
          <w:lang w:val="en-US"/>
        </w:rPr>
      </w:pPr>
    </w:p>
    <w:p w:rsidR="00B13C8A" w:rsidRDefault="00B13C8A" w:rsidP="00B13C8A">
      <w:pPr>
        <w:pStyle w:val="Heading2"/>
        <w:spacing w:after="160"/>
        <w:rPr>
          <w:lang w:val="en-US"/>
        </w:rPr>
      </w:pPr>
      <w:r>
        <w:rPr>
          <w:lang w:val="en-US"/>
        </w:rPr>
        <w:t>Message nodes</w:t>
      </w:r>
    </w:p>
    <w:p w:rsidR="00B13C8A" w:rsidRDefault="00B13C8A" w:rsidP="00B13C8A">
      <w:pPr>
        <w:rPr>
          <w:lang w:val="en-US"/>
        </w:rPr>
      </w:pPr>
      <w:r>
        <w:rPr>
          <w:lang w:val="en-US"/>
        </w:rPr>
        <w:t xml:space="preserve">For each constraint node (see table </w:t>
      </w:r>
      <w:r w:rsidR="0043645E">
        <w:rPr>
          <w:lang w:val="en-US"/>
        </w:rPr>
        <w:t>1</w:t>
      </w:r>
      <w:r>
        <w:rPr>
          <w:lang w:val="en-US"/>
        </w:rPr>
        <w:t>), two message nodes are supported – an error message and a message commenting a pass, as summarized in the following table.</w:t>
      </w:r>
    </w:p>
    <w:p w:rsidR="008C7267" w:rsidRDefault="008C7267" w:rsidP="008C7267">
      <w:pPr>
        <w:rPr>
          <w:lang w:val="en-US"/>
        </w:rPr>
      </w:pPr>
      <w:r w:rsidRPr="00705575">
        <w:rPr>
          <w:b/>
          <w:lang w:val="en-US"/>
        </w:rPr>
        <w:t xml:space="preserve">Table </w:t>
      </w:r>
      <w:r w:rsidR="00705575">
        <w:rPr>
          <w:b/>
          <w:lang w:val="en-US"/>
        </w:rPr>
        <w:t>3</w:t>
      </w:r>
      <w:r>
        <w:rPr>
          <w:lang w:val="en-US"/>
        </w:rPr>
        <w:t xml:space="preserve">: Message nodes of </w:t>
      </w:r>
      <w:r w:rsidR="00DC39D3">
        <w:rPr>
          <w:rFonts w:ascii="Courier New" w:hAnsi="Courier New" w:cs="Courier New"/>
          <w:lang w:val="en-US"/>
        </w:rPr>
        <w:t>File</w:t>
      </w:r>
      <w:r w:rsidR="00E53398">
        <w:rPr>
          <w:rFonts w:ascii="Courier New" w:hAnsi="Courier New" w:cs="Courier New"/>
          <w:lang w:val="en-US"/>
        </w:rPr>
        <w:t>Name</w:t>
      </w:r>
      <w:r>
        <w:rPr>
          <w:lang w:val="en-US"/>
        </w:rPr>
        <w:t xml:space="preserve"> constraints. The nodes are attributes on the </w:t>
      </w:r>
      <w:r w:rsidRPr="001A50AA">
        <w:rPr>
          <w:rFonts w:ascii="Courier New" w:hAnsi="Courier New" w:cs="Courier New"/>
          <w:lang w:val="en-US"/>
        </w:rPr>
        <w:t>&lt;</w:t>
      </w:r>
      <w:r w:rsidR="00DD7E94">
        <w:rPr>
          <w:rFonts w:ascii="Courier New" w:hAnsi="Courier New" w:cs="Courier New"/>
          <w:lang w:val="en-US"/>
        </w:rPr>
        <w:t>File</w:t>
      </w:r>
      <w:r w:rsidR="009548CF">
        <w:rPr>
          <w:rFonts w:ascii="Courier New" w:hAnsi="Courier New" w:cs="Courier New"/>
          <w:lang w:val="en-US"/>
        </w:rPr>
        <w:t>Name</w:t>
      </w:r>
      <w:r w:rsidRPr="001A50AA">
        <w:rPr>
          <w:rFonts w:ascii="Courier New" w:hAnsi="Courier New" w:cs="Courier New"/>
          <w:lang w:val="en-US"/>
        </w:rPr>
        <w:t>&gt;</w:t>
      </w:r>
      <w:r w:rsidRPr="00820025">
        <w:rPr>
          <w:rFonts w:cstheme="minorHAnsi"/>
          <w:lang w:val="en-US"/>
        </w:rPr>
        <w:t xml:space="preserve"> </w:t>
      </w:r>
      <w:r>
        <w:rPr>
          <w:lang w:val="en-US"/>
        </w:rPr>
        <w:t>element.</w:t>
      </w:r>
    </w:p>
    <w:tbl>
      <w:tblPr>
        <w:tblStyle w:val="TableGrid"/>
        <w:tblW w:w="0" w:type="auto"/>
        <w:tblLayout w:type="fixed"/>
        <w:tblLook w:val="04A0" w:firstRow="1" w:lastRow="0" w:firstColumn="1" w:lastColumn="0" w:noHBand="0" w:noVBand="1"/>
      </w:tblPr>
      <w:tblGrid>
        <w:gridCol w:w="3397"/>
        <w:gridCol w:w="3119"/>
        <w:gridCol w:w="2410"/>
      </w:tblGrid>
      <w:tr w:rsidR="00750532" w:rsidTr="00750532">
        <w:tc>
          <w:tcPr>
            <w:tcW w:w="3397" w:type="dxa"/>
          </w:tcPr>
          <w:p w:rsidR="00750532" w:rsidRPr="00820025" w:rsidRDefault="00750532" w:rsidP="008C7267">
            <w:pPr>
              <w:rPr>
                <w:b/>
                <w:lang w:val="en-US"/>
              </w:rPr>
            </w:pPr>
            <w:r>
              <w:rPr>
                <w:b/>
                <w:lang w:val="en-US"/>
              </w:rPr>
              <w:t>Message node</w:t>
            </w:r>
          </w:p>
        </w:tc>
        <w:tc>
          <w:tcPr>
            <w:tcW w:w="3119" w:type="dxa"/>
          </w:tcPr>
          <w:p w:rsidR="00750532" w:rsidRPr="00820025" w:rsidRDefault="00750532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Semantics</w:t>
            </w:r>
          </w:p>
        </w:tc>
        <w:tc>
          <w:tcPr>
            <w:tcW w:w="2410" w:type="dxa"/>
          </w:tcPr>
          <w:p w:rsidR="00750532" w:rsidRPr="00820025" w:rsidRDefault="00750532" w:rsidP="00FC7331">
            <w:pPr>
              <w:rPr>
                <w:b/>
                <w:lang w:val="en-US"/>
              </w:rPr>
            </w:pPr>
            <w:r w:rsidRPr="00820025">
              <w:rPr>
                <w:b/>
                <w:lang w:val="en-US"/>
              </w:rPr>
              <w:t>Example</w:t>
            </w:r>
          </w:p>
        </w:tc>
      </w:tr>
      <w:tr w:rsidR="00750532" w:rsidRPr="000903FD" w:rsidTr="00750532">
        <w:tc>
          <w:tcPr>
            <w:tcW w:w="3397" w:type="dxa"/>
          </w:tcPr>
          <w:p w:rsidR="00750532" w:rsidRPr="00CA5180" w:rsidRDefault="00750532" w:rsidP="00750532">
            <w:r>
              <w:t>constraint-node-name + „Msg“</w:t>
            </w:r>
          </w:p>
        </w:tc>
        <w:tc>
          <w:tcPr>
            <w:tcW w:w="3119" w:type="dxa"/>
          </w:tcPr>
          <w:p w:rsidR="00750532" w:rsidRDefault="00750532" w:rsidP="00750532">
            <w:pPr>
              <w:rPr>
                <w:lang w:val="en-US"/>
              </w:rPr>
            </w:pPr>
            <w:r>
              <w:rPr>
                <w:lang w:val="en-US"/>
              </w:rPr>
              <w:t>Error message, displayed in a red result describing constraint violation</w:t>
            </w:r>
          </w:p>
        </w:tc>
        <w:tc>
          <w:tcPr>
            <w:tcW w:w="2410" w:type="dxa"/>
          </w:tcPr>
          <w:p w:rsidR="00750532" w:rsidRPr="00CA5180" w:rsidRDefault="00750532" w:rsidP="003F4C6E">
            <w:r w:rsidRPr="00750532">
              <w:rPr>
                <w:lang w:val="en-US"/>
              </w:rPr>
              <w:t>gtMsg=</w:t>
            </w:r>
            <w:r w:rsidR="003F4C6E" w:rsidRPr="00CA5180">
              <w:t>"</w:t>
            </w:r>
            <w:r w:rsidRPr="00750532">
              <w:rPr>
                <w:lang w:val="en-US"/>
              </w:rPr>
              <w:t xml:space="preserve">File </w:t>
            </w:r>
            <w:r>
              <w:rPr>
                <w:lang w:val="en-US"/>
              </w:rPr>
              <w:t>stale</w:t>
            </w:r>
            <w:r w:rsidR="003F4C6E" w:rsidRPr="00CA5180">
              <w:t>"</w:t>
            </w:r>
          </w:p>
        </w:tc>
      </w:tr>
      <w:tr w:rsidR="00750532" w:rsidRPr="000903FD" w:rsidTr="00750532">
        <w:tc>
          <w:tcPr>
            <w:tcW w:w="3397" w:type="dxa"/>
          </w:tcPr>
          <w:p w:rsidR="00750532" w:rsidRPr="00CA5180" w:rsidRDefault="00750532" w:rsidP="00750532">
            <w:r>
              <w:t>constraint-node-name + „MsgOK“</w:t>
            </w:r>
          </w:p>
        </w:tc>
        <w:tc>
          <w:tcPr>
            <w:tcW w:w="3119" w:type="dxa"/>
          </w:tcPr>
          <w:p w:rsidR="00750532" w:rsidRDefault="00750532" w:rsidP="00750532">
            <w:pPr>
              <w:rPr>
                <w:lang w:val="en-US"/>
              </w:rPr>
            </w:pPr>
            <w:r>
              <w:rPr>
                <w:lang w:val="en-US"/>
              </w:rPr>
              <w:t>Success message, displayed in a green result describing conformance</w:t>
            </w:r>
          </w:p>
        </w:tc>
        <w:tc>
          <w:tcPr>
            <w:tcW w:w="2410" w:type="dxa"/>
          </w:tcPr>
          <w:p w:rsidR="00750532" w:rsidRPr="00CA5180" w:rsidRDefault="00750532" w:rsidP="0062596F">
            <w:r>
              <w:t>gtMsg</w:t>
            </w:r>
            <w:r w:rsidR="0062596F">
              <w:t>OK</w:t>
            </w:r>
            <w:r>
              <w:t>=</w:t>
            </w:r>
            <w:r w:rsidR="003F4C6E" w:rsidRPr="00CA5180">
              <w:t>"</w:t>
            </w:r>
            <w:r>
              <w:t xml:space="preserve">File </w:t>
            </w:r>
            <w:r w:rsidR="0062596F">
              <w:t>fresh</w:t>
            </w:r>
            <w:r w:rsidR="003F4C6E" w:rsidRPr="00CA5180">
              <w:t>"</w:t>
            </w:r>
            <w:r w:rsidRPr="00CA5180">
              <w:t xml:space="preserve"> </w:t>
            </w:r>
          </w:p>
        </w:tc>
      </w:tr>
    </w:tbl>
    <w:p w:rsidR="008C7267" w:rsidRDefault="008C7267" w:rsidP="008C7267">
      <w:pPr>
        <w:rPr>
          <w:lang w:val="en-US"/>
        </w:rPr>
      </w:pPr>
    </w:p>
    <w:p w:rsidR="00446230" w:rsidRDefault="00446230" w:rsidP="00886A98">
      <w:pPr>
        <w:rPr>
          <w:lang w:val="en-US"/>
        </w:rPr>
      </w:pPr>
    </w:p>
    <w:sectPr w:rsidR="00446230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0B159A0"/>
    <w:multiLevelType w:val="hybridMultilevel"/>
    <w:tmpl w:val="F4D2E444"/>
    <w:lvl w:ilvl="0" w:tplc="A050AA46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sz w:val="22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6690"/>
    <w:rsid w:val="0001082B"/>
    <w:rsid w:val="00022DBF"/>
    <w:rsid w:val="000473CF"/>
    <w:rsid w:val="00047C94"/>
    <w:rsid w:val="000608AB"/>
    <w:rsid w:val="000903FD"/>
    <w:rsid w:val="000D173E"/>
    <w:rsid w:val="000E0BFB"/>
    <w:rsid w:val="000F0A8B"/>
    <w:rsid w:val="001202CD"/>
    <w:rsid w:val="001232F9"/>
    <w:rsid w:val="0013005E"/>
    <w:rsid w:val="00131DD0"/>
    <w:rsid w:val="00137FA4"/>
    <w:rsid w:val="00147036"/>
    <w:rsid w:val="00186184"/>
    <w:rsid w:val="00196764"/>
    <w:rsid w:val="001A50AA"/>
    <w:rsid w:val="001C38C6"/>
    <w:rsid w:val="001C4DD0"/>
    <w:rsid w:val="002108C5"/>
    <w:rsid w:val="00212545"/>
    <w:rsid w:val="0026300C"/>
    <w:rsid w:val="002657FB"/>
    <w:rsid w:val="00293188"/>
    <w:rsid w:val="002E55D0"/>
    <w:rsid w:val="003100ED"/>
    <w:rsid w:val="003210A1"/>
    <w:rsid w:val="003274EA"/>
    <w:rsid w:val="00336A59"/>
    <w:rsid w:val="00340F16"/>
    <w:rsid w:val="00363535"/>
    <w:rsid w:val="003702DA"/>
    <w:rsid w:val="00377762"/>
    <w:rsid w:val="003818FD"/>
    <w:rsid w:val="003A6B95"/>
    <w:rsid w:val="003C3370"/>
    <w:rsid w:val="003D5DC4"/>
    <w:rsid w:val="003E181E"/>
    <w:rsid w:val="003F4C6E"/>
    <w:rsid w:val="00416A2D"/>
    <w:rsid w:val="00421BA2"/>
    <w:rsid w:val="0043645E"/>
    <w:rsid w:val="00446230"/>
    <w:rsid w:val="00481CAA"/>
    <w:rsid w:val="004848D9"/>
    <w:rsid w:val="00486A75"/>
    <w:rsid w:val="004A14AC"/>
    <w:rsid w:val="004B3C0E"/>
    <w:rsid w:val="004F6DBC"/>
    <w:rsid w:val="00514E08"/>
    <w:rsid w:val="00515251"/>
    <w:rsid w:val="00522798"/>
    <w:rsid w:val="005519A0"/>
    <w:rsid w:val="005711FB"/>
    <w:rsid w:val="00575984"/>
    <w:rsid w:val="00583B3E"/>
    <w:rsid w:val="00585E5A"/>
    <w:rsid w:val="00590BC6"/>
    <w:rsid w:val="0059754E"/>
    <w:rsid w:val="005B0B0F"/>
    <w:rsid w:val="005D06B3"/>
    <w:rsid w:val="005D1673"/>
    <w:rsid w:val="005D477A"/>
    <w:rsid w:val="0061561E"/>
    <w:rsid w:val="0062596F"/>
    <w:rsid w:val="00645EB6"/>
    <w:rsid w:val="00652DFB"/>
    <w:rsid w:val="00660500"/>
    <w:rsid w:val="0067517B"/>
    <w:rsid w:val="0068784D"/>
    <w:rsid w:val="006D1DAF"/>
    <w:rsid w:val="006D39F6"/>
    <w:rsid w:val="006D750B"/>
    <w:rsid w:val="006F6BAE"/>
    <w:rsid w:val="00705575"/>
    <w:rsid w:val="007072C6"/>
    <w:rsid w:val="00715D49"/>
    <w:rsid w:val="007330F5"/>
    <w:rsid w:val="00750532"/>
    <w:rsid w:val="007B2515"/>
    <w:rsid w:val="007B3869"/>
    <w:rsid w:val="007C2B07"/>
    <w:rsid w:val="00820025"/>
    <w:rsid w:val="008271CE"/>
    <w:rsid w:val="00850565"/>
    <w:rsid w:val="008749AD"/>
    <w:rsid w:val="00886A98"/>
    <w:rsid w:val="0089748F"/>
    <w:rsid w:val="008A0B71"/>
    <w:rsid w:val="008A37FE"/>
    <w:rsid w:val="008C6E0F"/>
    <w:rsid w:val="008C7267"/>
    <w:rsid w:val="008F1E1A"/>
    <w:rsid w:val="00903F5E"/>
    <w:rsid w:val="00905DD3"/>
    <w:rsid w:val="00913410"/>
    <w:rsid w:val="00921307"/>
    <w:rsid w:val="00942CD5"/>
    <w:rsid w:val="00943F03"/>
    <w:rsid w:val="00944E02"/>
    <w:rsid w:val="00952348"/>
    <w:rsid w:val="009548CF"/>
    <w:rsid w:val="009556D2"/>
    <w:rsid w:val="00956D57"/>
    <w:rsid w:val="00984E6B"/>
    <w:rsid w:val="00997DCC"/>
    <w:rsid w:val="009C0083"/>
    <w:rsid w:val="009C6830"/>
    <w:rsid w:val="009D1BFC"/>
    <w:rsid w:val="009F0D58"/>
    <w:rsid w:val="00A06B6F"/>
    <w:rsid w:val="00A21FE4"/>
    <w:rsid w:val="00A4721A"/>
    <w:rsid w:val="00A52802"/>
    <w:rsid w:val="00A80466"/>
    <w:rsid w:val="00AA312B"/>
    <w:rsid w:val="00AC4E74"/>
    <w:rsid w:val="00AD2D26"/>
    <w:rsid w:val="00AF7AC3"/>
    <w:rsid w:val="00B02756"/>
    <w:rsid w:val="00B13367"/>
    <w:rsid w:val="00B13C8A"/>
    <w:rsid w:val="00B719F1"/>
    <w:rsid w:val="00B71A60"/>
    <w:rsid w:val="00B77E0A"/>
    <w:rsid w:val="00B81AE1"/>
    <w:rsid w:val="00B85521"/>
    <w:rsid w:val="00B97F47"/>
    <w:rsid w:val="00BA1247"/>
    <w:rsid w:val="00BB2EE3"/>
    <w:rsid w:val="00BC5AD2"/>
    <w:rsid w:val="00BD349A"/>
    <w:rsid w:val="00BD4437"/>
    <w:rsid w:val="00C46654"/>
    <w:rsid w:val="00C56690"/>
    <w:rsid w:val="00CA0AE9"/>
    <w:rsid w:val="00CA5180"/>
    <w:rsid w:val="00CB2921"/>
    <w:rsid w:val="00CB656F"/>
    <w:rsid w:val="00CC03D5"/>
    <w:rsid w:val="00CC55C2"/>
    <w:rsid w:val="00CE4045"/>
    <w:rsid w:val="00D01346"/>
    <w:rsid w:val="00D101B4"/>
    <w:rsid w:val="00D30C1D"/>
    <w:rsid w:val="00D33E2C"/>
    <w:rsid w:val="00D62C28"/>
    <w:rsid w:val="00D919EE"/>
    <w:rsid w:val="00D94CFA"/>
    <w:rsid w:val="00D956AB"/>
    <w:rsid w:val="00DA5A69"/>
    <w:rsid w:val="00DB2758"/>
    <w:rsid w:val="00DC39D3"/>
    <w:rsid w:val="00DD1D7E"/>
    <w:rsid w:val="00DD7E94"/>
    <w:rsid w:val="00E10C94"/>
    <w:rsid w:val="00E16A57"/>
    <w:rsid w:val="00E2396C"/>
    <w:rsid w:val="00E53398"/>
    <w:rsid w:val="00E666F5"/>
    <w:rsid w:val="00E813D2"/>
    <w:rsid w:val="00EA1B5B"/>
    <w:rsid w:val="00EA52E2"/>
    <w:rsid w:val="00EE381D"/>
    <w:rsid w:val="00EF35AD"/>
    <w:rsid w:val="00F27B1D"/>
    <w:rsid w:val="00F371C7"/>
    <w:rsid w:val="00F41DB9"/>
    <w:rsid w:val="00F60675"/>
    <w:rsid w:val="00F702F8"/>
    <w:rsid w:val="00F86434"/>
    <w:rsid w:val="00FA2107"/>
    <w:rsid w:val="00FA617E"/>
    <w:rsid w:val="00FB26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301BD9E-B14A-4689-9E11-F77A201FA7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41DB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41DB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F6DB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48D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41DB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F6DB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B13C8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2279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w3.org/TR/xpath-functions-31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Larissa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368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Hans-Juergen Rennau</dc:creator>
  <cp:keywords/>
  <dc:description/>
  <cp:lastModifiedBy>Hans-Juergen Rennau</cp:lastModifiedBy>
  <cp:revision>77</cp:revision>
  <dcterms:created xsi:type="dcterms:W3CDTF">2020-09-25T19:39:00Z</dcterms:created>
  <dcterms:modified xsi:type="dcterms:W3CDTF">2020-09-25T20:34:00Z</dcterms:modified>
</cp:coreProperties>
</file>