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Pr="00E61B9C" w:rsidRDefault="00E61B9C" w:rsidP="00E61B9C">
      <w:pPr>
        <w:pStyle w:val="Heading1"/>
        <w:spacing w:after="160"/>
        <w:rPr>
          <w:lang w:val="en-US"/>
        </w:rPr>
      </w:pPr>
      <w:r w:rsidRPr="00E61B9C">
        <w:rPr>
          <w:lang w:val="en-US"/>
        </w:rPr>
        <w:t>Greenfox – user manual</w:t>
      </w:r>
    </w:p>
    <w:p w:rsidR="00E61B9C" w:rsidRDefault="00E61B9C">
      <w:pPr>
        <w:rPr>
          <w:lang w:val="en-US"/>
        </w:rPr>
      </w:pPr>
      <w:r w:rsidRPr="00E61B9C">
        <w:rPr>
          <w:lang w:val="en-US"/>
        </w:rPr>
        <w:t>This document is a manual describing the use of the greenfox validation language.</w:t>
      </w:r>
    </w:p>
    <w:p w:rsidR="00C001E2" w:rsidRDefault="00C001E2">
      <w:pPr>
        <w:rPr>
          <w:lang w:val="en-US"/>
        </w:rPr>
      </w:pPr>
      <w:r w:rsidRPr="00C001E2">
        <w:rPr>
          <w:noProof/>
          <w:lang w:eastAsia="de-DE"/>
        </w:rPr>
        <mc:AlternateContent>
          <mc:Choice Requires="wps">
            <w:drawing>
              <wp:anchor distT="91440" distB="91440" distL="114300" distR="114300" simplePos="0" relativeHeight="251659264" behindDoc="0" locked="0" layoutInCell="1" allowOverlap="1">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C001E2" w:rsidRPr="00C001E2" w:rsidRDefault="00C001E2">
                            <w:pPr>
                              <w:pBdr>
                                <w:top w:val="single" w:sz="24" w:space="8" w:color="5B9BD5" w:themeColor="accent1"/>
                                <w:bottom w:val="single" w:sz="24" w:space="8" w:color="5B9BD5" w:themeColor="accent1"/>
                              </w:pBdr>
                              <w:spacing w:after="0"/>
                              <w:rPr>
                                <w:i/>
                                <w:iCs/>
                                <w:color w:val="5B9BD5" w:themeColor="accent1"/>
                                <w:sz w:val="24"/>
                                <w:lang w:val="en-US"/>
                              </w:rPr>
                            </w:pPr>
                            <w:r w:rsidRPr="00C001E2">
                              <w:rPr>
                                <w:i/>
                                <w:iCs/>
                                <w:color w:val="5B9BD5" w:themeColor="accent1"/>
                                <w:sz w:val="24"/>
                                <w:szCs w:val="24"/>
                                <w:lang w:val="en-US"/>
                              </w:rPr>
                              <w:t>The document is under construction. F</w:t>
                            </w:r>
                            <w:r>
                              <w:rPr>
                                <w:i/>
                                <w:iCs/>
                                <w:color w:val="5B9BD5" w:themeColor="accent1"/>
                                <w:sz w:val="24"/>
                                <w:szCs w:val="24"/>
                                <w:lang w:val="en-US"/>
                              </w:rPr>
                              <w:t>requent updates are to be expected. We apologize for the inconvenience.</w:t>
                            </w:r>
                            <w:r w:rsidR="00BF1304">
                              <w:rPr>
                                <w:i/>
                                <w:iCs/>
                                <w:color w:val="5B9BD5" w:themeColor="accent1"/>
                                <w:sz w:val="24"/>
                                <w:szCs w:val="24"/>
                                <w:lang w:val="en-US"/>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6pt;width:273.6pt;height:110.55pt;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" filled="f" stroked="f">
                <v:textbox style="mso-fit-shape-to-text:t">
                  <w:txbxContent>
                    <w:p w:rsidR="00C001E2" w:rsidRPr="00C001E2" w:rsidRDefault="00C001E2">
                      <w:pPr>
                        <w:pBdr>
                          <w:top w:val="single" w:sz="24" w:space="8" w:color="5B9BD5" w:themeColor="accent1"/>
                          <w:bottom w:val="single" w:sz="24" w:space="8" w:color="5B9BD5" w:themeColor="accent1"/>
                        </w:pBdr>
                        <w:spacing w:after="0"/>
                        <w:rPr>
                          <w:i/>
                          <w:iCs/>
                          <w:color w:val="5B9BD5" w:themeColor="accent1"/>
                          <w:sz w:val="24"/>
                          <w:lang w:val="en-US"/>
                        </w:rPr>
                      </w:pPr>
                      <w:r w:rsidRPr="00C001E2">
                        <w:rPr>
                          <w:i/>
                          <w:iCs/>
                          <w:color w:val="5B9BD5" w:themeColor="accent1"/>
                          <w:sz w:val="24"/>
                          <w:szCs w:val="24"/>
                          <w:lang w:val="en-US"/>
                        </w:rPr>
                        <w:t>The document is under construction. F</w:t>
                      </w:r>
                      <w:r>
                        <w:rPr>
                          <w:i/>
                          <w:iCs/>
                          <w:color w:val="5B9BD5" w:themeColor="accent1"/>
                          <w:sz w:val="24"/>
                          <w:szCs w:val="24"/>
                          <w:lang w:val="en-US"/>
                        </w:rPr>
                        <w:t>requent updates are to be expected. We apologize for the inconvenience.</w:t>
                      </w:r>
                      <w:r w:rsidR="00BF1304">
                        <w:rPr>
                          <w:i/>
                          <w:iCs/>
                          <w:color w:val="5B9BD5" w:themeColor="accent1"/>
                          <w:sz w:val="24"/>
                          <w:szCs w:val="24"/>
                          <w:lang w:val="en-US"/>
                        </w:rPr>
                        <w:t xml:space="preserve"> </w:t>
                      </w:r>
                    </w:p>
                  </w:txbxContent>
                </v:textbox>
                <w10:wrap type="topAndBottom" anchorx="page"/>
              </v:shape>
            </w:pict>
          </mc:Fallback>
        </mc:AlternateContent>
      </w:r>
    </w:p>
    <w:p w:rsidR="00DE4673" w:rsidRDefault="00DE4673">
      <w:pPr>
        <w:rPr>
          <w:lang w:val="en-US"/>
        </w:rPr>
      </w:pPr>
    </w:p>
    <w:p w:rsidR="00786059" w:rsidRDefault="00786059">
      <w:pPr>
        <w:rPr>
          <w:lang w:val="en-US"/>
        </w:rPr>
      </w:pPr>
      <w:r w:rsidRPr="00786059">
        <w:rPr>
          <w:noProof/>
          <w:lang w:eastAsia="de-DE"/>
        </w:rPr>
        <mc:AlternateContent>
          <mc:Choice Requires="wps">
            <w:drawing>
              <wp:anchor distT="91440" distB="91440" distL="114300" distR="114300" simplePos="0" relativeHeight="251663360" behindDoc="0" locked="0" layoutInCell="1" allowOverlap="1">
                <wp:simplePos x="0" y="0"/>
                <wp:positionH relativeFrom="page">
                  <wp:align>center</wp:align>
                </wp:positionH>
                <wp:positionV relativeFrom="paragraph">
                  <wp:posOffset>274320</wp:posOffset>
                </wp:positionV>
                <wp:extent cx="3474720" cy="140398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786059" w:rsidRPr="00C001E2" w:rsidRDefault="00786059" w:rsidP="00786059">
                            <w:pPr>
                              <w:pBdr>
                                <w:top w:val="single" w:sz="24" w:space="8" w:color="5B9BD5" w:themeColor="accent1"/>
                                <w:bottom w:val="single" w:sz="24" w:space="8" w:color="5B9BD5" w:themeColor="accent1"/>
                              </w:pBdr>
                              <w:spacing w:after="0"/>
                              <w:rPr>
                                <w:i/>
                                <w:iCs/>
                                <w:color w:val="5B9BD5" w:themeColor="accent1"/>
                                <w:sz w:val="24"/>
                                <w:lang w:val="en-US"/>
                              </w:rPr>
                            </w:pPr>
                            <w:r>
                              <w:rPr>
                                <w:i/>
                                <w:iCs/>
                                <w:color w:val="5B9BD5" w:themeColor="accent1"/>
                                <w:sz w:val="24"/>
                                <w:szCs w:val="24"/>
                                <w:lang w:val="en-US"/>
                              </w:rPr>
                              <w:t>If a part of the document especially important for you is still incomplete, we encourage you to raise an issue, which will be taken into account when deciding on priorities.</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_x0000_s1027" type="#_x0000_t202" style="position:absolute;margin-left:0;margin-top:21.6pt;width:273.6pt;height:110.55pt;z-index:251663360;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" filled="f" stroked="f">
                <v:textbox style="mso-fit-shape-to-text:t">
                  <w:txbxContent>
                    <w:p w:rsidR="00786059" w:rsidRPr="00C001E2" w:rsidRDefault="00786059" w:rsidP="00786059">
                      <w:pPr>
                        <w:pBdr>
                          <w:top w:val="single" w:sz="24" w:space="8" w:color="5B9BD5" w:themeColor="accent1"/>
                          <w:bottom w:val="single" w:sz="24" w:space="8" w:color="5B9BD5" w:themeColor="accent1"/>
                        </w:pBdr>
                        <w:spacing w:after="0"/>
                        <w:rPr>
                          <w:i/>
                          <w:iCs/>
                          <w:color w:val="5B9BD5" w:themeColor="accent1"/>
                          <w:sz w:val="24"/>
                          <w:lang w:val="en-US"/>
                        </w:rPr>
                      </w:pPr>
                      <w:r>
                        <w:rPr>
                          <w:i/>
                          <w:iCs/>
                          <w:color w:val="5B9BD5" w:themeColor="accent1"/>
                          <w:sz w:val="24"/>
                          <w:szCs w:val="24"/>
                          <w:lang w:val="en-US"/>
                        </w:rPr>
                        <w:t>If a part of the document especially important for you is still incomplete, we encourage you to raise an issue, which will be taken into account when deciding on priorities.</w:t>
                      </w:r>
                    </w:p>
                  </w:txbxContent>
                </v:textbox>
                <w10:wrap type="topAndBottom" anchorx="page"/>
              </v:shape>
            </w:pict>
          </mc:Fallback>
        </mc:AlternateContent>
      </w:r>
    </w:p>
    <w:p w:rsidR="00786059" w:rsidRDefault="00786059">
      <w:pPr>
        <w:rPr>
          <w:lang w:val="en-US"/>
        </w:rPr>
      </w:pPr>
    </w:p>
    <w:p w:rsidR="001E0C3F" w:rsidRDefault="001E0C3F" w:rsidP="00DE3F6D">
      <w:pPr>
        <w:pStyle w:val="Heading2"/>
        <w:spacing w:after="160"/>
        <w:rPr>
          <w:lang w:val="en-US"/>
        </w:rPr>
      </w:pPr>
      <w:r>
        <w:rPr>
          <w:lang w:val="en-US"/>
        </w:rPr>
        <w:t>What is a greenfox schema?</w:t>
      </w:r>
    </w:p>
    <w:p w:rsidR="00EB5D83" w:rsidRDefault="00267070">
      <w:pPr>
        <w:rPr>
          <w:lang w:val="en-US"/>
        </w:rPr>
      </w:pPr>
      <w:r>
        <w:rPr>
          <w:lang w:val="en-US"/>
        </w:rPr>
        <w:t xml:space="preserve">A </w:t>
      </w:r>
      <w:r w:rsidRPr="00EB5D83">
        <w:rPr>
          <w:b/>
          <w:lang w:val="en-US"/>
        </w:rPr>
        <w:t>greenfox schema</w:t>
      </w:r>
      <w:r>
        <w:rPr>
          <w:lang w:val="en-US"/>
        </w:rPr>
        <w:t xml:space="preserve"> is a </w:t>
      </w:r>
      <w:r w:rsidR="0089259A">
        <w:rPr>
          <w:lang w:val="en-US"/>
        </w:rPr>
        <w:t xml:space="preserve">set of conditions constraining a </w:t>
      </w:r>
      <w:r w:rsidR="0089259A" w:rsidRPr="00EB5D83">
        <w:rPr>
          <w:b/>
          <w:lang w:val="en-US"/>
        </w:rPr>
        <w:t>file system tree</w:t>
      </w:r>
      <w:r w:rsidR="0089259A">
        <w:rPr>
          <w:lang w:val="en-US"/>
        </w:rPr>
        <w:t xml:space="preserve">. </w:t>
      </w:r>
      <w:r w:rsidR="000A6D06">
        <w:rPr>
          <w:lang w:val="en-US"/>
        </w:rPr>
        <w:t xml:space="preserve">A file system tree is understood as a file system folder and all folders and files directly or indirectly contained by it. </w:t>
      </w:r>
      <w:r w:rsidR="0089259A">
        <w:rPr>
          <w:lang w:val="en-US"/>
        </w:rPr>
        <w:t xml:space="preserve">The file system tree can be </w:t>
      </w:r>
      <w:r w:rsidR="0089259A" w:rsidRPr="00EB5D83">
        <w:rPr>
          <w:b/>
          <w:lang w:val="en-US"/>
        </w:rPr>
        <w:t>validated</w:t>
      </w:r>
      <w:r w:rsidR="0089259A">
        <w:rPr>
          <w:lang w:val="en-US"/>
        </w:rPr>
        <w:t xml:space="preserve"> against the schema, using a </w:t>
      </w:r>
      <w:r w:rsidR="0089259A" w:rsidRPr="006B432C">
        <w:rPr>
          <w:b/>
          <w:lang w:val="en-US"/>
        </w:rPr>
        <w:t>greenfox processor</w:t>
      </w:r>
      <w:r w:rsidR="0089259A">
        <w:rPr>
          <w:lang w:val="en-US"/>
        </w:rPr>
        <w:t xml:space="preserve">. The result of validation is a </w:t>
      </w:r>
      <w:r w:rsidR="0089259A" w:rsidRPr="00EB5D83">
        <w:rPr>
          <w:b/>
          <w:lang w:val="en-US"/>
        </w:rPr>
        <w:t>validation report</w:t>
      </w:r>
      <w:r w:rsidR="0089259A">
        <w:rPr>
          <w:lang w:val="en-US"/>
        </w:rPr>
        <w:t xml:space="preserve">. A validation report indicates </w:t>
      </w:r>
      <w:r w:rsidR="000572A7" w:rsidRPr="000572A7">
        <w:rPr>
          <w:b/>
          <w:lang w:val="en-US"/>
        </w:rPr>
        <w:t>conformance</w:t>
      </w:r>
      <w:r w:rsidR="000572A7">
        <w:rPr>
          <w:lang w:val="en-US"/>
        </w:rPr>
        <w:t xml:space="preserve"> - </w:t>
      </w:r>
      <w:r w:rsidR="0089259A">
        <w:rPr>
          <w:lang w:val="en-US"/>
        </w:rPr>
        <w:t>whether the file system tree conforms to the schema</w:t>
      </w:r>
      <w:r w:rsidR="000572A7">
        <w:rPr>
          <w:lang w:val="en-US"/>
        </w:rPr>
        <w:t xml:space="preserve"> - </w:t>
      </w:r>
      <w:r w:rsidR="0089259A">
        <w:rPr>
          <w:lang w:val="en-US"/>
        </w:rPr>
        <w:t xml:space="preserve">and it supplies </w:t>
      </w:r>
      <w:r w:rsidR="00EB5D83" w:rsidRPr="000572A7">
        <w:rPr>
          <w:b/>
          <w:lang w:val="en-US"/>
        </w:rPr>
        <w:t>validation results</w:t>
      </w:r>
      <w:r w:rsidR="000572A7">
        <w:rPr>
          <w:lang w:val="en-US"/>
        </w:rPr>
        <w:t xml:space="preserve">. Each validation result describes the outcome of validating a single resource </w:t>
      </w:r>
      <w:r w:rsidR="00EB5D83">
        <w:rPr>
          <w:lang w:val="en-US"/>
        </w:rPr>
        <w:t>against a single constrain</w:t>
      </w:r>
      <w:r w:rsidR="00186746">
        <w:rPr>
          <w:lang w:val="en-US"/>
        </w:rPr>
        <w:t>t</w:t>
      </w:r>
      <w:r w:rsidR="00EB5D83">
        <w:rPr>
          <w:lang w:val="en-US"/>
        </w:rPr>
        <w:t>.</w:t>
      </w:r>
    </w:p>
    <w:p w:rsidR="00497F0D" w:rsidRDefault="00497F0D">
      <w:pPr>
        <w:rPr>
          <w:lang w:val="en-US"/>
        </w:rPr>
      </w:pPr>
    </w:p>
    <w:p w:rsidR="00D5642E" w:rsidRDefault="00D5642E" w:rsidP="00D5642E">
      <w:pPr>
        <w:pStyle w:val="Heading2"/>
        <w:spacing w:after="160"/>
        <w:rPr>
          <w:lang w:val="en-US"/>
        </w:rPr>
      </w:pPr>
      <w:r>
        <w:rPr>
          <w:lang w:val="en-US"/>
        </w:rPr>
        <w:t>Implementation</w:t>
      </w:r>
    </w:p>
    <w:p w:rsidR="00D5642E" w:rsidRDefault="00D5642E" w:rsidP="00D5642E">
      <w:pPr>
        <w:rPr>
          <w:lang w:val="en-US"/>
        </w:rPr>
      </w:pPr>
      <w:r>
        <w:rPr>
          <w:lang w:val="en-US"/>
        </w:rPr>
        <w:t>An implementation of a greefox processor is included in the github repository:</w:t>
      </w:r>
    </w:p>
    <w:p w:rsidR="00D5642E" w:rsidRDefault="00D5642E" w:rsidP="00D5642E">
      <w:pPr>
        <w:rPr>
          <w:lang w:val="en-US"/>
        </w:rPr>
      </w:pPr>
      <w:hyperlink r:id="rId5" w:history="1">
        <w:r w:rsidRPr="00944B19">
          <w:rPr>
            <w:rStyle w:val="Hyperlink"/>
            <w:lang w:val="en-US"/>
          </w:rPr>
          <w:t>https://github.com/hrennau/greenfox</w:t>
        </w:r>
      </w:hyperlink>
    </w:p>
    <w:p w:rsidR="00D5642E" w:rsidRDefault="00D5642E" w:rsidP="00D5642E">
      <w:pPr>
        <w:rPr>
          <w:lang w:val="en-US"/>
        </w:rPr>
      </w:pPr>
      <w:r>
        <w:rPr>
          <w:lang w:val="en-US"/>
        </w:rPr>
        <w:t xml:space="preserve">The implementation is countained in the </w:t>
      </w:r>
      <w:r w:rsidRPr="00D5642E">
        <w:rPr>
          <w:rFonts w:ascii="Courier New" w:hAnsi="Courier New" w:cs="Courier New"/>
          <w:lang w:val="en-US"/>
        </w:rPr>
        <w:t>bin</w:t>
      </w:r>
      <w:r>
        <w:rPr>
          <w:lang w:val="en-US"/>
        </w:rPr>
        <w:t xml:space="preserve"> folder of the repository.</w:t>
      </w:r>
    </w:p>
    <w:p w:rsidR="00D5642E" w:rsidRDefault="00D5642E" w:rsidP="00D5642E">
      <w:pPr>
        <w:rPr>
          <w:lang w:val="en-US"/>
        </w:rPr>
      </w:pPr>
      <w:r>
        <w:rPr>
          <w:lang w:val="en-US"/>
        </w:rPr>
        <w:t xml:space="preserve">The further text refers to this implementation as the </w:t>
      </w:r>
      <w:r w:rsidRPr="00D5642E">
        <w:rPr>
          <w:b/>
          <w:lang w:val="en-US"/>
        </w:rPr>
        <w:t>reference implementation</w:t>
      </w:r>
      <w:r>
        <w:rPr>
          <w:lang w:val="en-US"/>
        </w:rPr>
        <w:t>.</w:t>
      </w:r>
    </w:p>
    <w:p w:rsidR="00D5642E" w:rsidRDefault="00D5642E" w:rsidP="00D5642E">
      <w:pPr>
        <w:rPr>
          <w:lang w:val="en-US"/>
        </w:rPr>
      </w:pPr>
      <w:r>
        <w:rPr>
          <w:lang w:val="en-US"/>
        </w:rPr>
        <w:t xml:space="preserve"> </w:t>
      </w:r>
    </w:p>
    <w:p w:rsidR="00497F0D" w:rsidRDefault="00497F0D" w:rsidP="00497F0D">
      <w:pPr>
        <w:pStyle w:val="Heading2"/>
        <w:spacing w:after="160"/>
        <w:rPr>
          <w:lang w:val="en-US"/>
        </w:rPr>
      </w:pPr>
      <w:r>
        <w:rPr>
          <w:lang w:val="en-US"/>
        </w:rPr>
        <w:t>Usage</w:t>
      </w:r>
    </w:p>
    <w:p w:rsidR="000440DC" w:rsidRPr="000440DC" w:rsidRDefault="000440DC" w:rsidP="000440DC">
      <w:pPr>
        <w:rPr>
          <w:lang w:val="en-US"/>
        </w:rPr>
      </w:pPr>
      <w:r>
        <w:rPr>
          <w:lang w:val="en-US"/>
        </w:rPr>
        <w:t xml:space="preserve">The usage information given here refers to </w:t>
      </w:r>
      <w:r w:rsidR="005B07A0">
        <w:rPr>
          <w:lang w:val="en-US"/>
        </w:rPr>
        <w:t xml:space="preserve">the </w:t>
      </w:r>
      <w:r w:rsidR="00D5642E">
        <w:rPr>
          <w:lang w:val="en-US"/>
        </w:rPr>
        <w:t xml:space="preserve">reference </w:t>
      </w:r>
      <w:r>
        <w:rPr>
          <w:lang w:val="en-US"/>
        </w:rPr>
        <w:t>implementation included in this repository</w:t>
      </w:r>
      <w:r w:rsidR="00023FF6">
        <w:rPr>
          <w:lang w:val="en-US"/>
        </w:rPr>
        <w:t>. The implementation is written in XQuery</w:t>
      </w:r>
      <w:r w:rsidR="00D57C41">
        <w:rPr>
          <w:lang w:val="en-US"/>
        </w:rPr>
        <w:t xml:space="preserve">. Due to its use of BaseX extension functions, it </w:t>
      </w:r>
      <w:r w:rsidR="005F6EDD">
        <w:rPr>
          <w:lang w:val="en-US"/>
        </w:rPr>
        <w:t xml:space="preserve">must be executed by the </w:t>
      </w:r>
      <w:r w:rsidRPr="00D50E06">
        <w:rPr>
          <w:b/>
          <w:lang w:val="en-US"/>
        </w:rPr>
        <w:t>BaseX</w:t>
      </w:r>
      <w:r w:rsidRPr="00D57C41">
        <w:rPr>
          <w:lang w:val="en-US"/>
        </w:rPr>
        <w:t xml:space="preserve"> XQuery processor.</w:t>
      </w:r>
      <w:r w:rsidR="00EC5337" w:rsidRPr="000440DC">
        <w:rPr>
          <w:lang w:val="en-US"/>
        </w:rPr>
        <w:t xml:space="preserve"> </w:t>
      </w:r>
      <w:r w:rsidR="00CA2F0F">
        <w:rPr>
          <w:lang w:val="en-US"/>
        </w:rPr>
        <w:t>General usage pattern:</w:t>
      </w:r>
    </w:p>
    <w:p w:rsidR="00CA2F0F" w:rsidRDefault="00170CB1" w:rsidP="008B56C7">
      <w:pPr>
        <w:spacing w:after="0"/>
        <w:rPr>
          <w:rFonts w:ascii="Courier New" w:hAnsi="Courier New" w:cs="Courier New"/>
          <w:sz w:val="16"/>
          <w:szCs w:val="16"/>
          <w:lang w:val="en-US"/>
        </w:rPr>
      </w:pPr>
      <w:r w:rsidRPr="00F90E79">
        <w:rPr>
          <w:rFonts w:ascii="Courier New" w:hAnsi="Courier New" w:cs="Courier New"/>
          <w:sz w:val="16"/>
          <w:szCs w:val="16"/>
          <w:lang w:val="en-US"/>
        </w:rPr>
        <w:t>basex –b "request=val?gfox=path/to/schema</w:t>
      </w:r>
      <w:r w:rsidR="00CA2F0F">
        <w:rPr>
          <w:rFonts w:ascii="Courier New" w:hAnsi="Courier New" w:cs="Courier New"/>
          <w:sz w:val="16"/>
          <w:szCs w:val="16"/>
          <w:lang w:val="en-US"/>
        </w:rPr>
        <w:t xml:space="preserve"> </w:t>
      </w:r>
    </w:p>
    <w:p w:rsidR="00CA2F0F" w:rsidRDefault="00CA2F0F" w:rsidP="00CA2F0F">
      <w:pPr>
        <w:spacing w:after="0"/>
        <w:ind w:left="708" w:firstLine="708"/>
        <w:rPr>
          <w:rFonts w:ascii="Courier New" w:hAnsi="Courier New" w:cs="Courier New"/>
          <w:sz w:val="16"/>
          <w:szCs w:val="16"/>
          <w:lang w:val="en-US"/>
        </w:rPr>
      </w:pPr>
      <w:r>
        <w:rPr>
          <w:rFonts w:ascii="Courier New" w:hAnsi="Courier New" w:cs="Courier New"/>
          <w:sz w:val="16"/>
          <w:szCs w:val="16"/>
          <w:lang w:val="en-US"/>
        </w:rPr>
        <w:t>[</w:t>
      </w:r>
      <w:r w:rsidR="00170CB1" w:rsidRPr="00F90E79">
        <w:rPr>
          <w:rFonts w:ascii="Courier New" w:hAnsi="Courier New" w:cs="Courier New"/>
          <w:sz w:val="16"/>
          <w:szCs w:val="16"/>
          <w:lang w:val="en-US"/>
        </w:rPr>
        <w:t>,domain=/path/to/</w:t>
      </w:r>
      <w:r w:rsidR="008B56C7">
        <w:rPr>
          <w:rFonts w:ascii="Courier New" w:hAnsi="Courier New" w:cs="Courier New"/>
          <w:sz w:val="16"/>
          <w:szCs w:val="16"/>
          <w:lang w:val="en-US"/>
        </w:rPr>
        <w:t>domain</w:t>
      </w:r>
      <w:r>
        <w:rPr>
          <w:rFonts w:ascii="Courier New" w:hAnsi="Courier New" w:cs="Courier New"/>
          <w:sz w:val="16"/>
          <w:szCs w:val="16"/>
          <w:lang w:val="en-US"/>
        </w:rPr>
        <w:t xml:space="preserve">] </w:t>
      </w:r>
    </w:p>
    <w:p w:rsidR="004D2AA1" w:rsidRDefault="00CA2F0F" w:rsidP="00CA2F0F">
      <w:pPr>
        <w:spacing w:after="0"/>
        <w:ind w:left="708" w:firstLine="708"/>
        <w:rPr>
          <w:rFonts w:ascii="Courier New" w:hAnsi="Courier New" w:cs="Courier New"/>
          <w:sz w:val="16"/>
          <w:szCs w:val="16"/>
          <w:lang w:val="en-US"/>
        </w:rPr>
      </w:pPr>
      <w:r>
        <w:rPr>
          <w:rFonts w:ascii="Courier New" w:hAnsi="Courier New" w:cs="Courier New"/>
          <w:sz w:val="16"/>
          <w:szCs w:val="16"/>
          <w:lang w:val="en-US"/>
        </w:rPr>
        <w:lastRenderedPageBreak/>
        <w:t>[</w:t>
      </w:r>
      <w:r w:rsidR="00170CB1">
        <w:rPr>
          <w:rFonts w:ascii="Courier New" w:hAnsi="Courier New" w:cs="Courier New"/>
          <w:sz w:val="16"/>
          <w:szCs w:val="16"/>
          <w:lang w:val="en-US"/>
        </w:rPr>
        <w:t>,reportType=report-type</w:t>
      </w:r>
      <w:r>
        <w:rPr>
          <w:rFonts w:ascii="Courier New" w:hAnsi="Courier New" w:cs="Courier New"/>
          <w:sz w:val="16"/>
          <w:szCs w:val="16"/>
          <w:lang w:val="en-US"/>
        </w:rPr>
        <w:t>]</w:t>
      </w:r>
    </w:p>
    <w:p w:rsidR="004D2AA1" w:rsidRPr="00F90E79" w:rsidRDefault="00CA2F0F" w:rsidP="00CA2F0F">
      <w:pPr>
        <w:spacing w:after="0"/>
        <w:ind w:left="708" w:firstLine="708"/>
        <w:rPr>
          <w:rFonts w:ascii="Courier New" w:hAnsi="Courier New" w:cs="Courier New"/>
          <w:sz w:val="16"/>
          <w:szCs w:val="16"/>
          <w:lang w:val="en-US"/>
        </w:rPr>
      </w:pPr>
      <w:r>
        <w:rPr>
          <w:rFonts w:ascii="Courier New" w:hAnsi="Courier New" w:cs="Courier New"/>
          <w:sz w:val="16"/>
          <w:szCs w:val="16"/>
          <w:lang w:val="en-US"/>
        </w:rPr>
        <w:t>[,</w:t>
      </w:r>
      <w:r w:rsidR="004D2AA1">
        <w:rPr>
          <w:rFonts w:ascii="Courier New" w:hAnsi="Courier New" w:cs="Courier New"/>
          <w:sz w:val="16"/>
          <w:szCs w:val="16"/>
          <w:lang w:val="en-US"/>
        </w:rPr>
        <w:t>params=</w:t>
      </w:r>
      <w:r w:rsidR="0038289F">
        <w:rPr>
          <w:rFonts w:ascii="Courier New" w:hAnsi="Courier New" w:cs="Courier New"/>
          <w:sz w:val="16"/>
          <w:szCs w:val="16"/>
          <w:lang w:val="en-US"/>
        </w:rPr>
        <w:t>context-values</w:t>
      </w:r>
      <w:r>
        <w:rPr>
          <w:rFonts w:ascii="Courier New" w:hAnsi="Courier New" w:cs="Courier New"/>
          <w:sz w:val="16"/>
          <w:szCs w:val="16"/>
          <w:lang w:val="en-US"/>
        </w:rPr>
        <w:t>]</w:t>
      </w:r>
    </w:p>
    <w:p w:rsidR="004D2AA1" w:rsidRPr="00F90E79" w:rsidRDefault="004D2AA1" w:rsidP="008B56C7">
      <w:pPr>
        <w:spacing w:after="0"/>
        <w:rPr>
          <w:rFonts w:ascii="Courier New" w:hAnsi="Courier New" w:cs="Courier New"/>
          <w:sz w:val="16"/>
          <w:szCs w:val="16"/>
          <w:lang w:val="en-US"/>
        </w:rPr>
      </w:pPr>
    </w:p>
    <w:p w:rsidR="00497F0D" w:rsidRDefault="00F90E79" w:rsidP="00497F0D">
      <w:pPr>
        <w:rPr>
          <w:lang w:val="en-US"/>
        </w:rPr>
      </w:pPr>
      <w:r>
        <w:rPr>
          <w:lang w:val="en-US"/>
        </w:rPr>
        <w:t>where:</w:t>
      </w:r>
    </w:p>
    <w:p w:rsidR="00F90E79" w:rsidRDefault="00F90E79" w:rsidP="00F90E79">
      <w:pPr>
        <w:spacing w:after="0"/>
        <w:rPr>
          <w:lang w:val="en-US"/>
        </w:rPr>
      </w:pPr>
      <w:r w:rsidRPr="00F90E79">
        <w:rPr>
          <w:rFonts w:ascii="Courier New" w:hAnsi="Courier New" w:cs="Courier New"/>
          <w:lang w:val="en-US"/>
        </w:rPr>
        <w:t>path/to/schema</w:t>
      </w:r>
      <w:r>
        <w:rPr>
          <w:lang w:val="en-US"/>
        </w:rPr>
        <w:t xml:space="preserve"> – </w:t>
      </w:r>
    </w:p>
    <w:p w:rsidR="00F90E79" w:rsidRDefault="00F90E79" w:rsidP="00497F0D">
      <w:pPr>
        <w:rPr>
          <w:lang w:val="en-US"/>
        </w:rPr>
      </w:pPr>
      <w:r>
        <w:rPr>
          <w:lang w:val="en-US"/>
        </w:rPr>
        <w:t>name, relative or absolute path of a greenfox schema</w:t>
      </w:r>
    </w:p>
    <w:p w:rsidR="00F90E79" w:rsidRDefault="00F90E79" w:rsidP="00F90E79">
      <w:pPr>
        <w:spacing w:after="0"/>
        <w:rPr>
          <w:lang w:val="en-US"/>
        </w:rPr>
      </w:pPr>
      <w:r w:rsidRPr="00F90E79">
        <w:rPr>
          <w:rFonts w:ascii="Courier New" w:hAnsi="Courier New" w:cs="Courier New"/>
          <w:lang w:val="en-US"/>
        </w:rPr>
        <w:t>/path/to/</w:t>
      </w:r>
      <w:r w:rsidR="008B56C7">
        <w:rPr>
          <w:rFonts w:ascii="Courier New" w:hAnsi="Courier New" w:cs="Courier New"/>
          <w:lang w:val="en-US"/>
        </w:rPr>
        <w:t>domain</w:t>
      </w:r>
      <w:r>
        <w:rPr>
          <w:lang w:val="en-US"/>
        </w:rPr>
        <w:t xml:space="preserve"> – </w:t>
      </w:r>
    </w:p>
    <w:p w:rsidR="00F90E79" w:rsidRDefault="00F90E79" w:rsidP="00497F0D">
      <w:pPr>
        <w:rPr>
          <w:lang w:val="en-US"/>
        </w:rPr>
      </w:pPr>
      <w:r>
        <w:rPr>
          <w:lang w:val="en-US"/>
        </w:rPr>
        <w:t>the absolute path to the filesystem tree root folder</w:t>
      </w:r>
    </w:p>
    <w:p w:rsidR="00ED3ED2" w:rsidRDefault="00ED3ED2" w:rsidP="003B74CE">
      <w:pPr>
        <w:spacing w:after="0"/>
        <w:rPr>
          <w:lang w:val="en-US"/>
        </w:rPr>
      </w:pPr>
      <w:r w:rsidRPr="003B74CE">
        <w:rPr>
          <w:rFonts w:ascii="Courier New" w:hAnsi="Courier New" w:cs="Courier New"/>
          <w:lang w:val="en-US"/>
        </w:rPr>
        <w:t>report-type</w:t>
      </w:r>
      <w:r>
        <w:rPr>
          <w:lang w:val="en-US"/>
        </w:rPr>
        <w:t xml:space="preserve"> –</w:t>
      </w:r>
    </w:p>
    <w:p w:rsidR="0052770F" w:rsidRDefault="00ED3ED2" w:rsidP="003B74CE">
      <w:pPr>
        <w:spacing w:after="0"/>
        <w:rPr>
          <w:lang w:val="en-US"/>
        </w:rPr>
      </w:pPr>
      <w:r>
        <w:rPr>
          <w:lang w:val="en-US"/>
        </w:rPr>
        <w:t xml:space="preserve">identifies the </w:t>
      </w:r>
      <w:r w:rsidR="007D6E29">
        <w:rPr>
          <w:lang w:val="en-US"/>
        </w:rPr>
        <w:t>type of validation report</w:t>
      </w:r>
      <w:r>
        <w:rPr>
          <w:lang w:val="en-US"/>
        </w:rPr>
        <w:t xml:space="preserve">; </w:t>
      </w:r>
      <w:r w:rsidR="0052770F">
        <w:rPr>
          <w:lang w:val="en-US"/>
        </w:rPr>
        <w:t xml:space="preserve">default value: </w:t>
      </w:r>
      <w:r w:rsidR="0052770F" w:rsidRPr="0052770F">
        <w:rPr>
          <w:rFonts w:ascii="Courier New" w:hAnsi="Courier New" w:cs="Courier New"/>
          <w:lang w:val="en-US"/>
        </w:rPr>
        <w:t>redTree</w:t>
      </w:r>
      <w:r w:rsidR="0052770F">
        <w:rPr>
          <w:lang w:val="en-US"/>
        </w:rPr>
        <w:t xml:space="preserve">; </w:t>
      </w:r>
      <w:r>
        <w:rPr>
          <w:lang w:val="en-US"/>
        </w:rPr>
        <w:t xml:space="preserve">available values: </w:t>
      </w:r>
    </w:p>
    <w:p w:rsidR="0052770F" w:rsidRDefault="0052770F" w:rsidP="003B74CE">
      <w:pPr>
        <w:pStyle w:val="ListParagraph"/>
        <w:numPr>
          <w:ilvl w:val="0"/>
          <w:numId w:val="2"/>
        </w:numPr>
        <w:spacing w:after="0"/>
        <w:rPr>
          <w:lang w:val="en-US"/>
        </w:rPr>
      </w:pPr>
      <w:r w:rsidRPr="0052770F">
        <w:rPr>
          <w:rFonts w:ascii="Courier New" w:hAnsi="Courier New" w:cs="Courier New"/>
          <w:lang w:val="en-US"/>
        </w:rPr>
        <w:t>w</w:t>
      </w:r>
      <w:r w:rsidR="00ED3ED2" w:rsidRPr="0052770F">
        <w:rPr>
          <w:rFonts w:ascii="Courier New" w:hAnsi="Courier New" w:cs="Courier New"/>
          <w:lang w:val="en-US"/>
        </w:rPr>
        <w:t>hite</w:t>
      </w:r>
      <w:r>
        <w:rPr>
          <w:lang w:val="en-US"/>
        </w:rPr>
        <w:t xml:space="preserve"> – all validation results, no tree structure</w:t>
      </w:r>
    </w:p>
    <w:p w:rsidR="0052770F" w:rsidRDefault="0052770F" w:rsidP="003B74CE">
      <w:pPr>
        <w:pStyle w:val="ListParagraph"/>
        <w:numPr>
          <w:ilvl w:val="0"/>
          <w:numId w:val="2"/>
        </w:numPr>
        <w:spacing w:after="0"/>
        <w:rPr>
          <w:lang w:val="en-US"/>
        </w:rPr>
      </w:pPr>
      <w:r w:rsidRPr="0052770F">
        <w:rPr>
          <w:rFonts w:ascii="Courier New" w:hAnsi="Courier New" w:cs="Courier New"/>
          <w:lang w:val="en-US"/>
        </w:rPr>
        <w:t>red</w:t>
      </w:r>
      <w:r>
        <w:rPr>
          <w:lang w:val="en-US"/>
        </w:rPr>
        <w:t xml:space="preserve"> – only red and yellow results, no tree structure</w:t>
      </w:r>
    </w:p>
    <w:p w:rsidR="0052770F" w:rsidRDefault="0052770F" w:rsidP="003B74CE">
      <w:pPr>
        <w:pStyle w:val="ListParagraph"/>
        <w:numPr>
          <w:ilvl w:val="0"/>
          <w:numId w:val="2"/>
        </w:numPr>
        <w:spacing w:after="0"/>
        <w:rPr>
          <w:lang w:val="en-US"/>
        </w:rPr>
      </w:pPr>
      <w:r w:rsidRPr="0052770F">
        <w:rPr>
          <w:rFonts w:ascii="Courier New" w:hAnsi="Courier New" w:cs="Courier New"/>
          <w:lang w:val="en-US"/>
        </w:rPr>
        <w:t>white</w:t>
      </w:r>
      <w:r>
        <w:rPr>
          <w:rFonts w:ascii="Courier New" w:hAnsi="Courier New" w:cs="Courier New"/>
          <w:lang w:val="en-US"/>
        </w:rPr>
        <w:t>T</w:t>
      </w:r>
      <w:r w:rsidRPr="0052770F">
        <w:rPr>
          <w:rFonts w:ascii="Courier New" w:hAnsi="Courier New" w:cs="Courier New"/>
          <w:lang w:val="en-US"/>
        </w:rPr>
        <w:t>ree</w:t>
      </w:r>
      <w:r>
        <w:rPr>
          <w:lang w:val="en-US"/>
        </w:rPr>
        <w:t xml:space="preserve"> – all validation results, grouped by resource</w:t>
      </w:r>
    </w:p>
    <w:p w:rsidR="0052770F" w:rsidRDefault="0052770F" w:rsidP="00497F0D">
      <w:pPr>
        <w:pStyle w:val="ListParagraph"/>
        <w:numPr>
          <w:ilvl w:val="0"/>
          <w:numId w:val="2"/>
        </w:numPr>
        <w:rPr>
          <w:lang w:val="en-US"/>
        </w:rPr>
      </w:pPr>
      <w:r w:rsidRPr="0052770F">
        <w:rPr>
          <w:rFonts w:ascii="Courier New" w:hAnsi="Courier New" w:cs="Courier New"/>
          <w:lang w:val="en-US"/>
        </w:rPr>
        <w:t>red</w:t>
      </w:r>
      <w:r>
        <w:rPr>
          <w:rFonts w:ascii="Courier New" w:hAnsi="Courier New" w:cs="Courier New"/>
          <w:lang w:val="en-US"/>
        </w:rPr>
        <w:t>T</w:t>
      </w:r>
      <w:r w:rsidRPr="0052770F">
        <w:rPr>
          <w:rFonts w:ascii="Courier New" w:hAnsi="Courier New" w:cs="Courier New"/>
          <w:lang w:val="en-US"/>
        </w:rPr>
        <w:t>ree</w:t>
      </w:r>
      <w:r w:rsidRPr="0052770F">
        <w:rPr>
          <w:lang w:val="en-US"/>
        </w:rPr>
        <w:t xml:space="preserve"> – only red and yellow results, grouped by resource</w:t>
      </w:r>
    </w:p>
    <w:p w:rsidR="0038289F" w:rsidRDefault="0038289F" w:rsidP="0038289F">
      <w:pPr>
        <w:spacing w:after="0"/>
        <w:rPr>
          <w:lang w:val="en-US"/>
        </w:rPr>
      </w:pPr>
      <w:r>
        <w:rPr>
          <w:rFonts w:ascii="Courier New" w:hAnsi="Courier New" w:cs="Courier New"/>
          <w:lang w:val="en-US"/>
        </w:rPr>
        <w:t>context-values</w:t>
      </w:r>
      <w:r>
        <w:rPr>
          <w:lang w:val="en-US"/>
        </w:rPr>
        <w:t xml:space="preserve"> – </w:t>
      </w:r>
    </w:p>
    <w:p w:rsidR="0038289F" w:rsidRDefault="0038289F" w:rsidP="0038289F">
      <w:pPr>
        <w:rPr>
          <w:lang w:val="en-US"/>
        </w:rPr>
      </w:pPr>
      <w:r>
        <w:rPr>
          <w:lang w:val="en-US"/>
        </w:rPr>
        <w:t xml:space="preserve">semicolon-separated </w:t>
      </w:r>
      <w:r w:rsidR="008B66FB">
        <w:rPr>
          <w:lang w:val="en-US"/>
        </w:rPr>
        <w:t>list of name-value pairs, used by the schema as context parameters</w:t>
      </w:r>
    </w:p>
    <w:p w:rsidR="0080601E" w:rsidRDefault="0080601E" w:rsidP="0052770F">
      <w:pPr>
        <w:rPr>
          <w:lang w:val="en-US"/>
        </w:rPr>
      </w:pPr>
    </w:p>
    <w:p w:rsidR="004D2AA1" w:rsidRDefault="004D2AA1" w:rsidP="0052770F">
      <w:pPr>
        <w:rPr>
          <w:lang w:val="en-US"/>
        </w:rPr>
      </w:pPr>
      <w:r>
        <w:rPr>
          <w:lang w:val="en-US"/>
        </w:rPr>
        <w:t xml:space="preserve">Only the </w:t>
      </w:r>
      <w:r w:rsidRPr="004D2AA1">
        <w:rPr>
          <w:rFonts w:ascii="Courier New" w:hAnsi="Courier New" w:cs="Courier New"/>
          <w:lang w:val="en-US"/>
        </w:rPr>
        <w:t>gfox</w:t>
      </w:r>
      <w:r>
        <w:rPr>
          <w:lang w:val="en-US"/>
        </w:rPr>
        <w:t xml:space="preserve"> parameter is mandatory. If </w:t>
      </w:r>
      <w:r w:rsidRPr="0038289F">
        <w:rPr>
          <w:rFonts w:ascii="Courier New" w:hAnsi="Courier New" w:cs="Courier New"/>
          <w:lang w:val="en-US"/>
        </w:rPr>
        <w:t>domain</w:t>
      </w:r>
      <w:r>
        <w:rPr>
          <w:lang w:val="en-US"/>
        </w:rPr>
        <w:t xml:space="preserve"> is not specified, the file system tree to be validated is identified within the schema.</w:t>
      </w:r>
      <w:r w:rsidR="00294EAA">
        <w:rPr>
          <w:lang w:val="en-US"/>
        </w:rPr>
        <w:t xml:space="preserve"> The default </w:t>
      </w:r>
      <w:r w:rsidR="00294EAA" w:rsidRPr="00294EAA">
        <w:rPr>
          <w:rFonts w:ascii="Courier New" w:hAnsi="Courier New" w:cs="Courier New"/>
          <w:lang w:val="en-US"/>
        </w:rPr>
        <w:t>report-type</w:t>
      </w:r>
      <w:r w:rsidR="00294EAA">
        <w:rPr>
          <w:lang w:val="en-US"/>
        </w:rPr>
        <w:t xml:space="preserve"> is </w:t>
      </w:r>
      <w:r w:rsidR="00294EAA" w:rsidRPr="00294EAA">
        <w:rPr>
          <w:rFonts w:ascii="Courier New" w:hAnsi="Courier New" w:cs="Courier New"/>
          <w:lang w:val="en-US"/>
        </w:rPr>
        <w:t>redTree</w:t>
      </w:r>
      <w:r w:rsidR="00294EAA">
        <w:rPr>
          <w:lang w:val="en-US"/>
        </w:rPr>
        <w:t>.</w:t>
      </w:r>
    </w:p>
    <w:p w:rsidR="00F90E79" w:rsidRDefault="0080601E" w:rsidP="0052770F">
      <w:pPr>
        <w:rPr>
          <w:lang w:val="en-US"/>
        </w:rPr>
      </w:pPr>
      <w:r>
        <w:rPr>
          <w:lang w:val="en-US"/>
        </w:rPr>
        <w:t>In all examples listed below, after copy-pasting please remove linefeeds.</w:t>
      </w:r>
    </w:p>
    <w:p w:rsidR="002E1B32" w:rsidRDefault="002E1B32" w:rsidP="0052770F">
      <w:pPr>
        <w:rPr>
          <w:lang w:val="en-US"/>
        </w:rPr>
      </w:pPr>
    </w:p>
    <w:p w:rsidR="000556C0" w:rsidRPr="0052770F" w:rsidRDefault="000556C0" w:rsidP="000556C0">
      <w:pPr>
        <w:rPr>
          <w:lang w:val="en-US"/>
        </w:rPr>
      </w:pPr>
      <w:r>
        <w:rPr>
          <w:lang w:val="en-US"/>
        </w:rPr>
        <w:t xml:space="preserve">Example 1: Validate the file system tree identified </w:t>
      </w:r>
      <w:r w:rsidR="008D713F">
        <w:rPr>
          <w:lang w:val="en-US"/>
        </w:rPr>
        <w:t xml:space="preserve">within the schema </w:t>
      </w:r>
      <w:r>
        <w:rPr>
          <w:lang w:val="en-US"/>
        </w:rPr>
        <w:t xml:space="preserve">identified by </w:t>
      </w:r>
      <w:r w:rsidRPr="0080601E">
        <w:rPr>
          <w:rFonts w:ascii="Courier New" w:hAnsi="Courier New" w:cs="Courier New"/>
          <w:lang w:val="en-US"/>
        </w:rPr>
        <w:t>gfox</w:t>
      </w:r>
      <w:r>
        <w:rPr>
          <w:lang w:val="en-US"/>
        </w:rPr>
        <w:t>.</w:t>
      </w:r>
    </w:p>
    <w:p w:rsidR="000556C0" w:rsidRDefault="000556C0" w:rsidP="008D713F">
      <w:pPr>
        <w:spacing w:after="0"/>
        <w:rPr>
          <w:rFonts w:ascii="Courier New" w:hAnsi="Courier New" w:cs="Courier New"/>
          <w:sz w:val="16"/>
          <w:szCs w:val="16"/>
          <w:lang w:val="en-US"/>
        </w:rPr>
      </w:pPr>
      <w:r w:rsidRPr="004E14E8">
        <w:rPr>
          <w:rFonts w:ascii="Courier New" w:hAnsi="Courier New" w:cs="Courier New"/>
          <w:sz w:val="16"/>
          <w:szCs w:val="16"/>
          <w:lang w:val="en-US"/>
        </w:rPr>
        <w:t>basex -b "request=val?</w:t>
      </w:r>
      <w:r w:rsidRPr="008D713F">
        <w:rPr>
          <w:rFonts w:ascii="Courier New" w:hAnsi="Courier New" w:cs="Courier New"/>
          <w:b/>
          <w:color w:val="0070C0"/>
          <w:sz w:val="16"/>
          <w:szCs w:val="16"/>
          <w:lang w:val="en-US"/>
        </w:rPr>
        <w:t>gfox=</w:t>
      </w:r>
      <w:r w:rsidRPr="004E14E8">
        <w:rPr>
          <w:rFonts w:ascii="Courier New" w:hAnsi="Courier New" w:cs="Courier New"/>
          <w:sz w:val="16"/>
          <w:szCs w:val="16"/>
          <w:lang w:val="en-US"/>
        </w:rPr>
        <w:t xml:space="preserve">/tt/greenfox/example-schemas/case-studies/system-s.gfox.xml </w:t>
      </w:r>
    </w:p>
    <w:p w:rsidR="000556C0" w:rsidRDefault="000556C0" w:rsidP="000556C0">
      <w:pPr>
        <w:rPr>
          <w:rFonts w:ascii="Courier New" w:hAnsi="Courier New" w:cs="Courier New"/>
          <w:sz w:val="16"/>
          <w:szCs w:val="16"/>
          <w:lang w:val="en-US"/>
        </w:rPr>
      </w:pPr>
      <w:r w:rsidRPr="004E14E8">
        <w:rPr>
          <w:rFonts w:ascii="Courier New" w:hAnsi="Courier New" w:cs="Courier New"/>
          <w:sz w:val="16"/>
          <w:szCs w:val="16"/>
          <w:lang w:val="en-US"/>
        </w:rPr>
        <w:t xml:space="preserve">/tt/greenfox/bin/greenfox.xq </w:t>
      </w:r>
    </w:p>
    <w:p w:rsidR="000556C0" w:rsidRDefault="000556C0" w:rsidP="000556C0">
      <w:pPr>
        <w:spacing w:after="0"/>
        <w:rPr>
          <w:rFonts w:ascii="Courier New" w:hAnsi="Courier New" w:cs="Courier New"/>
          <w:sz w:val="16"/>
          <w:szCs w:val="16"/>
          <w:lang w:val="en-US"/>
        </w:rPr>
      </w:pPr>
    </w:p>
    <w:p w:rsidR="0080601E" w:rsidRPr="0052770F" w:rsidRDefault="0080601E" w:rsidP="0052770F">
      <w:pPr>
        <w:rPr>
          <w:lang w:val="en-US"/>
        </w:rPr>
      </w:pPr>
      <w:r>
        <w:rPr>
          <w:lang w:val="en-US"/>
        </w:rPr>
        <w:t xml:space="preserve">Example </w:t>
      </w:r>
      <w:r w:rsidR="008D713F">
        <w:rPr>
          <w:lang w:val="en-US"/>
        </w:rPr>
        <w:t>2</w:t>
      </w:r>
      <w:r>
        <w:rPr>
          <w:lang w:val="en-US"/>
        </w:rPr>
        <w:t xml:space="preserve">: Validate the file system tree identified by </w:t>
      </w:r>
      <w:r w:rsidRPr="0080601E">
        <w:rPr>
          <w:rFonts w:ascii="Courier New" w:hAnsi="Courier New" w:cs="Courier New"/>
          <w:lang w:val="en-US"/>
        </w:rPr>
        <w:t>domain</w:t>
      </w:r>
      <w:r>
        <w:rPr>
          <w:lang w:val="en-US"/>
        </w:rPr>
        <w:t xml:space="preserve"> against the schema identified by </w:t>
      </w:r>
      <w:r w:rsidRPr="0080601E">
        <w:rPr>
          <w:rFonts w:ascii="Courier New" w:hAnsi="Courier New" w:cs="Courier New"/>
          <w:lang w:val="en-US"/>
        </w:rPr>
        <w:t>gfox</w:t>
      </w:r>
      <w:r>
        <w:rPr>
          <w:lang w:val="en-US"/>
        </w:rPr>
        <w:t>.</w:t>
      </w:r>
    </w:p>
    <w:p w:rsidR="004E14E8" w:rsidRDefault="004E14E8" w:rsidP="004E14E8">
      <w:pPr>
        <w:spacing w:after="0"/>
        <w:rPr>
          <w:rFonts w:ascii="Courier New" w:hAnsi="Courier New" w:cs="Courier New"/>
          <w:sz w:val="16"/>
          <w:szCs w:val="16"/>
          <w:lang w:val="en-US"/>
        </w:rPr>
      </w:pPr>
      <w:r w:rsidRPr="004E14E8">
        <w:rPr>
          <w:rFonts w:ascii="Courier New" w:hAnsi="Courier New" w:cs="Courier New"/>
          <w:sz w:val="16"/>
          <w:szCs w:val="16"/>
          <w:lang w:val="en-US"/>
        </w:rPr>
        <w:t>basex -b "request=val</w:t>
      </w:r>
    </w:p>
    <w:p w:rsidR="004E14E8" w:rsidRDefault="004E14E8" w:rsidP="004E1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4E14E8">
        <w:rPr>
          <w:rFonts w:ascii="Courier New" w:hAnsi="Courier New" w:cs="Courier New"/>
          <w:sz w:val="16"/>
          <w:szCs w:val="16"/>
          <w:lang w:val="en-US"/>
        </w:rPr>
        <w:t>?</w:t>
      </w:r>
      <w:r w:rsidRPr="008D713F">
        <w:rPr>
          <w:rFonts w:ascii="Courier New" w:hAnsi="Courier New" w:cs="Courier New"/>
          <w:b/>
          <w:color w:val="0070C0"/>
          <w:sz w:val="16"/>
          <w:szCs w:val="16"/>
          <w:lang w:val="en-US"/>
        </w:rPr>
        <w:t>gfox=</w:t>
      </w:r>
      <w:r w:rsidRPr="004E14E8">
        <w:rPr>
          <w:rFonts w:ascii="Courier New" w:hAnsi="Courier New" w:cs="Courier New"/>
          <w:sz w:val="16"/>
          <w:szCs w:val="16"/>
          <w:lang w:val="en-US"/>
        </w:rPr>
        <w:t>/tt/greenfox/example-schemas/case-studies/system-s.gfox.xml,</w:t>
      </w:r>
    </w:p>
    <w:p w:rsidR="004E14E8" w:rsidRDefault="00D465DF" w:rsidP="004E1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4E14E8" w:rsidRPr="008D713F">
        <w:rPr>
          <w:rFonts w:ascii="Courier New" w:hAnsi="Courier New" w:cs="Courier New"/>
          <w:b/>
          <w:color w:val="0070C0"/>
          <w:sz w:val="16"/>
          <w:szCs w:val="16"/>
          <w:lang w:val="en-US"/>
        </w:rPr>
        <w:t>domain=</w:t>
      </w:r>
      <w:r w:rsidR="004E14E8" w:rsidRPr="004E14E8">
        <w:rPr>
          <w:rFonts w:ascii="Courier New" w:hAnsi="Courier New" w:cs="Courier New"/>
          <w:sz w:val="16"/>
          <w:szCs w:val="16"/>
          <w:lang w:val="en-US"/>
        </w:rPr>
        <w:t xml:space="preserve">/tt/greenfox/example-data/system-s" </w:t>
      </w:r>
    </w:p>
    <w:p w:rsidR="004E14E8" w:rsidRDefault="004E14E8" w:rsidP="00497F0D">
      <w:pPr>
        <w:rPr>
          <w:rFonts w:ascii="Courier New" w:hAnsi="Courier New" w:cs="Courier New"/>
          <w:sz w:val="16"/>
          <w:szCs w:val="16"/>
          <w:lang w:val="en-US"/>
        </w:rPr>
      </w:pPr>
      <w:r w:rsidRPr="004E14E8">
        <w:rPr>
          <w:rFonts w:ascii="Courier New" w:hAnsi="Courier New" w:cs="Courier New"/>
          <w:sz w:val="16"/>
          <w:szCs w:val="16"/>
          <w:lang w:val="en-US"/>
        </w:rPr>
        <w:t xml:space="preserve">/tt/greenfox/bin/greenfox.xq </w:t>
      </w:r>
    </w:p>
    <w:p w:rsidR="0080601E" w:rsidRDefault="0080601E" w:rsidP="009806E2">
      <w:pPr>
        <w:spacing w:after="0"/>
        <w:rPr>
          <w:rFonts w:ascii="Courier New" w:hAnsi="Courier New" w:cs="Courier New"/>
          <w:sz w:val="16"/>
          <w:szCs w:val="16"/>
          <w:lang w:val="en-US"/>
        </w:rPr>
      </w:pPr>
    </w:p>
    <w:p w:rsidR="0080601E" w:rsidRPr="0052770F" w:rsidRDefault="0080601E" w:rsidP="0080601E">
      <w:pPr>
        <w:rPr>
          <w:lang w:val="en-US"/>
        </w:rPr>
      </w:pPr>
      <w:r>
        <w:rPr>
          <w:lang w:val="en-US"/>
        </w:rPr>
        <w:t xml:space="preserve">Example </w:t>
      </w:r>
      <w:r w:rsidR="008D713F">
        <w:rPr>
          <w:lang w:val="en-US"/>
        </w:rPr>
        <w:t>3</w:t>
      </w:r>
      <w:r>
        <w:rPr>
          <w:lang w:val="en-US"/>
        </w:rPr>
        <w:t xml:space="preserve">: </w:t>
      </w:r>
      <w:r>
        <w:rPr>
          <w:lang w:val="en-US"/>
        </w:rPr>
        <w:t xml:space="preserve">As </w:t>
      </w:r>
      <w:r w:rsidR="00CA2F0F">
        <w:rPr>
          <w:lang w:val="en-US"/>
        </w:rPr>
        <w:t>example 1</w:t>
      </w:r>
      <w:r>
        <w:rPr>
          <w:lang w:val="en-US"/>
        </w:rPr>
        <w:t xml:space="preserve">, but produce a validation report of type </w:t>
      </w:r>
      <w:r w:rsidRPr="007026F1">
        <w:rPr>
          <w:rFonts w:ascii="Courier New" w:hAnsi="Courier New" w:cs="Courier New"/>
          <w:lang w:val="en-US"/>
        </w:rPr>
        <w:t>whiteTree</w:t>
      </w:r>
      <w:r>
        <w:rPr>
          <w:lang w:val="en-US"/>
        </w:rPr>
        <w:t>.</w:t>
      </w:r>
    </w:p>
    <w:p w:rsidR="009806E2" w:rsidRDefault="009806E2" w:rsidP="009806E2">
      <w:pPr>
        <w:spacing w:after="0"/>
        <w:rPr>
          <w:rFonts w:ascii="Courier New" w:hAnsi="Courier New" w:cs="Courier New"/>
          <w:sz w:val="16"/>
          <w:szCs w:val="16"/>
          <w:lang w:val="en-US"/>
        </w:rPr>
      </w:pPr>
      <w:r w:rsidRPr="004E14E8">
        <w:rPr>
          <w:rFonts w:ascii="Courier New" w:hAnsi="Courier New" w:cs="Courier New"/>
          <w:sz w:val="16"/>
          <w:szCs w:val="16"/>
          <w:lang w:val="en-US"/>
        </w:rPr>
        <w:t>basex -b "request=val</w:t>
      </w:r>
    </w:p>
    <w:p w:rsidR="009806E2" w:rsidRDefault="009806E2" w:rsidP="009806E2">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4E14E8">
        <w:rPr>
          <w:rFonts w:ascii="Courier New" w:hAnsi="Courier New" w:cs="Courier New"/>
          <w:sz w:val="16"/>
          <w:szCs w:val="16"/>
          <w:lang w:val="en-US"/>
        </w:rPr>
        <w:t>?</w:t>
      </w:r>
      <w:r w:rsidRPr="008D713F">
        <w:rPr>
          <w:rFonts w:ascii="Courier New" w:hAnsi="Courier New" w:cs="Courier New"/>
          <w:b/>
          <w:color w:val="0070C0"/>
          <w:sz w:val="16"/>
          <w:szCs w:val="16"/>
          <w:lang w:val="en-US"/>
        </w:rPr>
        <w:t>gfox=</w:t>
      </w:r>
      <w:r w:rsidRPr="004E14E8">
        <w:rPr>
          <w:rFonts w:ascii="Courier New" w:hAnsi="Courier New" w:cs="Courier New"/>
          <w:sz w:val="16"/>
          <w:szCs w:val="16"/>
          <w:lang w:val="en-US"/>
        </w:rPr>
        <w:t>/tt/greenfox/example-schemas/case-studies/system-s.gfox.xml,</w:t>
      </w:r>
    </w:p>
    <w:p w:rsidR="008D713F" w:rsidRDefault="009806E2" w:rsidP="009806E2">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D713F">
        <w:rPr>
          <w:rFonts w:ascii="Courier New" w:hAnsi="Courier New" w:cs="Courier New"/>
          <w:b/>
          <w:color w:val="0070C0"/>
          <w:sz w:val="16"/>
          <w:szCs w:val="16"/>
          <w:lang w:val="en-US"/>
        </w:rPr>
        <w:t>domain=</w:t>
      </w:r>
      <w:r w:rsidRPr="004E14E8">
        <w:rPr>
          <w:rFonts w:ascii="Courier New" w:hAnsi="Courier New" w:cs="Courier New"/>
          <w:sz w:val="16"/>
          <w:szCs w:val="16"/>
          <w:lang w:val="en-US"/>
        </w:rPr>
        <w:t>/tt/greenfox/example-data/system-s</w:t>
      </w:r>
      <w:r>
        <w:rPr>
          <w:rFonts w:ascii="Courier New" w:hAnsi="Courier New" w:cs="Courier New"/>
          <w:sz w:val="16"/>
          <w:szCs w:val="16"/>
          <w:lang w:val="en-US"/>
        </w:rPr>
        <w:t>,</w:t>
      </w:r>
    </w:p>
    <w:p w:rsidR="009806E2" w:rsidRDefault="008D713F" w:rsidP="009806E2">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9806E2" w:rsidRPr="008D713F">
        <w:rPr>
          <w:rFonts w:ascii="Courier New" w:hAnsi="Courier New" w:cs="Courier New"/>
          <w:b/>
          <w:color w:val="0070C0"/>
          <w:sz w:val="16"/>
          <w:szCs w:val="16"/>
          <w:lang w:val="en-US"/>
        </w:rPr>
        <w:t>reportType=</w:t>
      </w:r>
      <w:r w:rsidR="009806E2">
        <w:rPr>
          <w:rFonts w:ascii="Courier New" w:hAnsi="Courier New" w:cs="Courier New"/>
          <w:sz w:val="16"/>
          <w:szCs w:val="16"/>
          <w:lang w:val="en-US"/>
        </w:rPr>
        <w:t>whiteTree</w:t>
      </w:r>
      <w:r w:rsidR="009806E2" w:rsidRPr="004E14E8">
        <w:rPr>
          <w:rFonts w:ascii="Courier New" w:hAnsi="Courier New" w:cs="Courier New"/>
          <w:sz w:val="16"/>
          <w:szCs w:val="16"/>
          <w:lang w:val="en-US"/>
        </w:rPr>
        <w:t xml:space="preserve">" </w:t>
      </w:r>
    </w:p>
    <w:p w:rsidR="009806E2" w:rsidRPr="004E14E8" w:rsidRDefault="009806E2" w:rsidP="009806E2">
      <w:pPr>
        <w:rPr>
          <w:rFonts w:ascii="Courier New" w:hAnsi="Courier New" w:cs="Courier New"/>
          <w:sz w:val="16"/>
          <w:szCs w:val="16"/>
          <w:lang w:val="en-US"/>
        </w:rPr>
      </w:pPr>
      <w:r w:rsidRPr="004E14E8">
        <w:rPr>
          <w:rFonts w:ascii="Courier New" w:hAnsi="Courier New" w:cs="Courier New"/>
          <w:sz w:val="16"/>
          <w:szCs w:val="16"/>
          <w:lang w:val="en-US"/>
        </w:rPr>
        <w:t xml:space="preserve">/tt/greenfox/bin/greenfox.xq </w:t>
      </w:r>
    </w:p>
    <w:p w:rsidR="009806E2" w:rsidRDefault="00CA2F0F" w:rsidP="009806E2">
      <w:pPr>
        <w:rPr>
          <w:lang w:val="en-US"/>
        </w:rPr>
      </w:pPr>
      <w:r>
        <w:rPr>
          <w:lang w:val="en-US"/>
        </w:rPr>
        <w:t xml:space="preserve">Example </w:t>
      </w:r>
      <w:r w:rsidR="008D713F">
        <w:rPr>
          <w:lang w:val="en-US"/>
        </w:rPr>
        <w:t>4</w:t>
      </w:r>
      <w:r>
        <w:rPr>
          <w:lang w:val="en-US"/>
        </w:rPr>
        <w:t xml:space="preserve">: As example 2, but setting the context parameter </w:t>
      </w:r>
      <w:r w:rsidRPr="00CA2F0F">
        <w:rPr>
          <w:rFonts w:ascii="Courier New" w:hAnsi="Courier New" w:cs="Courier New"/>
          <w:lang w:val="en-US"/>
        </w:rPr>
        <w:t>lastModified</w:t>
      </w:r>
      <w:r>
        <w:rPr>
          <w:lang w:val="en-US"/>
        </w:rPr>
        <w:t xml:space="preserve"> to the value “2020-02-15”.</w:t>
      </w:r>
    </w:p>
    <w:p w:rsidR="0080601E" w:rsidRDefault="0080601E" w:rsidP="0080601E">
      <w:pPr>
        <w:spacing w:after="0"/>
        <w:rPr>
          <w:rFonts w:ascii="Courier New" w:hAnsi="Courier New" w:cs="Courier New"/>
          <w:sz w:val="16"/>
          <w:szCs w:val="16"/>
          <w:lang w:val="en-US"/>
        </w:rPr>
      </w:pPr>
      <w:r w:rsidRPr="004E14E8">
        <w:rPr>
          <w:rFonts w:ascii="Courier New" w:hAnsi="Courier New" w:cs="Courier New"/>
          <w:sz w:val="16"/>
          <w:szCs w:val="16"/>
          <w:lang w:val="en-US"/>
        </w:rPr>
        <w:t>basex -b "request=val</w:t>
      </w:r>
    </w:p>
    <w:p w:rsidR="0080601E" w:rsidRDefault="0080601E" w:rsidP="0080601E">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4E14E8">
        <w:rPr>
          <w:rFonts w:ascii="Courier New" w:hAnsi="Courier New" w:cs="Courier New"/>
          <w:sz w:val="16"/>
          <w:szCs w:val="16"/>
          <w:lang w:val="en-US"/>
        </w:rPr>
        <w:t>?</w:t>
      </w:r>
      <w:r w:rsidRPr="009430A8">
        <w:rPr>
          <w:rFonts w:ascii="Courier New" w:hAnsi="Courier New" w:cs="Courier New"/>
          <w:b/>
          <w:color w:val="0070C0"/>
          <w:sz w:val="16"/>
          <w:szCs w:val="16"/>
          <w:lang w:val="en-US"/>
        </w:rPr>
        <w:t>gfox=</w:t>
      </w:r>
      <w:r w:rsidRPr="004E14E8">
        <w:rPr>
          <w:rFonts w:ascii="Courier New" w:hAnsi="Courier New" w:cs="Courier New"/>
          <w:sz w:val="16"/>
          <w:szCs w:val="16"/>
          <w:lang w:val="en-US"/>
        </w:rPr>
        <w:t>/tt/greenfox/example-schemas/case-studies/system-s.gfox.xml,</w:t>
      </w:r>
    </w:p>
    <w:p w:rsidR="00F922A8" w:rsidRDefault="0080601E" w:rsidP="0080601E">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F922A8">
        <w:rPr>
          <w:rFonts w:ascii="Courier New" w:hAnsi="Courier New" w:cs="Courier New"/>
          <w:b/>
          <w:color w:val="0070C0"/>
          <w:sz w:val="16"/>
          <w:szCs w:val="16"/>
          <w:lang w:val="en-US"/>
        </w:rPr>
        <w:t>domain=</w:t>
      </w:r>
      <w:r w:rsidRPr="004E14E8">
        <w:rPr>
          <w:rFonts w:ascii="Courier New" w:hAnsi="Courier New" w:cs="Courier New"/>
          <w:sz w:val="16"/>
          <w:szCs w:val="16"/>
          <w:lang w:val="en-US"/>
        </w:rPr>
        <w:t>/tt/greenfox/example-data/system-s</w:t>
      </w:r>
      <w:r>
        <w:rPr>
          <w:rFonts w:ascii="Courier New" w:hAnsi="Courier New" w:cs="Courier New"/>
          <w:sz w:val="16"/>
          <w:szCs w:val="16"/>
          <w:lang w:val="en-US"/>
        </w:rPr>
        <w:t>,</w:t>
      </w:r>
    </w:p>
    <w:p w:rsidR="00CA2F0F" w:rsidRDefault="00F922A8" w:rsidP="0080601E">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80601E" w:rsidRPr="00F922A8">
        <w:rPr>
          <w:rFonts w:ascii="Courier New" w:hAnsi="Courier New" w:cs="Courier New"/>
          <w:b/>
          <w:color w:val="0070C0"/>
          <w:sz w:val="16"/>
          <w:szCs w:val="16"/>
          <w:lang w:val="en-US"/>
        </w:rPr>
        <w:t>reportType=</w:t>
      </w:r>
      <w:r w:rsidR="0080601E">
        <w:rPr>
          <w:rFonts w:ascii="Courier New" w:hAnsi="Courier New" w:cs="Courier New"/>
          <w:sz w:val="16"/>
          <w:szCs w:val="16"/>
          <w:lang w:val="en-US"/>
        </w:rPr>
        <w:t>whiteTree</w:t>
      </w:r>
      <w:r w:rsidR="00CA2F0F">
        <w:rPr>
          <w:rFonts w:ascii="Courier New" w:hAnsi="Courier New" w:cs="Courier New"/>
          <w:sz w:val="16"/>
          <w:szCs w:val="16"/>
          <w:lang w:val="en-US"/>
        </w:rPr>
        <w:t>,</w:t>
      </w:r>
    </w:p>
    <w:p w:rsidR="0080601E" w:rsidRDefault="00CA2F0F" w:rsidP="0080601E">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922A8" w:rsidRPr="00F922A8">
        <w:rPr>
          <w:rFonts w:ascii="Courier New" w:hAnsi="Courier New" w:cs="Courier New"/>
          <w:b/>
          <w:color w:val="0070C0"/>
          <w:sz w:val="16"/>
          <w:szCs w:val="16"/>
          <w:lang w:val="en-US"/>
        </w:rPr>
        <w:t>params=</w:t>
      </w:r>
      <w:r w:rsidRPr="00F922A8">
        <w:rPr>
          <w:rFonts w:ascii="Courier New" w:hAnsi="Courier New" w:cs="Courier New"/>
          <w:b/>
          <w:color w:val="FFC000"/>
          <w:sz w:val="16"/>
          <w:szCs w:val="16"/>
          <w:lang w:val="en-US"/>
        </w:rPr>
        <w:t>lastModified=</w:t>
      </w:r>
      <w:r>
        <w:rPr>
          <w:rFonts w:ascii="Courier New" w:hAnsi="Courier New" w:cs="Courier New"/>
          <w:sz w:val="16"/>
          <w:szCs w:val="16"/>
          <w:lang w:val="en-US"/>
        </w:rPr>
        <w:t>2020-02-15</w:t>
      </w:r>
      <w:r w:rsidR="0080601E" w:rsidRPr="004E14E8">
        <w:rPr>
          <w:rFonts w:ascii="Courier New" w:hAnsi="Courier New" w:cs="Courier New"/>
          <w:sz w:val="16"/>
          <w:szCs w:val="16"/>
          <w:lang w:val="en-US"/>
        </w:rPr>
        <w:t xml:space="preserve">" </w:t>
      </w:r>
    </w:p>
    <w:p w:rsidR="0080601E" w:rsidRPr="004E14E8" w:rsidRDefault="0080601E" w:rsidP="0080601E">
      <w:pPr>
        <w:rPr>
          <w:rFonts w:ascii="Courier New" w:hAnsi="Courier New" w:cs="Courier New"/>
          <w:sz w:val="16"/>
          <w:szCs w:val="16"/>
          <w:lang w:val="en-US"/>
        </w:rPr>
      </w:pPr>
      <w:r w:rsidRPr="004E14E8">
        <w:rPr>
          <w:rFonts w:ascii="Courier New" w:hAnsi="Courier New" w:cs="Courier New"/>
          <w:sz w:val="16"/>
          <w:szCs w:val="16"/>
          <w:lang w:val="en-US"/>
        </w:rPr>
        <w:t xml:space="preserve">/tt/greenfox/bin/greenfox.xq </w:t>
      </w:r>
    </w:p>
    <w:p w:rsidR="00EA7E35" w:rsidRPr="000E0DA1" w:rsidRDefault="00EA7E35" w:rsidP="005D278B">
      <w:pPr>
        <w:pStyle w:val="Heading2"/>
        <w:spacing w:after="160"/>
        <w:rPr>
          <w:lang w:val="en-US"/>
        </w:rPr>
      </w:pPr>
      <w:bookmarkStart w:id="0" w:name="_GoBack"/>
      <w:bookmarkEnd w:id="0"/>
      <w:r w:rsidRPr="000E0DA1">
        <w:rPr>
          <w:lang w:val="en-US"/>
        </w:rPr>
        <w:lastRenderedPageBreak/>
        <w:t>Fundamentals</w:t>
      </w:r>
    </w:p>
    <w:p w:rsidR="00EA7E35" w:rsidRPr="000E0DA1" w:rsidRDefault="000E0DA1" w:rsidP="00EA7E35">
      <w:pPr>
        <w:rPr>
          <w:lang w:val="en-US"/>
        </w:rPr>
      </w:pPr>
      <w:r w:rsidRPr="000E0DA1">
        <w:rPr>
          <w:lang w:val="en-US"/>
        </w:rPr>
        <w:t>This section provides some basic informati</w:t>
      </w:r>
      <w:r>
        <w:rPr>
          <w:lang w:val="en-US"/>
        </w:rPr>
        <w:t>on and concepts required for readi</w:t>
      </w:r>
      <w:r w:rsidR="00967A54">
        <w:rPr>
          <w:lang w:val="en-US"/>
        </w:rPr>
        <w:t>ng and writing greenfox schemas, and for understanding validation results.</w:t>
      </w:r>
    </w:p>
    <w:p w:rsidR="005D278B" w:rsidRPr="000E0DA1" w:rsidRDefault="005D278B" w:rsidP="00EA7E35">
      <w:pPr>
        <w:rPr>
          <w:lang w:val="en-US"/>
        </w:rPr>
      </w:pPr>
    </w:p>
    <w:p w:rsidR="00EA7E35" w:rsidRPr="00832C87" w:rsidRDefault="00EA7E35" w:rsidP="003E0717">
      <w:pPr>
        <w:pStyle w:val="Heading3"/>
        <w:spacing w:after="160"/>
        <w:rPr>
          <w:lang w:val="en-US"/>
        </w:rPr>
      </w:pPr>
      <w:r w:rsidRPr="00832C87">
        <w:rPr>
          <w:lang w:val="en-US"/>
        </w:rPr>
        <w:t>Data model</w:t>
      </w:r>
    </w:p>
    <w:p w:rsidR="00911877" w:rsidRDefault="003E0717" w:rsidP="00EA7E35">
      <w:pPr>
        <w:rPr>
          <w:lang w:val="en-US"/>
        </w:rPr>
      </w:pPr>
      <w:r w:rsidRPr="003E0717">
        <w:rPr>
          <w:lang w:val="en-US"/>
        </w:rPr>
        <w:t>The greenfox language is based on the XDM datamodel.</w:t>
      </w:r>
      <w:r w:rsidR="00D95FB5">
        <w:rPr>
          <w:lang w:val="en-US"/>
        </w:rPr>
        <w:t xml:space="preserve"> Any values used for </w:t>
      </w:r>
      <w:r w:rsidR="0070781A">
        <w:rPr>
          <w:lang w:val="en-US"/>
        </w:rPr>
        <w:t xml:space="preserve">representing or constraining </w:t>
      </w:r>
      <w:r w:rsidR="00D95FB5">
        <w:rPr>
          <w:lang w:val="en-US"/>
        </w:rPr>
        <w:t>a resource are represented by XDM values</w:t>
      </w:r>
      <w:r w:rsidR="007A5E9E">
        <w:rPr>
          <w:lang w:val="en-US"/>
        </w:rPr>
        <w:t xml:space="preserve"> (XDM 3.0)</w:t>
      </w:r>
      <w:r w:rsidR="00D95FB5">
        <w:rPr>
          <w:lang w:val="en-US"/>
        </w:rPr>
        <w:t>.</w:t>
      </w:r>
    </w:p>
    <w:p w:rsidR="003E0717" w:rsidRPr="003E0717" w:rsidRDefault="00D95FB5" w:rsidP="00EA7E35">
      <w:pPr>
        <w:rPr>
          <w:lang w:val="en-US"/>
        </w:rPr>
      </w:pPr>
      <w:r w:rsidRPr="003E0717">
        <w:rPr>
          <w:lang w:val="en-US"/>
        </w:rPr>
        <w:t xml:space="preserve"> </w:t>
      </w:r>
    </w:p>
    <w:p w:rsidR="00AB7792" w:rsidRDefault="00AB7792" w:rsidP="002006AA">
      <w:pPr>
        <w:pStyle w:val="Heading3"/>
        <w:spacing w:after="160"/>
        <w:rPr>
          <w:lang w:val="en-US"/>
        </w:rPr>
      </w:pPr>
      <w:r>
        <w:rPr>
          <w:lang w:val="en-US"/>
        </w:rPr>
        <w:t>Resources</w:t>
      </w:r>
    </w:p>
    <w:p w:rsidR="00F82BD1" w:rsidRDefault="00451DFE" w:rsidP="00AB7792">
      <w:pPr>
        <w:rPr>
          <w:lang w:val="en-US"/>
        </w:rPr>
      </w:pPr>
      <w:r>
        <w:rPr>
          <w:lang w:val="en-US"/>
        </w:rPr>
        <w:t xml:space="preserve">A file system is thought of containing two kinds of resources: </w:t>
      </w:r>
      <w:r w:rsidRPr="001E2171">
        <w:rPr>
          <w:b/>
          <w:lang w:val="en-US"/>
        </w:rPr>
        <w:t>folders</w:t>
      </w:r>
      <w:r>
        <w:rPr>
          <w:lang w:val="en-US"/>
        </w:rPr>
        <w:t xml:space="preserve"> and </w:t>
      </w:r>
      <w:r w:rsidRPr="001E2171">
        <w:rPr>
          <w:b/>
          <w:lang w:val="en-US"/>
        </w:rPr>
        <w:t>files</w:t>
      </w:r>
      <w:r>
        <w:rPr>
          <w:lang w:val="en-US"/>
        </w:rPr>
        <w:t>.</w:t>
      </w:r>
      <w:r w:rsidR="00ED2AD2">
        <w:rPr>
          <w:lang w:val="en-US"/>
        </w:rPr>
        <w:t xml:space="preserve"> </w:t>
      </w:r>
    </w:p>
    <w:p w:rsidR="00DF6281" w:rsidRPr="003D3C3E" w:rsidRDefault="00F82BD1" w:rsidP="00AB7792">
      <w:pPr>
        <w:rPr>
          <w:i/>
          <w:lang w:val="en-US"/>
        </w:rPr>
      </w:pPr>
      <w:r w:rsidRPr="003D3C3E">
        <w:rPr>
          <w:i/>
          <w:lang w:val="en-US"/>
        </w:rPr>
        <w:t xml:space="preserve">Note. The </w:t>
      </w:r>
      <w:r w:rsidR="00FA49BA" w:rsidRPr="003D3C3E">
        <w:rPr>
          <w:i/>
          <w:lang w:val="en-US"/>
        </w:rPr>
        <w:t>raw</w:t>
      </w:r>
      <w:r w:rsidR="00DF6281" w:rsidRPr="003D3C3E">
        <w:rPr>
          <w:i/>
          <w:lang w:val="en-US"/>
        </w:rPr>
        <w:t xml:space="preserve"> output of a validation episode (</w:t>
      </w:r>
      <w:hyperlink w:anchor="_White_validation_report" w:history="1">
        <w:r w:rsidR="00DF6281" w:rsidRPr="003D3C3E">
          <w:rPr>
            <w:rStyle w:val="Hyperlink"/>
            <w:i/>
            <w:lang w:val="en-US"/>
          </w:rPr>
          <w:t>white validation report</w:t>
        </w:r>
      </w:hyperlink>
      <w:r w:rsidR="00DF6281" w:rsidRPr="003D3C3E">
        <w:rPr>
          <w:i/>
          <w:lang w:val="en-US"/>
        </w:rPr>
        <w:t>) is composed of elementary units (</w:t>
      </w:r>
      <w:hyperlink w:anchor="_Validation_results" w:history="1">
        <w:r w:rsidR="00DF6281" w:rsidRPr="003D3C3E">
          <w:rPr>
            <w:rStyle w:val="Hyperlink"/>
            <w:i/>
            <w:lang w:val="en-US"/>
          </w:rPr>
          <w:t>validation results</w:t>
        </w:r>
      </w:hyperlink>
      <w:r w:rsidR="00DF6281" w:rsidRPr="003D3C3E">
        <w:rPr>
          <w:i/>
          <w:lang w:val="en-US"/>
        </w:rPr>
        <w:t xml:space="preserve">) which describe the result of validating a single resource against a single </w:t>
      </w:r>
      <w:hyperlink w:anchor="_Constraints" w:history="1">
        <w:r w:rsidR="00DF6281" w:rsidRPr="003D3C3E">
          <w:rPr>
            <w:rStyle w:val="Hyperlink"/>
            <w:i/>
            <w:lang w:val="en-US"/>
          </w:rPr>
          <w:t>constraint</w:t>
        </w:r>
      </w:hyperlink>
      <w:r w:rsidR="00DF6281" w:rsidRPr="003D3C3E">
        <w:rPr>
          <w:i/>
          <w:lang w:val="en-US"/>
        </w:rPr>
        <w:t>.</w:t>
      </w:r>
    </w:p>
    <w:p w:rsidR="002006AA" w:rsidRDefault="00904284" w:rsidP="00AB7792">
      <w:pPr>
        <w:rPr>
          <w:lang w:val="en-US"/>
        </w:rPr>
      </w:pPr>
      <w:r>
        <w:rPr>
          <w:lang w:val="en-US"/>
        </w:rPr>
        <w:t xml:space="preserve"> </w:t>
      </w:r>
    </w:p>
    <w:p w:rsidR="00D51E84" w:rsidRDefault="00D51E84" w:rsidP="00D51E84">
      <w:pPr>
        <w:pStyle w:val="Heading3"/>
        <w:spacing w:after="160"/>
        <w:rPr>
          <w:lang w:val="en-US"/>
        </w:rPr>
      </w:pPr>
      <w:r>
        <w:rPr>
          <w:lang w:val="en-US"/>
        </w:rPr>
        <w:t>Resource properties</w:t>
      </w:r>
      <w:r w:rsidR="00896984">
        <w:rPr>
          <w:lang w:val="en-US"/>
        </w:rPr>
        <w:t xml:space="preserve"> and</w:t>
      </w:r>
      <w:r>
        <w:rPr>
          <w:lang w:val="en-US"/>
        </w:rPr>
        <w:t xml:space="preserve"> values</w:t>
      </w:r>
    </w:p>
    <w:p w:rsidR="00D51E84" w:rsidRDefault="00CC4D81" w:rsidP="00D51E84">
      <w:pPr>
        <w:rPr>
          <w:lang w:val="en-US"/>
        </w:rPr>
      </w:pPr>
      <w:r>
        <w:rPr>
          <w:lang w:val="en-US"/>
        </w:rPr>
        <w:t xml:space="preserve">Constraints can refer to </w:t>
      </w:r>
      <w:r w:rsidRPr="00377A6E">
        <w:rPr>
          <w:i/>
          <w:lang w:val="en-US"/>
        </w:rPr>
        <w:t>resource properties</w:t>
      </w:r>
      <w:r>
        <w:rPr>
          <w:lang w:val="en-US"/>
        </w:rPr>
        <w:t xml:space="preserve"> and </w:t>
      </w:r>
      <w:r w:rsidRPr="00377A6E">
        <w:rPr>
          <w:i/>
          <w:lang w:val="en-US"/>
        </w:rPr>
        <w:t>resource values</w:t>
      </w:r>
      <w:r>
        <w:rPr>
          <w:lang w:val="en-US"/>
        </w:rPr>
        <w:t>.</w:t>
      </w:r>
    </w:p>
    <w:p w:rsidR="00CC4D81" w:rsidRDefault="00564AD9" w:rsidP="00D51E84">
      <w:pPr>
        <w:rPr>
          <w:lang w:val="en-US"/>
        </w:rPr>
      </w:pPr>
      <w:r>
        <w:rPr>
          <w:lang w:val="en-US"/>
        </w:rPr>
        <w:t xml:space="preserve">File system resources are thought of as having a few </w:t>
      </w:r>
      <w:r w:rsidR="00CC4D81">
        <w:rPr>
          <w:lang w:val="en-US"/>
        </w:rPr>
        <w:t>intrinsic properties</w:t>
      </w:r>
      <w:r w:rsidR="00586584">
        <w:rPr>
          <w:lang w:val="en-US"/>
        </w:rPr>
        <w:t xml:space="preserve">, called </w:t>
      </w:r>
      <w:r w:rsidR="00586584" w:rsidRPr="00586584">
        <w:rPr>
          <w:b/>
          <w:lang w:val="en-US"/>
        </w:rPr>
        <w:t>resource properties</w:t>
      </w:r>
      <w:r w:rsidR="00CC4D81">
        <w:rPr>
          <w:lang w:val="en-US"/>
        </w:rPr>
        <w:t>:</w:t>
      </w:r>
    </w:p>
    <w:tbl>
      <w:tblPr>
        <w:tblStyle w:val="TableGrid"/>
        <w:tblW w:w="0" w:type="auto"/>
        <w:tblLook w:val="04A0" w:firstRow="1" w:lastRow="0" w:firstColumn="1" w:lastColumn="0" w:noHBand="0" w:noVBand="1"/>
      </w:tblPr>
      <w:tblGrid>
        <w:gridCol w:w="2253"/>
        <w:gridCol w:w="4455"/>
        <w:gridCol w:w="1177"/>
        <w:gridCol w:w="1177"/>
      </w:tblGrid>
      <w:tr w:rsidR="007D332A" w:rsidTr="0000170B">
        <w:tc>
          <w:tcPr>
            <w:tcW w:w="2265" w:type="dxa"/>
          </w:tcPr>
          <w:p w:rsidR="007D332A" w:rsidRPr="00933E73" w:rsidRDefault="007D332A" w:rsidP="00D51E84">
            <w:pPr>
              <w:rPr>
                <w:b/>
                <w:lang w:val="en-US"/>
              </w:rPr>
            </w:pPr>
            <w:r w:rsidRPr="00933E73">
              <w:rPr>
                <w:b/>
                <w:lang w:val="en-US"/>
              </w:rPr>
              <w:t>Short name</w:t>
            </w:r>
          </w:p>
        </w:tc>
        <w:tc>
          <w:tcPr>
            <w:tcW w:w="4497" w:type="dxa"/>
          </w:tcPr>
          <w:p w:rsidR="007D332A" w:rsidRPr="00933E73" w:rsidRDefault="007D332A" w:rsidP="00D51E84">
            <w:pPr>
              <w:rPr>
                <w:b/>
                <w:lang w:val="en-US"/>
              </w:rPr>
            </w:pPr>
            <w:r w:rsidRPr="00933E73">
              <w:rPr>
                <w:b/>
                <w:lang w:val="en-US"/>
              </w:rPr>
              <w:t>Meaning</w:t>
            </w:r>
          </w:p>
        </w:tc>
        <w:tc>
          <w:tcPr>
            <w:tcW w:w="1150" w:type="dxa"/>
          </w:tcPr>
          <w:p w:rsidR="0000170B" w:rsidRPr="00933E73" w:rsidRDefault="007D332A" w:rsidP="00D51E84">
            <w:pPr>
              <w:rPr>
                <w:b/>
                <w:lang w:val="en-US"/>
              </w:rPr>
            </w:pPr>
            <w:r w:rsidRPr="00933E73">
              <w:rPr>
                <w:b/>
                <w:lang w:val="en-US"/>
              </w:rPr>
              <w:t xml:space="preserve">Applicable </w:t>
            </w:r>
          </w:p>
          <w:p w:rsidR="007D332A" w:rsidRPr="00933E73" w:rsidRDefault="007D332A" w:rsidP="00D51E84">
            <w:pPr>
              <w:rPr>
                <w:b/>
                <w:lang w:val="en-US"/>
              </w:rPr>
            </w:pPr>
            <w:r w:rsidRPr="00933E73">
              <w:rPr>
                <w:b/>
                <w:lang w:val="en-US"/>
              </w:rPr>
              <w:t>to files</w:t>
            </w:r>
          </w:p>
        </w:tc>
        <w:tc>
          <w:tcPr>
            <w:tcW w:w="1150" w:type="dxa"/>
          </w:tcPr>
          <w:p w:rsidR="0000170B" w:rsidRPr="00933E73" w:rsidRDefault="007D332A" w:rsidP="00D51E84">
            <w:pPr>
              <w:rPr>
                <w:b/>
                <w:lang w:val="en-US"/>
              </w:rPr>
            </w:pPr>
            <w:r w:rsidRPr="00933E73">
              <w:rPr>
                <w:b/>
                <w:lang w:val="en-US"/>
              </w:rPr>
              <w:t xml:space="preserve">Applicable </w:t>
            </w:r>
          </w:p>
          <w:p w:rsidR="007D332A" w:rsidRPr="00933E73" w:rsidRDefault="007D332A" w:rsidP="00D51E84">
            <w:pPr>
              <w:rPr>
                <w:b/>
                <w:lang w:val="en-US"/>
              </w:rPr>
            </w:pPr>
            <w:r w:rsidRPr="00933E73">
              <w:rPr>
                <w:b/>
                <w:lang w:val="en-US"/>
              </w:rPr>
              <w:t>to folders</w:t>
            </w:r>
          </w:p>
        </w:tc>
      </w:tr>
      <w:tr w:rsidR="007D332A" w:rsidTr="0000170B">
        <w:tc>
          <w:tcPr>
            <w:tcW w:w="2265" w:type="dxa"/>
          </w:tcPr>
          <w:p w:rsidR="007D332A" w:rsidRDefault="0000170B" w:rsidP="00D51E84">
            <w:pPr>
              <w:rPr>
                <w:lang w:val="en-US"/>
              </w:rPr>
            </w:pPr>
            <w:r>
              <w:rPr>
                <w:lang w:val="en-US"/>
              </w:rPr>
              <w:t>Last modification</w:t>
            </w:r>
          </w:p>
        </w:tc>
        <w:tc>
          <w:tcPr>
            <w:tcW w:w="4497" w:type="dxa"/>
          </w:tcPr>
          <w:p w:rsidR="007D332A" w:rsidRDefault="0000170B" w:rsidP="00D51E84">
            <w:pPr>
              <w:rPr>
                <w:lang w:val="en-US"/>
              </w:rPr>
            </w:pPr>
            <w:r>
              <w:rPr>
                <w:lang w:val="en-US"/>
              </w:rPr>
              <w:t>Timestamp of the last modification</w:t>
            </w:r>
          </w:p>
        </w:tc>
        <w:tc>
          <w:tcPr>
            <w:tcW w:w="1150" w:type="dxa"/>
          </w:tcPr>
          <w:p w:rsidR="007D332A" w:rsidRDefault="0000170B" w:rsidP="00D51E84">
            <w:pPr>
              <w:rPr>
                <w:lang w:val="en-US"/>
              </w:rPr>
            </w:pPr>
            <w:r>
              <w:rPr>
                <w:lang w:val="en-US"/>
              </w:rPr>
              <w:t>+</w:t>
            </w:r>
          </w:p>
        </w:tc>
        <w:tc>
          <w:tcPr>
            <w:tcW w:w="1150" w:type="dxa"/>
          </w:tcPr>
          <w:p w:rsidR="007D332A" w:rsidRDefault="0000170B" w:rsidP="00D51E84">
            <w:pPr>
              <w:rPr>
                <w:lang w:val="en-US"/>
              </w:rPr>
            </w:pPr>
            <w:r>
              <w:rPr>
                <w:lang w:val="en-US"/>
              </w:rPr>
              <w:t>+</w:t>
            </w:r>
          </w:p>
        </w:tc>
      </w:tr>
      <w:tr w:rsidR="007D332A" w:rsidTr="0000170B">
        <w:tc>
          <w:tcPr>
            <w:tcW w:w="2265" w:type="dxa"/>
          </w:tcPr>
          <w:p w:rsidR="007D332A" w:rsidRDefault="0000170B" w:rsidP="00D51E84">
            <w:pPr>
              <w:rPr>
                <w:lang w:val="en-US"/>
              </w:rPr>
            </w:pPr>
            <w:r>
              <w:rPr>
                <w:lang w:val="en-US"/>
              </w:rPr>
              <w:t>File size</w:t>
            </w:r>
          </w:p>
        </w:tc>
        <w:tc>
          <w:tcPr>
            <w:tcW w:w="4497" w:type="dxa"/>
          </w:tcPr>
          <w:p w:rsidR="007D332A" w:rsidRDefault="0000170B" w:rsidP="00D51E84">
            <w:pPr>
              <w:rPr>
                <w:lang w:val="en-US"/>
              </w:rPr>
            </w:pPr>
            <w:r>
              <w:rPr>
                <w:lang w:val="en-US"/>
              </w:rPr>
              <w:t>File size as number of bytes</w:t>
            </w:r>
          </w:p>
        </w:tc>
        <w:tc>
          <w:tcPr>
            <w:tcW w:w="1150" w:type="dxa"/>
          </w:tcPr>
          <w:p w:rsidR="007D332A" w:rsidRDefault="0000170B" w:rsidP="00D51E84">
            <w:pPr>
              <w:rPr>
                <w:lang w:val="en-US"/>
              </w:rPr>
            </w:pPr>
            <w:r>
              <w:rPr>
                <w:lang w:val="en-US"/>
              </w:rPr>
              <w:t>+</w:t>
            </w:r>
          </w:p>
        </w:tc>
        <w:tc>
          <w:tcPr>
            <w:tcW w:w="1150" w:type="dxa"/>
          </w:tcPr>
          <w:p w:rsidR="007D332A" w:rsidRDefault="0000170B" w:rsidP="00D51E84">
            <w:pPr>
              <w:rPr>
                <w:lang w:val="en-US"/>
              </w:rPr>
            </w:pPr>
            <w:r>
              <w:rPr>
                <w:lang w:val="en-US"/>
              </w:rPr>
              <w:t>-</w:t>
            </w:r>
          </w:p>
        </w:tc>
      </w:tr>
      <w:tr w:rsidR="007D332A" w:rsidTr="0000170B">
        <w:tc>
          <w:tcPr>
            <w:tcW w:w="2265" w:type="dxa"/>
          </w:tcPr>
          <w:p w:rsidR="007D332A" w:rsidRDefault="0000170B" w:rsidP="00D51E84">
            <w:pPr>
              <w:rPr>
                <w:lang w:val="en-US"/>
              </w:rPr>
            </w:pPr>
            <w:r>
              <w:rPr>
                <w:lang w:val="en-US"/>
              </w:rPr>
              <w:t>Mediatype</w:t>
            </w:r>
          </w:p>
        </w:tc>
        <w:tc>
          <w:tcPr>
            <w:tcW w:w="4497" w:type="dxa"/>
          </w:tcPr>
          <w:p w:rsidR="007D332A" w:rsidRDefault="0000170B" w:rsidP="008A1241">
            <w:pPr>
              <w:rPr>
                <w:lang w:val="en-US"/>
              </w:rPr>
            </w:pPr>
            <w:r>
              <w:rPr>
                <w:lang w:val="en-US"/>
              </w:rPr>
              <w:t>Format of file contents –</w:t>
            </w:r>
            <w:r w:rsidR="008A1241">
              <w:rPr>
                <w:lang w:val="en-US"/>
              </w:rPr>
              <w:t xml:space="preserve"> </w:t>
            </w:r>
            <w:r w:rsidR="00933E73">
              <w:rPr>
                <w:lang w:val="en-US"/>
              </w:rPr>
              <w:t xml:space="preserve">constrained to be </w:t>
            </w:r>
            <w:r>
              <w:rPr>
                <w:lang w:val="en-US"/>
              </w:rPr>
              <w:t>one of</w:t>
            </w:r>
            <w:r w:rsidR="007D29B2">
              <w:rPr>
                <w:lang w:val="en-US"/>
              </w:rPr>
              <w:t>:</w:t>
            </w:r>
            <w:r>
              <w:rPr>
                <w:lang w:val="en-US"/>
              </w:rPr>
              <w:t xml:space="preserve"> XML, </w:t>
            </w:r>
            <w:r w:rsidR="008A1241">
              <w:rPr>
                <w:lang w:val="en-US"/>
              </w:rPr>
              <w:t xml:space="preserve">HTML, </w:t>
            </w:r>
            <w:r>
              <w:rPr>
                <w:lang w:val="en-US"/>
              </w:rPr>
              <w:t>JSON, CSV, text, binary</w:t>
            </w:r>
          </w:p>
        </w:tc>
        <w:tc>
          <w:tcPr>
            <w:tcW w:w="1150" w:type="dxa"/>
          </w:tcPr>
          <w:p w:rsidR="007D332A" w:rsidRDefault="0000170B" w:rsidP="00D51E84">
            <w:pPr>
              <w:rPr>
                <w:lang w:val="en-US"/>
              </w:rPr>
            </w:pPr>
            <w:r>
              <w:rPr>
                <w:lang w:val="en-US"/>
              </w:rPr>
              <w:t>+</w:t>
            </w:r>
          </w:p>
        </w:tc>
        <w:tc>
          <w:tcPr>
            <w:tcW w:w="1150" w:type="dxa"/>
          </w:tcPr>
          <w:p w:rsidR="007D332A" w:rsidRDefault="0000170B" w:rsidP="00D51E84">
            <w:pPr>
              <w:rPr>
                <w:lang w:val="en-US"/>
              </w:rPr>
            </w:pPr>
            <w:r>
              <w:rPr>
                <w:lang w:val="en-US"/>
              </w:rPr>
              <w:t>-</w:t>
            </w:r>
          </w:p>
        </w:tc>
      </w:tr>
      <w:tr w:rsidR="007D332A" w:rsidTr="0000170B">
        <w:tc>
          <w:tcPr>
            <w:tcW w:w="2265" w:type="dxa"/>
          </w:tcPr>
          <w:p w:rsidR="007D332A" w:rsidRDefault="0000170B" w:rsidP="00D51E84">
            <w:pPr>
              <w:rPr>
                <w:lang w:val="en-US"/>
              </w:rPr>
            </w:pPr>
            <w:r>
              <w:rPr>
                <w:lang w:val="en-US"/>
              </w:rPr>
              <w:t>XSD valid</w:t>
            </w:r>
          </w:p>
        </w:tc>
        <w:tc>
          <w:tcPr>
            <w:tcW w:w="4497" w:type="dxa"/>
          </w:tcPr>
          <w:p w:rsidR="007D332A" w:rsidRDefault="0000170B" w:rsidP="00D51E84">
            <w:pPr>
              <w:rPr>
                <w:lang w:val="en-US"/>
              </w:rPr>
            </w:pPr>
            <w:r>
              <w:rPr>
                <w:lang w:val="en-US"/>
              </w:rPr>
              <w:t>Boolean flag, indicating whether file contents are valid against a given XSD</w:t>
            </w:r>
          </w:p>
        </w:tc>
        <w:tc>
          <w:tcPr>
            <w:tcW w:w="1150" w:type="dxa"/>
          </w:tcPr>
          <w:p w:rsidR="007D332A" w:rsidRDefault="0000170B" w:rsidP="00D51E84">
            <w:pPr>
              <w:rPr>
                <w:lang w:val="en-US"/>
              </w:rPr>
            </w:pPr>
            <w:r>
              <w:rPr>
                <w:lang w:val="en-US"/>
              </w:rPr>
              <w:t>+</w:t>
            </w:r>
          </w:p>
        </w:tc>
        <w:tc>
          <w:tcPr>
            <w:tcW w:w="1150" w:type="dxa"/>
          </w:tcPr>
          <w:p w:rsidR="007D332A" w:rsidRDefault="0000170B" w:rsidP="00D51E84">
            <w:pPr>
              <w:rPr>
                <w:lang w:val="en-US"/>
              </w:rPr>
            </w:pPr>
            <w:r>
              <w:rPr>
                <w:lang w:val="en-US"/>
              </w:rPr>
              <w:t>-</w:t>
            </w:r>
          </w:p>
        </w:tc>
      </w:tr>
      <w:tr w:rsidR="007D332A" w:rsidTr="0000170B">
        <w:tc>
          <w:tcPr>
            <w:tcW w:w="2265" w:type="dxa"/>
          </w:tcPr>
          <w:p w:rsidR="007D332A" w:rsidRDefault="0000170B" w:rsidP="00D51E84">
            <w:pPr>
              <w:rPr>
                <w:lang w:val="en-US"/>
              </w:rPr>
            </w:pPr>
            <w:r>
              <w:rPr>
                <w:lang w:val="en-US"/>
              </w:rPr>
              <w:t>Folder content</w:t>
            </w:r>
          </w:p>
        </w:tc>
        <w:tc>
          <w:tcPr>
            <w:tcW w:w="4497" w:type="dxa"/>
          </w:tcPr>
          <w:p w:rsidR="007D332A" w:rsidRDefault="0000170B" w:rsidP="00D51E84">
            <w:pPr>
              <w:rPr>
                <w:lang w:val="en-US"/>
              </w:rPr>
            </w:pPr>
            <w:r>
              <w:rPr>
                <w:lang w:val="en-US"/>
              </w:rPr>
              <w:t>Sequence of child resource names</w:t>
            </w:r>
          </w:p>
        </w:tc>
        <w:tc>
          <w:tcPr>
            <w:tcW w:w="1150" w:type="dxa"/>
          </w:tcPr>
          <w:p w:rsidR="007D332A" w:rsidRDefault="0000170B" w:rsidP="00D51E84">
            <w:pPr>
              <w:rPr>
                <w:lang w:val="en-US"/>
              </w:rPr>
            </w:pPr>
            <w:r>
              <w:rPr>
                <w:lang w:val="en-US"/>
              </w:rPr>
              <w:t>-</w:t>
            </w:r>
          </w:p>
        </w:tc>
        <w:tc>
          <w:tcPr>
            <w:tcW w:w="1150" w:type="dxa"/>
          </w:tcPr>
          <w:p w:rsidR="007D332A" w:rsidRDefault="0000170B" w:rsidP="00D51E84">
            <w:pPr>
              <w:rPr>
                <w:lang w:val="en-US"/>
              </w:rPr>
            </w:pPr>
            <w:r>
              <w:rPr>
                <w:lang w:val="en-US"/>
              </w:rPr>
              <w:t>+</w:t>
            </w:r>
          </w:p>
        </w:tc>
      </w:tr>
    </w:tbl>
    <w:p w:rsidR="007D332A" w:rsidRDefault="007D332A" w:rsidP="00D51E84">
      <w:pPr>
        <w:rPr>
          <w:lang w:val="en-US"/>
        </w:rPr>
      </w:pPr>
    </w:p>
    <w:p w:rsidR="00654913" w:rsidRDefault="00515183" w:rsidP="00AB7792">
      <w:pPr>
        <w:rPr>
          <w:lang w:val="en-US"/>
        </w:rPr>
      </w:pPr>
      <w:r>
        <w:rPr>
          <w:lang w:val="en-US"/>
        </w:rPr>
        <w:t xml:space="preserve">Resources can also be described by </w:t>
      </w:r>
      <w:r w:rsidRPr="00F01E2F">
        <w:rPr>
          <w:b/>
          <w:lang w:val="en-US"/>
        </w:rPr>
        <w:t>resource values</w:t>
      </w:r>
      <w:r>
        <w:rPr>
          <w:lang w:val="en-US"/>
        </w:rPr>
        <w:t xml:space="preserve">, which are values obtained by </w:t>
      </w:r>
      <w:r w:rsidR="00EB4E3C">
        <w:rPr>
          <w:lang w:val="en-US"/>
        </w:rPr>
        <w:t>“applying” an expression to it</w:t>
      </w:r>
      <w:r>
        <w:rPr>
          <w:lang w:val="en-US"/>
        </w:rPr>
        <w:t>.</w:t>
      </w:r>
      <w:r w:rsidR="00CC394F">
        <w:rPr>
          <w:lang w:val="en-US"/>
        </w:rPr>
        <w:t xml:space="preserve"> The meaning of “applying” depends on the expression language used, and it must be precisely defined for each expression language used.</w:t>
      </w:r>
      <w:r w:rsidR="00685AD5">
        <w:rPr>
          <w:lang w:val="en-US"/>
        </w:rPr>
        <w:t xml:space="preserve"> </w:t>
      </w:r>
    </w:p>
    <w:p w:rsidR="00DC634D" w:rsidRDefault="00685AD5" w:rsidP="00AB7792">
      <w:pPr>
        <w:rPr>
          <w:lang w:val="en-US"/>
        </w:rPr>
      </w:pPr>
      <w:r>
        <w:rPr>
          <w:lang w:val="en-US"/>
        </w:rPr>
        <w:t xml:space="preserve">The current version of greenfox supports two expression languages: </w:t>
      </w:r>
      <w:r w:rsidRPr="000A1163">
        <w:rPr>
          <w:b/>
          <w:lang w:val="en-US"/>
        </w:rPr>
        <w:t>XPath 3.1</w:t>
      </w:r>
      <w:r>
        <w:rPr>
          <w:lang w:val="en-US"/>
        </w:rPr>
        <w:t xml:space="preserve"> and </w:t>
      </w:r>
      <w:r w:rsidRPr="000A1163">
        <w:rPr>
          <w:b/>
          <w:lang w:val="en-US"/>
        </w:rPr>
        <w:t>foxpath 3.0</w:t>
      </w:r>
      <w:r>
        <w:rPr>
          <w:lang w:val="en-US"/>
        </w:rPr>
        <w:t xml:space="preserve">. In both cases, an expression is </w:t>
      </w:r>
      <w:r w:rsidRPr="000A1163">
        <w:rPr>
          <w:i/>
          <w:lang w:val="en-US"/>
        </w:rPr>
        <w:t>applied</w:t>
      </w:r>
      <w:r>
        <w:rPr>
          <w:lang w:val="en-US"/>
        </w:rPr>
        <w:t xml:space="preserve"> to the resource when the </w:t>
      </w:r>
      <w:r w:rsidRPr="000A1163">
        <w:rPr>
          <w:b/>
          <w:lang w:val="en-US"/>
        </w:rPr>
        <w:t>initial context item</w:t>
      </w:r>
      <w:r>
        <w:rPr>
          <w:lang w:val="en-US"/>
        </w:rPr>
        <w:t xml:space="preserve"> is set to </w:t>
      </w:r>
      <w:r w:rsidR="00DC634D">
        <w:rPr>
          <w:lang w:val="en-US"/>
        </w:rPr>
        <w:t>one of the following:</w:t>
      </w:r>
    </w:p>
    <w:p w:rsidR="00DC634D" w:rsidRDefault="00685AD5" w:rsidP="00AB14D2">
      <w:pPr>
        <w:pStyle w:val="ListParagraph"/>
        <w:numPr>
          <w:ilvl w:val="0"/>
          <w:numId w:val="3"/>
        </w:numPr>
        <w:rPr>
          <w:lang w:val="en-US"/>
        </w:rPr>
      </w:pPr>
      <w:r w:rsidRPr="00DC634D">
        <w:rPr>
          <w:lang w:val="en-US"/>
        </w:rPr>
        <w:t>the file system path of the resource</w:t>
      </w:r>
    </w:p>
    <w:p w:rsidR="00DC634D" w:rsidRDefault="00060FB2" w:rsidP="00AB14D2">
      <w:pPr>
        <w:pStyle w:val="ListParagraph"/>
        <w:numPr>
          <w:ilvl w:val="0"/>
          <w:numId w:val="3"/>
        </w:numPr>
        <w:rPr>
          <w:lang w:val="en-US"/>
        </w:rPr>
      </w:pPr>
      <w:r w:rsidRPr="00DC634D">
        <w:rPr>
          <w:lang w:val="en-US"/>
        </w:rPr>
        <w:t xml:space="preserve">the root node of </w:t>
      </w:r>
      <w:r w:rsidR="00685AD5" w:rsidRPr="00DC634D">
        <w:rPr>
          <w:lang w:val="en-US"/>
        </w:rPr>
        <w:t>an XDM node tree represent</w:t>
      </w:r>
      <w:r w:rsidR="00203077" w:rsidRPr="00DC634D">
        <w:rPr>
          <w:lang w:val="en-US"/>
        </w:rPr>
        <w:t>ing</w:t>
      </w:r>
      <w:r w:rsidR="00685AD5" w:rsidRPr="00DC634D">
        <w:rPr>
          <w:lang w:val="en-US"/>
        </w:rPr>
        <w:t xml:space="preserve"> the resource</w:t>
      </w:r>
    </w:p>
    <w:p w:rsidR="00DC634D" w:rsidRDefault="00DC634D" w:rsidP="00AB14D2">
      <w:pPr>
        <w:pStyle w:val="ListParagraph"/>
        <w:numPr>
          <w:ilvl w:val="0"/>
          <w:numId w:val="3"/>
        </w:numPr>
        <w:rPr>
          <w:lang w:val="en-US"/>
        </w:rPr>
      </w:pPr>
      <w:r w:rsidRPr="00DC634D">
        <w:rPr>
          <w:lang w:val="en-US"/>
        </w:rPr>
        <w:t>an item from a resource value of the resource</w:t>
      </w:r>
    </w:p>
    <w:p w:rsidR="00AB14D2" w:rsidRPr="003D3C3E" w:rsidRDefault="00AB14D2" w:rsidP="00AB14D2">
      <w:pPr>
        <w:rPr>
          <w:i/>
          <w:lang w:val="en-US"/>
        </w:rPr>
      </w:pPr>
      <w:r w:rsidRPr="003D3C3E">
        <w:rPr>
          <w:i/>
          <w:lang w:val="en-US"/>
        </w:rPr>
        <w:t>Note. The third possibility is a recursive definition which allows a resource value to be obtained by a chain of expressions, where the first one is evaluated in the context of (1) or (2) and the remaining expressions are evaluated in the context of an item of the preceding expression.</w:t>
      </w:r>
    </w:p>
    <w:p w:rsidR="00270A0A" w:rsidRPr="00AB14D2" w:rsidRDefault="00270A0A" w:rsidP="00AB14D2">
      <w:pPr>
        <w:rPr>
          <w:lang w:val="en-US"/>
        </w:rPr>
      </w:pPr>
    </w:p>
    <w:p w:rsidR="00413AF6" w:rsidRPr="00DC634D" w:rsidRDefault="00413AF6" w:rsidP="00DC634D">
      <w:pPr>
        <w:rPr>
          <w:lang w:val="en-US"/>
        </w:rPr>
      </w:pPr>
      <w:r w:rsidRPr="00DC634D">
        <w:rPr>
          <w:i/>
          <w:lang w:val="en-US"/>
        </w:rPr>
        <w:t xml:space="preserve">Example </w:t>
      </w:r>
      <w:r w:rsidR="00AB4437" w:rsidRPr="00DC634D">
        <w:rPr>
          <w:i/>
          <w:lang w:val="en-US"/>
        </w:rPr>
        <w:t>1</w:t>
      </w:r>
      <w:r w:rsidRPr="00DC634D">
        <w:rPr>
          <w:i/>
          <w:lang w:val="en-US"/>
        </w:rPr>
        <w:t>:</w:t>
      </w:r>
      <w:r w:rsidRPr="00DC634D">
        <w:rPr>
          <w:lang w:val="en-US"/>
        </w:rPr>
        <w:t xml:space="preserve"> Given a file containing a serialized XML document. A resource value can be defined as the value of the XPath expression </w:t>
      </w:r>
    </w:p>
    <w:p w:rsidR="00413AF6" w:rsidRDefault="00413AF6" w:rsidP="00413AF6">
      <w:pPr>
        <w:ind w:firstLine="708"/>
        <w:rPr>
          <w:lang w:val="en-US"/>
        </w:rPr>
      </w:pPr>
      <w:r>
        <w:rPr>
          <w:rFonts w:ascii="Courier New" w:hAnsi="Courier New" w:cs="Courier New"/>
          <w:lang w:val="en-US"/>
        </w:rPr>
        <w:t>count(</w:t>
      </w:r>
      <w:r w:rsidRPr="000A1163">
        <w:rPr>
          <w:rFonts w:ascii="Courier New" w:hAnsi="Courier New" w:cs="Courier New"/>
          <w:lang w:val="en-US"/>
        </w:rPr>
        <w:t>//airport</w:t>
      </w:r>
      <w:r>
        <w:rPr>
          <w:lang w:val="en-US"/>
        </w:rPr>
        <w:t xml:space="preserve"> )</w:t>
      </w:r>
    </w:p>
    <w:p w:rsidR="00407DBA" w:rsidRDefault="00407DBA" w:rsidP="00AB7792">
      <w:pPr>
        <w:rPr>
          <w:i/>
          <w:lang w:val="en-US"/>
        </w:rPr>
      </w:pPr>
      <w:r>
        <w:rPr>
          <w:lang w:val="en-US"/>
        </w:rPr>
        <w:t>The resource value would be an integer number expressi</w:t>
      </w:r>
      <w:r w:rsidR="0045613B">
        <w:rPr>
          <w:lang w:val="en-US"/>
        </w:rPr>
        <w:t>ng</w:t>
      </w:r>
      <w:r>
        <w:rPr>
          <w:lang w:val="en-US"/>
        </w:rPr>
        <w:t xml:space="preserve"> the number of </w:t>
      </w:r>
      <w:r w:rsidRPr="000A1163">
        <w:rPr>
          <w:rFonts w:ascii="Courier New" w:hAnsi="Courier New" w:cs="Courier New"/>
          <w:lang w:val="en-US"/>
        </w:rPr>
        <w:t>&lt;airport&gt;</w:t>
      </w:r>
      <w:r>
        <w:rPr>
          <w:lang w:val="en-US"/>
        </w:rPr>
        <w:t xml:space="preserve"> elements contained by the document.</w:t>
      </w:r>
    </w:p>
    <w:p w:rsidR="004418B8" w:rsidRDefault="000A1163" w:rsidP="00AB7792">
      <w:pPr>
        <w:rPr>
          <w:lang w:val="en-US"/>
        </w:rPr>
      </w:pPr>
      <w:r w:rsidRPr="000A1163">
        <w:rPr>
          <w:i/>
          <w:lang w:val="en-US"/>
        </w:rPr>
        <w:t xml:space="preserve">Example </w:t>
      </w:r>
      <w:r w:rsidR="00BA1F0F">
        <w:rPr>
          <w:i/>
          <w:lang w:val="en-US"/>
        </w:rPr>
        <w:t>2</w:t>
      </w:r>
      <w:r w:rsidRPr="000A1163">
        <w:rPr>
          <w:i/>
          <w:lang w:val="en-US"/>
        </w:rPr>
        <w:t>:</w:t>
      </w:r>
      <w:r>
        <w:rPr>
          <w:lang w:val="en-US"/>
        </w:rPr>
        <w:t xml:space="preserve"> Given a file containing a serialized XML document. A resource value can be defined as the value of the XPath expression </w:t>
      </w:r>
    </w:p>
    <w:p w:rsidR="004418B8" w:rsidRDefault="000A1163" w:rsidP="004418B8">
      <w:pPr>
        <w:ind w:firstLine="708"/>
        <w:rPr>
          <w:lang w:val="en-US"/>
        </w:rPr>
      </w:pPr>
      <w:r w:rsidRPr="000A1163">
        <w:rPr>
          <w:rFonts w:ascii="Courier New" w:hAnsi="Courier New" w:cs="Courier New"/>
          <w:lang w:val="en-US"/>
        </w:rPr>
        <w:t>//airport</w:t>
      </w:r>
      <w:r>
        <w:rPr>
          <w:lang w:val="en-US"/>
        </w:rPr>
        <w:t xml:space="preserve"> </w:t>
      </w:r>
    </w:p>
    <w:p w:rsidR="000A1163" w:rsidRDefault="000A1163" w:rsidP="004418B8">
      <w:pPr>
        <w:rPr>
          <w:lang w:val="en-US"/>
        </w:rPr>
      </w:pPr>
      <w:r>
        <w:rPr>
          <w:lang w:val="en-US"/>
        </w:rPr>
        <w:t xml:space="preserve">The resource value would be a sequence of </w:t>
      </w:r>
      <w:r w:rsidR="00ED5DA7">
        <w:rPr>
          <w:lang w:val="en-US"/>
        </w:rPr>
        <w:t>zero</w:t>
      </w:r>
      <w:r>
        <w:rPr>
          <w:lang w:val="en-US"/>
        </w:rPr>
        <w:t xml:space="preserve"> or more </w:t>
      </w:r>
      <w:r w:rsidRPr="000A1163">
        <w:rPr>
          <w:rFonts w:ascii="Courier New" w:hAnsi="Courier New" w:cs="Courier New"/>
          <w:lang w:val="en-US"/>
        </w:rPr>
        <w:t>&lt;airport&gt;</w:t>
      </w:r>
      <w:r>
        <w:rPr>
          <w:lang w:val="en-US"/>
        </w:rPr>
        <w:t xml:space="preserve"> elements.</w:t>
      </w:r>
      <w:r w:rsidR="006214E0">
        <w:rPr>
          <w:lang w:val="en-US"/>
        </w:rPr>
        <w:t xml:space="preserve"> This example demonstrates that a resource value can consist of XDM nodes.</w:t>
      </w:r>
    </w:p>
    <w:p w:rsidR="008954D0" w:rsidRDefault="000A1163" w:rsidP="000A1163">
      <w:pPr>
        <w:rPr>
          <w:lang w:val="en-US"/>
        </w:rPr>
      </w:pPr>
      <w:r w:rsidRPr="000A1163">
        <w:rPr>
          <w:i/>
          <w:lang w:val="en-US"/>
        </w:rPr>
        <w:t xml:space="preserve">Example </w:t>
      </w:r>
      <w:r w:rsidR="00781DF4">
        <w:rPr>
          <w:i/>
          <w:lang w:val="en-US"/>
        </w:rPr>
        <w:t>3</w:t>
      </w:r>
      <w:r w:rsidRPr="000A1163">
        <w:rPr>
          <w:i/>
          <w:lang w:val="en-US"/>
        </w:rPr>
        <w:t>:</w:t>
      </w:r>
      <w:r>
        <w:rPr>
          <w:lang w:val="en-US"/>
        </w:rPr>
        <w:t xml:space="preserve"> Given a file containing a serialized XML document. A resource value can be defined as the value of the XPath expression </w:t>
      </w:r>
    </w:p>
    <w:p w:rsidR="008954D0" w:rsidRDefault="000A1163" w:rsidP="008954D0">
      <w:pPr>
        <w:ind w:firstLine="708"/>
        <w:rPr>
          <w:lang w:val="en-US"/>
        </w:rPr>
      </w:pPr>
      <w:r w:rsidRPr="000A1163">
        <w:rPr>
          <w:rFonts w:ascii="Courier New" w:hAnsi="Courier New" w:cs="Courier New"/>
          <w:lang w:val="en-US"/>
        </w:rPr>
        <w:t>//</w:t>
      </w:r>
      <w:r>
        <w:rPr>
          <w:rFonts w:ascii="Courier New" w:hAnsi="Courier New" w:cs="Courier New"/>
          <w:lang w:val="en-US"/>
        </w:rPr>
        <w:t>@schemaLocation/resolve-uri(., ..</w:t>
      </w:r>
      <w:r w:rsidR="00151158">
        <w:rPr>
          <w:rFonts w:ascii="Courier New" w:hAnsi="Courier New" w:cs="Courier New"/>
          <w:lang w:val="en-US"/>
        </w:rPr>
        <w:t>/base-uri(.)</w:t>
      </w:r>
      <w:r>
        <w:rPr>
          <w:rFonts w:ascii="Courier New" w:hAnsi="Courier New" w:cs="Courier New"/>
          <w:lang w:val="en-US"/>
        </w:rPr>
        <w:t>)</w:t>
      </w:r>
      <w:r w:rsidR="0031356F">
        <w:rPr>
          <w:rFonts w:ascii="Courier New" w:hAnsi="Courier New" w:cs="Courier New"/>
          <w:lang w:val="en-US"/>
        </w:rPr>
        <w:t>!doc(.)</w:t>
      </w:r>
      <w:r>
        <w:rPr>
          <w:lang w:val="en-US"/>
        </w:rPr>
        <w:t xml:space="preserve"> </w:t>
      </w:r>
    </w:p>
    <w:p w:rsidR="0059406C" w:rsidRDefault="000A1163" w:rsidP="008954D0">
      <w:pPr>
        <w:rPr>
          <w:lang w:val="en-US"/>
        </w:rPr>
      </w:pPr>
      <w:r>
        <w:rPr>
          <w:lang w:val="en-US"/>
        </w:rPr>
        <w:t xml:space="preserve">The resource value would be a sequence of </w:t>
      </w:r>
      <w:r w:rsidR="005B3D83">
        <w:rPr>
          <w:lang w:val="en-US"/>
        </w:rPr>
        <w:t xml:space="preserve">document nodes obtained </w:t>
      </w:r>
      <w:r w:rsidR="002C1B79">
        <w:rPr>
          <w:lang w:val="en-US"/>
        </w:rPr>
        <w:t xml:space="preserve">by resolving </w:t>
      </w:r>
      <w:r w:rsidR="005B3D83">
        <w:rPr>
          <w:lang w:val="en-US"/>
        </w:rPr>
        <w:t xml:space="preserve">the schema location URIs. This example demonstrates that </w:t>
      </w:r>
      <w:r w:rsidR="00EC375C">
        <w:rPr>
          <w:lang w:val="en-US"/>
        </w:rPr>
        <w:t xml:space="preserve">resource values of a file </w:t>
      </w:r>
      <w:r w:rsidR="005B3D83">
        <w:rPr>
          <w:lang w:val="en-US"/>
        </w:rPr>
        <w:t xml:space="preserve">may be </w:t>
      </w:r>
      <w:r w:rsidR="0007666C">
        <w:rPr>
          <w:lang w:val="en-US"/>
        </w:rPr>
        <w:t xml:space="preserve">XDM nodes </w:t>
      </w:r>
      <w:r w:rsidR="005B3D83">
        <w:rPr>
          <w:lang w:val="en-US"/>
        </w:rPr>
        <w:t xml:space="preserve">found </w:t>
      </w:r>
      <w:r w:rsidR="00AF5131">
        <w:rPr>
          <w:lang w:val="en-US"/>
        </w:rPr>
        <w:t xml:space="preserve">in </w:t>
      </w:r>
      <w:r w:rsidR="0059406C" w:rsidRPr="008B2E44">
        <w:rPr>
          <w:i/>
          <w:lang w:val="en-US"/>
        </w:rPr>
        <w:t>other</w:t>
      </w:r>
      <w:r w:rsidR="0059406C">
        <w:rPr>
          <w:lang w:val="en-US"/>
        </w:rPr>
        <w:t xml:space="preserve"> files.</w:t>
      </w:r>
    </w:p>
    <w:p w:rsidR="007353B3" w:rsidRDefault="007353B3" w:rsidP="008954D0">
      <w:pPr>
        <w:rPr>
          <w:lang w:val="en-US"/>
        </w:rPr>
      </w:pPr>
      <w:r w:rsidRPr="006B1248">
        <w:rPr>
          <w:i/>
          <w:lang w:val="en-US"/>
        </w:rPr>
        <w:t xml:space="preserve">Example </w:t>
      </w:r>
      <w:r w:rsidR="0007666C">
        <w:rPr>
          <w:i/>
          <w:lang w:val="en-US"/>
        </w:rPr>
        <w:t>4</w:t>
      </w:r>
      <w:r w:rsidRPr="006B1248">
        <w:rPr>
          <w:i/>
          <w:lang w:val="en-US"/>
        </w:rPr>
        <w:t>:</w:t>
      </w:r>
      <w:r>
        <w:rPr>
          <w:lang w:val="en-US"/>
        </w:rPr>
        <w:t xml:space="preserve"> </w:t>
      </w:r>
      <w:r w:rsidR="002F4C8C">
        <w:rPr>
          <w:lang w:val="en-US"/>
        </w:rPr>
        <w:t>Given a folder. A resource value can be defined as the value of the foxpath expression:</w:t>
      </w:r>
    </w:p>
    <w:p w:rsidR="002F4C8C" w:rsidRPr="005F4BA2" w:rsidRDefault="002F4C8C" w:rsidP="008954D0">
      <w:pPr>
        <w:rPr>
          <w:rFonts w:ascii="Courier New" w:hAnsi="Courier New" w:cs="Courier New"/>
          <w:lang w:val="en-US"/>
        </w:rPr>
      </w:pPr>
      <w:r w:rsidRPr="005F4BA2">
        <w:rPr>
          <w:rFonts w:ascii="Courier New" w:hAnsi="Courier New" w:cs="Courier New"/>
          <w:lang w:val="en-US"/>
        </w:rPr>
        <w:tab/>
      </w:r>
      <w:r w:rsidR="00C05E4A" w:rsidRPr="005F4BA2">
        <w:rPr>
          <w:rFonts w:ascii="Courier New" w:hAnsi="Courier New" w:cs="Courier New"/>
          <w:lang w:val="en-US"/>
        </w:rPr>
        <w:t>.\\*.json</w:t>
      </w:r>
    </w:p>
    <w:p w:rsidR="006B1248" w:rsidRDefault="002F4C8C" w:rsidP="008954D0">
      <w:pPr>
        <w:rPr>
          <w:lang w:val="en-US"/>
        </w:rPr>
      </w:pPr>
      <w:r>
        <w:rPr>
          <w:lang w:val="en-US"/>
        </w:rPr>
        <w:t xml:space="preserve">The value would be a sequence of file system paths, belonging to </w:t>
      </w:r>
      <w:r w:rsidR="0007666C">
        <w:rPr>
          <w:lang w:val="en-US"/>
        </w:rPr>
        <w:t>JSON</w:t>
      </w:r>
      <w:r w:rsidR="00D45D5B">
        <w:rPr>
          <w:lang w:val="en-US"/>
        </w:rPr>
        <w:t xml:space="preserve"> files </w:t>
      </w:r>
      <w:r w:rsidR="00C05E4A">
        <w:rPr>
          <w:lang w:val="en-US"/>
        </w:rPr>
        <w:t xml:space="preserve">directly or indirectly contained by the </w:t>
      </w:r>
      <w:r w:rsidR="008567CF">
        <w:rPr>
          <w:lang w:val="en-US"/>
        </w:rPr>
        <w:t>given</w:t>
      </w:r>
      <w:r w:rsidR="00C05E4A">
        <w:rPr>
          <w:lang w:val="en-US"/>
        </w:rPr>
        <w:t xml:space="preserve"> folder. </w:t>
      </w:r>
    </w:p>
    <w:p w:rsidR="006B1248" w:rsidRDefault="006B1248" w:rsidP="006B1248">
      <w:pPr>
        <w:rPr>
          <w:lang w:val="en-US"/>
        </w:rPr>
      </w:pPr>
      <w:r w:rsidRPr="006B1248">
        <w:rPr>
          <w:i/>
          <w:lang w:val="en-US"/>
        </w:rPr>
        <w:t xml:space="preserve">Example </w:t>
      </w:r>
      <w:r w:rsidR="002775EE">
        <w:rPr>
          <w:i/>
          <w:lang w:val="en-US"/>
        </w:rPr>
        <w:t>5</w:t>
      </w:r>
      <w:r w:rsidRPr="006B1248">
        <w:rPr>
          <w:i/>
          <w:lang w:val="en-US"/>
        </w:rPr>
        <w:t>:</w:t>
      </w:r>
      <w:r>
        <w:rPr>
          <w:lang w:val="en-US"/>
        </w:rPr>
        <w:t xml:space="preserve"> Given a folder. A resource value can be defined as the value of the foxpath expression:</w:t>
      </w:r>
    </w:p>
    <w:p w:rsidR="006B1248" w:rsidRPr="005F4BA2" w:rsidRDefault="006B1248" w:rsidP="006B1248">
      <w:pPr>
        <w:rPr>
          <w:rFonts w:ascii="Courier New" w:hAnsi="Courier New" w:cs="Courier New"/>
          <w:lang w:val="en-US"/>
        </w:rPr>
      </w:pPr>
      <w:r w:rsidRPr="005F4BA2">
        <w:rPr>
          <w:rFonts w:ascii="Courier New" w:hAnsi="Courier New" w:cs="Courier New"/>
          <w:lang w:val="en-US"/>
        </w:rPr>
        <w:tab/>
        <w:t>.</w:t>
      </w:r>
      <w:r>
        <w:rPr>
          <w:rFonts w:ascii="Courier New" w:hAnsi="Courier New" w:cs="Courier New"/>
          <w:lang w:val="en-US"/>
        </w:rPr>
        <w:t>.</w:t>
      </w:r>
      <w:r w:rsidRPr="005F4BA2">
        <w:rPr>
          <w:rFonts w:ascii="Courier New" w:hAnsi="Courier New" w:cs="Courier New"/>
          <w:lang w:val="en-US"/>
        </w:rPr>
        <w:t>\\*.json</w:t>
      </w:r>
    </w:p>
    <w:p w:rsidR="006B1248" w:rsidRDefault="006B1248" w:rsidP="006B1248">
      <w:pPr>
        <w:rPr>
          <w:lang w:val="en-US"/>
        </w:rPr>
      </w:pPr>
      <w:r>
        <w:rPr>
          <w:lang w:val="en-US"/>
        </w:rPr>
        <w:t xml:space="preserve">The value would be a sequence of file system paths, belonging to </w:t>
      </w:r>
      <w:r w:rsidR="00CA4FD6">
        <w:rPr>
          <w:lang w:val="en-US"/>
        </w:rPr>
        <w:t>JSON</w:t>
      </w:r>
      <w:r>
        <w:rPr>
          <w:lang w:val="en-US"/>
        </w:rPr>
        <w:t xml:space="preserve"> files directly or indirectly contained by </w:t>
      </w:r>
      <w:r w:rsidR="00CF3DE4">
        <w:rPr>
          <w:lang w:val="en-US"/>
        </w:rPr>
        <w:t xml:space="preserve">a </w:t>
      </w:r>
      <w:r w:rsidR="00CF3DE4" w:rsidRPr="00F76A13">
        <w:rPr>
          <w:i/>
          <w:lang w:val="en-US"/>
        </w:rPr>
        <w:t>sibling</w:t>
      </w:r>
      <w:r w:rsidR="00CF3DE4">
        <w:rPr>
          <w:lang w:val="en-US"/>
        </w:rPr>
        <w:t xml:space="preserve"> folder of </w:t>
      </w:r>
      <w:r>
        <w:rPr>
          <w:lang w:val="en-US"/>
        </w:rPr>
        <w:t xml:space="preserve">the </w:t>
      </w:r>
      <w:r w:rsidR="0015469C">
        <w:rPr>
          <w:lang w:val="en-US"/>
        </w:rPr>
        <w:t>given</w:t>
      </w:r>
      <w:r>
        <w:rPr>
          <w:lang w:val="en-US"/>
        </w:rPr>
        <w:t xml:space="preserve"> folder. </w:t>
      </w:r>
      <w:r w:rsidR="00A743E3">
        <w:rPr>
          <w:lang w:val="en-US"/>
        </w:rPr>
        <w:t xml:space="preserve">This example demonstrates that resource values of a folder may </w:t>
      </w:r>
      <w:r w:rsidR="0039597D">
        <w:rPr>
          <w:lang w:val="en-US"/>
        </w:rPr>
        <w:t>represent</w:t>
      </w:r>
      <w:r w:rsidR="00A743E3">
        <w:rPr>
          <w:lang w:val="en-US"/>
        </w:rPr>
        <w:t xml:space="preserve"> r</w:t>
      </w:r>
      <w:r w:rsidR="00FA651F">
        <w:rPr>
          <w:lang w:val="en-US"/>
        </w:rPr>
        <w:t xml:space="preserve">esources </w:t>
      </w:r>
      <w:r w:rsidR="003D2F9F">
        <w:rPr>
          <w:lang w:val="en-US"/>
        </w:rPr>
        <w:t xml:space="preserve">not contained by </w:t>
      </w:r>
      <w:r w:rsidR="00FA651F">
        <w:rPr>
          <w:lang w:val="en-US"/>
        </w:rPr>
        <w:t>the folder.</w:t>
      </w:r>
    </w:p>
    <w:p w:rsidR="00BE3A24" w:rsidRDefault="00BE3A24" w:rsidP="00BE3A24">
      <w:pPr>
        <w:rPr>
          <w:lang w:val="en-US"/>
        </w:rPr>
      </w:pPr>
      <w:r w:rsidRPr="006B1248">
        <w:rPr>
          <w:i/>
          <w:lang w:val="en-US"/>
        </w:rPr>
        <w:t xml:space="preserve">Example </w:t>
      </w:r>
      <w:r w:rsidR="00333703">
        <w:rPr>
          <w:i/>
          <w:lang w:val="en-US"/>
        </w:rPr>
        <w:t>6</w:t>
      </w:r>
      <w:r w:rsidRPr="006B1248">
        <w:rPr>
          <w:i/>
          <w:lang w:val="en-US"/>
        </w:rPr>
        <w:t>:</w:t>
      </w:r>
      <w:r>
        <w:rPr>
          <w:lang w:val="en-US"/>
        </w:rPr>
        <w:t xml:space="preserve"> Given a folder. A resource value can be defined as the value of the foxpath expression:</w:t>
      </w:r>
    </w:p>
    <w:p w:rsidR="00BE3A24" w:rsidRPr="005F4BA2" w:rsidRDefault="00BE3A24" w:rsidP="00BE3A24">
      <w:pPr>
        <w:rPr>
          <w:rFonts w:ascii="Courier New" w:hAnsi="Courier New" w:cs="Courier New"/>
          <w:lang w:val="en-US"/>
        </w:rPr>
      </w:pPr>
      <w:r w:rsidRPr="005F4BA2">
        <w:rPr>
          <w:rFonts w:ascii="Courier New" w:hAnsi="Courier New" w:cs="Courier New"/>
          <w:lang w:val="en-US"/>
        </w:rPr>
        <w:tab/>
        <w:t>.</w:t>
      </w:r>
      <w:r>
        <w:rPr>
          <w:rFonts w:ascii="Courier New" w:hAnsi="Courier New" w:cs="Courier New"/>
          <w:lang w:val="en-US"/>
        </w:rPr>
        <w:t>.</w:t>
      </w:r>
      <w:r w:rsidRPr="005F4BA2">
        <w:rPr>
          <w:rFonts w:ascii="Courier New" w:hAnsi="Courier New" w:cs="Courier New"/>
          <w:lang w:val="en-US"/>
        </w:rPr>
        <w:t>\\*.json</w:t>
      </w:r>
      <w:r>
        <w:rPr>
          <w:rFonts w:ascii="Courier New" w:hAnsi="Courier New" w:cs="Courier New"/>
          <w:lang w:val="en-US"/>
        </w:rPr>
        <w:t>\jdoc(.)//definitions/*</w:t>
      </w:r>
    </w:p>
    <w:p w:rsidR="00340F08" w:rsidRDefault="00BE3A24" w:rsidP="00BE3A24">
      <w:pPr>
        <w:rPr>
          <w:lang w:val="en-US"/>
        </w:rPr>
      </w:pPr>
      <w:r>
        <w:rPr>
          <w:lang w:val="en-US"/>
        </w:rPr>
        <w:t xml:space="preserve">The value would be a sequence of XDM nodes, belonging to the XML representations of JSON files directly or indirectly contained by a sibling folder of the </w:t>
      </w:r>
      <w:r w:rsidR="00BE0C91">
        <w:rPr>
          <w:lang w:val="en-US"/>
        </w:rPr>
        <w:t>given</w:t>
      </w:r>
      <w:r>
        <w:rPr>
          <w:lang w:val="en-US"/>
        </w:rPr>
        <w:t xml:space="preserve"> folder. This example demonstrates that </w:t>
      </w:r>
      <w:r w:rsidR="00340F08">
        <w:rPr>
          <w:lang w:val="en-US"/>
        </w:rPr>
        <w:t xml:space="preserve">also folders </w:t>
      </w:r>
      <w:r w:rsidR="00755593">
        <w:rPr>
          <w:lang w:val="en-US"/>
        </w:rPr>
        <w:t xml:space="preserve">(not only files) </w:t>
      </w:r>
      <w:r w:rsidR="00340F08">
        <w:rPr>
          <w:lang w:val="en-US"/>
        </w:rPr>
        <w:t xml:space="preserve">may have resource values which are </w:t>
      </w:r>
      <w:r>
        <w:rPr>
          <w:lang w:val="en-US"/>
        </w:rPr>
        <w:t>XDM nodes</w:t>
      </w:r>
      <w:r w:rsidR="0055503E">
        <w:rPr>
          <w:lang w:val="en-US"/>
        </w:rPr>
        <w:t>, and that these XDM nodes may be found in files both inside and outside of the current folder</w:t>
      </w:r>
      <w:r w:rsidR="00340F08">
        <w:rPr>
          <w:lang w:val="en-US"/>
        </w:rPr>
        <w:t>.</w:t>
      </w:r>
    </w:p>
    <w:p w:rsidR="00586584" w:rsidRDefault="00586584" w:rsidP="00AB7792">
      <w:pPr>
        <w:rPr>
          <w:lang w:val="en-US"/>
        </w:rPr>
      </w:pPr>
    </w:p>
    <w:p w:rsidR="003727D3" w:rsidRDefault="00173FF6" w:rsidP="003E0717">
      <w:pPr>
        <w:pStyle w:val="Heading3"/>
        <w:spacing w:after="160"/>
        <w:rPr>
          <w:lang w:val="en-US"/>
        </w:rPr>
      </w:pPr>
      <w:r>
        <w:rPr>
          <w:lang w:val="en-US"/>
        </w:rPr>
        <w:t xml:space="preserve">Resource shapes </w:t>
      </w:r>
      <w:r w:rsidR="004E2FF1">
        <w:rPr>
          <w:lang w:val="en-US"/>
        </w:rPr>
        <w:t>and targets</w:t>
      </w:r>
    </w:p>
    <w:p w:rsidR="001B5449" w:rsidRDefault="001B5449" w:rsidP="003727D3">
      <w:pPr>
        <w:rPr>
          <w:lang w:val="en-US"/>
        </w:rPr>
      </w:pPr>
      <w:r>
        <w:rPr>
          <w:lang w:val="en-US"/>
        </w:rPr>
        <w:t xml:space="preserve">A </w:t>
      </w:r>
      <w:r w:rsidRPr="00B3253C">
        <w:rPr>
          <w:b/>
          <w:lang w:val="en-US"/>
        </w:rPr>
        <w:t>resource shape</w:t>
      </w:r>
      <w:r>
        <w:rPr>
          <w:lang w:val="en-US"/>
        </w:rPr>
        <w:t xml:space="preserve"> is a set of constraints which apply to a set of resources. </w:t>
      </w:r>
    </w:p>
    <w:p w:rsidR="001B5449" w:rsidRDefault="001B5449" w:rsidP="003727D3">
      <w:pPr>
        <w:rPr>
          <w:lang w:val="en-US"/>
        </w:rPr>
      </w:pPr>
      <w:r>
        <w:rPr>
          <w:lang w:val="en-US"/>
        </w:rPr>
        <w:t xml:space="preserve">A </w:t>
      </w:r>
      <w:r w:rsidRPr="00B3253C">
        <w:rPr>
          <w:b/>
          <w:lang w:val="en-US"/>
        </w:rPr>
        <w:t>file shape</w:t>
      </w:r>
      <w:r>
        <w:rPr>
          <w:lang w:val="en-US"/>
        </w:rPr>
        <w:t xml:space="preserve"> is represented by a </w:t>
      </w:r>
      <w:r w:rsidRPr="006209CC">
        <w:rPr>
          <w:rFonts w:ascii="Courier New" w:hAnsi="Courier New" w:cs="Courier New"/>
          <w:lang w:val="en-US"/>
        </w:rPr>
        <w:t>&lt;file&gt;</w:t>
      </w:r>
      <w:r>
        <w:rPr>
          <w:lang w:val="en-US"/>
        </w:rPr>
        <w:t xml:space="preserve"> element and </w:t>
      </w:r>
      <w:r w:rsidR="00D2300A">
        <w:rPr>
          <w:lang w:val="en-US"/>
        </w:rPr>
        <w:t>descr</w:t>
      </w:r>
      <w:r w:rsidR="008922DB">
        <w:rPr>
          <w:lang w:val="en-US"/>
        </w:rPr>
        <w:t>i</w:t>
      </w:r>
      <w:r w:rsidR="00D2300A">
        <w:rPr>
          <w:lang w:val="en-US"/>
        </w:rPr>
        <w:t xml:space="preserve">bes a set of </w:t>
      </w:r>
      <w:r>
        <w:rPr>
          <w:lang w:val="en-US"/>
        </w:rPr>
        <w:t>file resources.</w:t>
      </w:r>
    </w:p>
    <w:p w:rsidR="001B5449" w:rsidRDefault="001B5449" w:rsidP="003727D3">
      <w:pPr>
        <w:rPr>
          <w:lang w:val="en-US"/>
        </w:rPr>
      </w:pPr>
      <w:r>
        <w:rPr>
          <w:lang w:val="en-US"/>
        </w:rPr>
        <w:lastRenderedPageBreak/>
        <w:t xml:space="preserve">A </w:t>
      </w:r>
      <w:r w:rsidRPr="00B3253C">
        <w:rPr>
          <w:b/>
          <w:lang w:val="en-US"/>
        </w:rPr>
        <w:t>folder shape</w:t>
      </w:r>
      <w:r>
        <w:rPr>
          <w:lang w:val="en-US"/>
        </w:rPr>
        <w:t xml:space="preserve"> is represented by a </w:t>
      </w:r>
      <w:r w:rsidRPr="006209CC">
        <w:rPr>
          <w:rFonts w:ascii="Courier New" w:hAnsi="Courier New" w:cs="Courier New"/>
          <w:lang w:val="en-US"/>
        </w:rPr>
        <w:t>&lt;folder&gt;</w:t>
      </w:r>
      <w:r>
        <w:rPr>
          <w:lang w:val="en-US"/>
        </w:rPr>
        <w:t xml:space="preserve"> element and </w:t>
      </w:r>
      <w:r w:rsidR="00D2300A">
        <w:rPr>
          <w:lang w:val="en-US"/>
        </w:rPr>
        <w:t xml:space="preserve">describes a set of </w:t>
      </w:r>
      <w:r>
        <w:rPr>
          <w:lang w:val="en-US"/>
        </w:rPr>
        <w:t>f</w:t>
      </w:r>
      <w:r w:rsidR="006209CC">
        <w:rPr>
          <w:lang w:val="en-US"/>
        </w:rPr>
        <w:t>older</w:t>
      </w:r>
      <w:r>
        <w:rPr>
          <w:lang w:val="en-US"/>
        </w:rPr>
        <w:t xml:space="preserve"> resources.</w:t>
      </w:r>
    </w:p>
    <w:p w:rsidR="00055BA9" w:rsidRDefault="00055BA9" w:rsidP="003727D3">
      <w:pPr>
        <w:rPr>
          <w:lang w:val="en-US"/>
        </w:rPr>
      </w:pPr>
    </w:p>
    <w:p w:rsidR="003727D3" w:rsidRDefault="001B5449" w:rsidP="003727D3">
      <w:pPr>
        <w:rPr>
          <w:lang w:val="en-US"/>
        </w:rPr>
      </w:pPr>
      <w:r>
        <w:rPr>
          <w:lang w:val="en-US"/>
        </w:rPr>
        <w:t xml:space="preserve">A </w:t>
      </w:r>
      <w:r w:rsidRPr="00055BA9">
        <w:rPr>
          <w:b/>
          <w:lang w:val="en-US"/>
        </w:rPr>
        <w:t>target declaration</w:t>
      </w:r>
      <w:r>
        <w:rPr>
          <w:lang w:val="en-US"/>
        </w:rPr>
        <w:t xml:space="preserve"> is represented by attributes on the shape element</w:t>
      </w:r>
      <w:r w:rsidR="00C5407F">
        <w:rPr>
          <w:lang w:val="en-US"/>
        </w:rPr>
        <w:t xml:space="preserve"> (</w:t>
      </w:r>
      <w:r w:rsidR="00C5407F" w:rsidRPr="00C5407F">
        <w:rPr>
          <w:rFonts w:ascii="Courier New" w:hAnsi="Courier New" w:cs="Courier New"/>
          <w:lang w:val="en-US"/>
        </w:rPr>
        <w:t>&lt;file&gt;</w:t>
      </w:r>
      <w:r w:rsidR="00C5407F">
        <w:rPr>
          <w:lang w:val="en-US"/>
        </w:rPr>
        <w:t xml:space="preserve"> or </w:t>
      </w:r>
      <w:r w:rsidR="00C5407F" w:rsidRPr="00C5407F">
        <w:rPr>
          <w:rFonts w:ascii="Courier New" w:hAnsi="Courier New" w:cs="Courier New"/>
          <w:lang w:val="en-US"/>
        </w:rPr>
        <w:t>&lt;folder&gt;</w:t>
      </w:r>
      <w:r w:rsidR="00C5407F">
        <w:rPr>
          <w:lang w:val="en-US"/>
        </w:rPr>
        <w:t>)</w:t>
      </w:r>
      <w:r>
        <w:rPr>
          <w:lang w:val="en-US"/>
        </w:rPr>
        <w:t>.</w:t>
      </w:r>
    </w:p>
    <w:p w:rsidR="003E0717" w:rsidRDefault="001B5449" w:rsidP="003727D3">
      <w:pPr>
        <w:rPr>
          <w:lang w:val="en-US"/>
        </w:rPr>
      </w:pPr>
      <w:r>
        <w:rPr>
          <w:lang w:val="en-US"/>
        </w:rPr>
        <w:t xml:space="preserve">The following table summarizes the possible forms of target declarations. </w:t>
      </w:r>
    </w:p>
    <w:tbl>
      <w:tblPr>
        <w:tblStyle w:val="TableGrid"/>
        <w:tblW w:w="0" w:type="auto"/>
        <w:tblLook w:val="04A0" w:firstRow="1" w:lastRow="0" w:firstColumn="1" w:lastColumn="0" w:noHBand="0" w:noVBand="1"/>
      </w:tblPr>
      <w:tblGrid>
        <w:gridCol w:w="2713"/>
        <w:gridCol w:w="2417"/>
        <w:gridCol w:w="3932"/>
      </w:tblGrid>
      <w:tr w:rsidR="00022566" w:rsidTr="006F21A3">
        <w:tc>
          <w:tcPr>
            <w:tcW w:w="2713" w:type="dxa"/>
          </w:tcPr>
          <w:p w:rsidR="00022566" w:rsidRPr="007F0F59" w:rsidRDefault="00022566" w:rsidP="003727D3">
            <w:pPr>
              <w:rPr>
                <w:b/>
                <w:lang w:val="en-US"/>
              </w:rPr>
            </w:pPr>
            <w:r w:rsidRPr="007F0F59">
              <w:rPr>
                <w:b/>
                <w:lang w:val="en-US"/>
              </w:rPr>
              <w:t>Attribute</w:t>
            </w:r>
          </w:p>
        </w:tc>
        <w:tc>
          <w:tcPr>
            <w:tcW w:w="2417" w:type="dxa"/>
          </w:tcPr>
          <w:p w:rsidR="00022566" w:rsidRPr="007F0F59" w:rsidRDefault="00022566" w:rsidP="003727D3">
            <w:pPr>
              <w:rPr>
                <w:b/>
                <w:lang w:val="en-US"/>
              </w:rPr>
            </w:pPr>
            <w:r w:rsidRPr="007F0F59">
              <w:rPr>
                <w:b/>
                <w:lang w:val="en-US"/>
              </w:rPr>
              <w:t>Target kind</w:t>
            </w:r>
          </w:p>
        </w:tc>
        <w:tc>
          <w:tcPr>
            <w:tcW w:w="3932" w:type="dxa"/>
          </w:tcPr>
          <w:p w:rsidR="00022566" w:rsidRPr="007F0F59" w:rsidRDefault="00022566" w:rsidP="003727D3">
            <w:pPr>
              <w:rPr>
                <w:b/>
                <w:lang w:val="en-US"/>
              </w:rPr>
            </w:pPr>
            <w:r w:rsidRPr="007F0F59">
              <w:rPr>
                <w:b/>
                <w:lang w:val="en-US"/>
              </w:rPr>
              <w:t>Example</w:t>
            </w:r>
            <w:r w:rsidR="00DF0D41">
              <w:rPr>
                <w:b/>
                <w:lang w:val="en-US"/>
              </w:rPr>
              <w:t>s</w:t>
            </w:r>
          </w:p>
        </w:tc>
      </w:tr>
      <w:tr w:rsidR="00022566" w:rsidTr="006F21A3">
        <w:tc>
          <w:tcPr>
            <w:tcW w:w="2713" w:type="dxa"/>
          </w:tcPr>
          <w:p w:rsidR="00022566" w:rsidRDefault="00022566" w:rsidP="003727D3">
            <w:pPr>
              <w:rPr>
                <w:lang w:val="en-US"/>
              </w:rPr>
            </w:pPr>
            <w:r>
              <w:rPr>
                <w:lang w:val="en-US"/>
              </w:rPr>
              <w:t>@path</w:t>
            </w:r>
          </w:p>
        </w:tc>
        <w:tc>
          <w:tcPr>
            <w:tcW w:w="2417" w:type="dxa"/>
          </w:tcPr>
          <w:p w:rsidR="00022566" w:rsidRDefault="00022566" w:rsidP="003727D3">
            <w:pPr>
              <w:rPr>
                <w:lang w:val="en-US"/>
              </w:rPr>
            </w:pPr>
            <w:r>
              <w:rPr>
                <w:lang w:val="en-US"/>
              </w:rPr>
              <w:t>Literal path. Wildcards are not allowed</w:t>
            </w:r>
          </w:p>
        </w:tc>
        <w:tc>
          <w:tcPr>
            <w:tcW w:w="3932" w:type="dxa"/>
          </w:tcPr>
          <w:p w:rsidR="00DF0D41" w:rsidRDefault="00DF0D41" w:rsidP="003727D3">
            <w:pPr>
              <w:rPr>
                <w:lang w:val="en-US"/>
              </w:rPr>
            </w:pPr>
            <w:r>
              <w:rPr>
                <w:lang w:val="en-US"/>
              </w:rPr>
              <w:t>resources</w:t>
            </w:r>
          </w:p>
          <w:p w:rsidR="00022566" w:rsidRDefault="004436D9" w:rsidP="003727D3">
            <w:pPr>
              <w:rPr>
                <w:lang w:val="en-US"/>
              </w:rPr>
            </w:pPr>
            <w:r>
              <w:rPr>
                <w:lang w:val="en-US"/>
              </w:rPr>
              <w:t>resources\xsd</w:t>
            </w:r>
          </w:p>
        </w:tc>
      </w:tr>
      <w:tr w:rsidR="00022566" w:rsidRPr="00DF0D41" w:rsidTr="006F21A3">
        <w:tc>
          <w:tcPr>
            <w:tcW w:w="2713" w:type="dxa"/>
          </w:tcPr>
          <w:p w:rsidR="00022566" w:rsidRDefault="008D1923" w:rsidP="003727D3">
            <w:pPr>
              <w:rPr>
                <w:lang w:val="en-US"/>
              </w:rPr>
            </w:pPr>
            <w:r>
              <w:rPr>
                <w:lang w:val="en-US"/>
              </w:rPr>
              <w:t>@foxpath</w:t>
            </w:r>
          </w:p>
        </w:tc>
        <w:tc>
          <w:tcPr>
            <w:tcW w:w="2417" w:type="dxa"/>
          </w:tcPr>
          <w:p w:rsidR="00022566" w:rsidRDefault="008D1923" w:rsidP="003727D3">
            <w:pPr>
              <w:rPr>
                <w:lang w:val="en-US"/>
              </w:rPr>
            </w:pPr>
            <w:r>
              <w:rPr>
                <w:lang w:val="en-US"/>
              </w:rPr>
              <w:t>Foxpath expression.</w:t>
            </w:r>
          </w:p>
        </w:tc>
        <w:tc>
          <w:tcPr>
            <w:tcW w:w="3932" w:type="dxa"/>
          </w:tcPr>
          <w:p w:rsidR="00DF0D41" w:rsidRDefault="00DF0D41" w:rsidP="003727D3">
            <w:pPr>
              <w:rPr>
                <w:lang w:val="en-US"/>
              </w:rPr>
            </w:pPr>
            <w:r>
              <w:rPr>
                <w:lang w:val="en-US"/>
              </w:rPr>
              <w:t>resources</w:t>
            </w:r>
          </w:p>
          <w:p w:rsidR="00DF0D41" w:rsidRDefault="00DF0D41" w:rsidP="003727D3">
            <w:pPr>
              <w:rPr>
                <w:lang w:val="en-US"/>
              </w:rPr>
            </w:pPr>
            <w:r>
              <w:rPr>
                <w:lang w:val="en-US"/>
              </w:rPr>
              <w:t>resources\xsd</w:t>
            </w:r>
          </w:p>
          <w:p w:rsidR="00022566" w:rsidRDefault="00DF0D41" w:rsidP="00DF0D41">
            <w:pPr>
              <w:rPr>
                <w:lang w:val="en-US"/>
              </w:rPr>
            </w:pPr>
            <w:r>
              <w:rPr>
                <w:lang w:val="en-US"/>
              </w:rPr>
              <w:t>resources</w:t>
            </w:r>
            <w:r w:rsidR="008D1923">
              <w:rPr>
                <w:lang w:val="en-US"/>
              </w:rPr>
              <w:t>\</w:t>
            </w:r>
            <w:r>
              <w:rPr>
                <w:lang w:val="en-US"/>
              </w:rPr>
              <w:t>\</w:t>
            </w:r>
            <w:r w:rsidR="008D1923">
              <w:rPr>
                <w:lang w:val="en-US"/>
              </w:rPr>
              <w:t>xsd</w:t>
            </w:r>
            <w:r>
              <w:rPr>
                <w:lang w:val="en-US"/>
              </w:rPr>
              <w:t>-*</w:t>
            </w:r>
          </w:p>
          <w:p w:rsidR="00DF0D41" w:rsidRDefault="00DF0D41" w:rsidP="00DF0D41">
            <w:pPr>
              <w:rPr>
                <w:lang w:val="en-US"/>
              </w:rPr>
            </w:pPr>
            <w:r>
              <w:rPr>
                <w:lang w:val="en-US"/>
              </w:rPr>
              <w:t>resources\\xsd-*[ota*.xsd]</w:t>
            </w:r>
          </w:p>
        </w:tc>
      </w:tr>
      <w:tr w:rsidR="00DD2C0D" w:rsidRPr="008922DB" w:rsidTr="006F21A3">
        <w:tc>
          <w:tcPr>
            <w:tcW w:w="2713" w:type="dxa"/>
          </w:tcPr>
          <w:p w:rsidR="00DD2C0D" w:rsidRDefault="00DD2C0D" w:rsidP="00DD2C0D">
            <w:pPr>
              <w:rPr>
                <w:lang w:val="en-US"/>
              </w:rPr>
            </w:pPr>
            <w:r>
              <w:rPr>
                <w:lang w:val="en-US"/>
              </w:rPr>
              <w:t>@linkXPath</w:t>
            </w:r>
          </w:p>
        </w:tc>
        <w:tc>
          <w:tcPr>
            <w:tcW w:w="2417" w:type="dxa"/>
          </w:tcPr>
          <w:p w:rsidR="00DD2C0D" w:rsidRDefault="00DD2C0D" w:rsidP="00DD2C0D">
            <w:pPr>
              <w:rPr>
                <w:lang w:val="en-US"/>
              </w:rPr>
            </w:pPr>
            <w:r>
              <w:rPr>
                <w:lang w:val="en-US"/>
              </w:rPr>
              <w:t xml:space="preserve">Link target. The attribute value is an XPath expression producing the file paths of the link values </w:t>
            </w:r>
          </w:p>
        </w:tc>
        <w:tc>
          <w:tcPr>
            <w:tcW w:w="3932" w:type="dxa"/>
          </w:tcPr>
          <w:p w:rsidR="00DD2C0D" w:rsidRDefault="00DD2C0D" w:rsidP="00DD2C0D">
            <w:pPr>
              <w:rPr>
                <w:lang w:val="en-US"/>
              </w:rPr>
            </w:pPr>
            <w:r>
              <w:rPr>
                <w:lang w:val="en-US"/>
              </w:rPr>
              <w:t>/xs:schema/xs:include/@schemaLocation</w:t>
            </w:r>
          </w:p>
          <w:p w:rsidR="00DD2C0D" w:rsidRDefault="00DD2C0D" w:rsidP="00DD2C0D">
            <w:pPr>
              <w:rPr>
                <w:lang w:val="en-US"/>
              </w:rPr>
            </w:pPr>
            <w:r>
              <w:rPr>
                <w:lang w:val="en-US"/>
              </w:rPr>
              <w:t>//@schemaLocation</w:t>
            </w:r>
          </w:p>
        </w:tc>
      </w:tr>
      <w:tr w:rsidR="00DD2C0D" w:rsidRPr="008922DB" w:rsidTr="006F21A3">
        <w:tc>
          <w:tcPr>
            <w:tcW w:w="2713" w:type="dxa"/>
          </w:tcPr>
          <w:p w:rsidR="00DD2C0D" w:rsidRDefault="00DD2C0D" w:rsidP="00DD2C0D">
            <w:pPr>
              <w:rPr>
                <w:lang w:val="en-US"/>
              </w:rPr>
            </w:pPr>
            <w:r>
              <w:rPr>
                <w:lang w:val="en-US"/>
              </w:rPr>
              <w:t>@recursiveLinkXPath</w:t>
            </w:r>
          </w:p>
        </w:tc>
        <w:tc>
          <w:tcPr>
            <w:tcW w:w="2417" w:type="dxa"/>
          </w:tcPr>
          <w:p w:rsidR="00DD2C0D" w:rsidRDefault="00DD2C0D" w:rsidP="00DD2C0D">
            <w:pPr>
              <w:rPr>
                <w:lang w:val="en-US"/>
              </w:rPr>
            </w:pPr>
            <w:r>
              <w:rPr>
                <w:lang w:val="en-US"/>
              </w:rPr>
              <w:t>Recursive link target. The attribute value is an expression which is recursively applied to the documents obtained by resolving the links.</w:t>
            </w:r>
          </w:p>
        </w:tc>
        <w:tc>
          <w:tcPr>
            <w:tcW w:w="3932" w:type="dxa"/>
          </w:tcPr>
          <w:p w:rsidR="00DD2C0D" w:rsidRDefault="00DD2C0D" w:rsidP="00DD2C0D">
            <w:pPr>
              <w:rPr>
                <w:lang w:val="en-US"/>
              </w:rPr>
            </w:pPr>
            <w:r>
              <w:rPr>
                <w:lang w:val="en-US"/>
              </w:rPr>
              <w:t>/xs:schema/xs:include/@schemaLocation</w:t>
            </w:r>
          </w:p>
          <w:p w:rsidR="00DD2C0D" w:rsidRDefault="00DD2C0D" w:rsidP="00DD2C0D">
            <w:pPr>
              <w:rPr>
                <w:lang w:val="en-US"/>
              </w:rPr>
            </w:pPr>
            <w:r>
              <w:rPr>
                <w:lang w:val="en-US"/>
              </w:rPr>
              <w:t>//@schemaLocation</w:t>
            </w:r>
            <w:r>
              <w:rPr>
                <w:lang w:val="en-US"/>
              </w:rPr>
              <w:t xml:space="preserve"> </w:t>
            </w:r>
          </w:p>
        </w:tc>
      </w:tr>
    </w:tbl>
    <w:p w:rsidR="007872B3" w:rsidRDefault="007872B3" w:rsidP="003727D3">
      <w:pPr>
        <w:rPr>
          <w:lang w:val="en-US"/>
        </w:rPr>
      </w:pPr>
    </w:p>
    <w:p w:rsidR="006D6B1A" w:rsidRDefault="006D6B1A" w:rsidP="006D6B1A">
      <w:pPr>
        <w:pStyle w:val="Heading3"/>
        <w:spacing w:after="160"/>
        <w:rPr>
          <w:lang w:val="en-US"/>
        </w:rPr>
      </w:pPr>
      <w:r>
        <w:rPr>
          <w:lang w:val="en-US"/>
        </w:rPr>
        <w:t>Value shapes</w:t>
      </w:r>
    </w:p>
    <w:p w:rsidR="00DA4B12" w:rsidRDefault="00DA4B12" w:rsidP="006D6B1A">
      <w:pPr>
        <w:rPr>
          <w:lang w:val="en-US"/>
        </w:rPr>
      </w:pPr>
      <w:r>
        <w:rPr>
          <w:lang w:val="en-US"/>
        </w:rPr>
        <w:t xml:space="preserve">A </w:t>
      </w:r>
      <w:r w:rsidRPr="00DA4B12">
        <w:rPr>
          <w:b/>
          <w:lang w:val="en-US"/>
        </w:rPr>
        <w:t xml:space="preserve">value shape </w:t>
      </w:r>
      <w:r>
        <w:rPr>
          <w:lang w:val="en-US"/>
        </w:rPr>
        <w:t xml:space="preserve">defines a resource value and a set of constraints which apply to the value. </w:t>
      </w:r>
    </w:p>
    <w:p w:rsidR="00DA4B12" w:rsidRDefault="00DA4B12" w:rsidP="006D6B1A">
      <w:pPr>
        <w:rPr>
          <w:lang w:val="en-US"/>
        </w:rPr>
      </w:pPr>
      <w:r>
        <w:rPr>
          <w:lang w:val="en-US"/>
        </w:rPr>
        <w:t xml:space="preserve">An </w:t>
      </w:r>
      <w:r w:rsidRPr="00DA4B12">
        <w:rPr>
          <w:b/>
          <w:lang w:val="en-US"/>
        </w:rPr>
        <w:t>xpath shape</w:t>
      </w:r>
      <w:r>
        <w:rPr>
          <w:lang w:val="en-US"/>
        </w:rPr>
        <w:t xml:space="preserve"> defines the resource value as the value of an XPath expression. </w:t>
      </w:r>
    </w:p>
    <w:p w:rsidR="00DA4B12" w:rsidRDefault="00DA4B12" w:rsidP="006D6B1A">
      <w:pPr>
        <w:rPr>
          <w:lang w:val="en-US"/>
        </w:rPr>
      </w:pPr>
      <w:r>
        <w:rPr>
          <w:lang w:val="en-US"/>
        </w:rPr>
        <w:t xml:space="preserve">A </w:t>
      </w:r>
      <w:r w:rsidRPr="00DA4B12">
        <w:rPr>
          <w:b/>
          <w:lang w:val="en-US"/>
        </w:rPr>
        <w:t>foxpath shape</w:t>
      </w:r>
      <w:r>
        <w:rPr>
          <w:lang w:val="en-US"/>
        </w:rPr>
        <w:t xml:space="preserve"> defines the resource value as the value of a foxpath expression. </w:t>
      </w:r>
    </w:p>
    <w:p w:rsidR="006D6B1A" w:rsidRDefault="00DA4B12" w:rsidP="006D6B1A">
      <w:pPr>
        <w:rPr>
          <w:lang w:val="en-US"/>
        </w:rPr>
      </w:pPr>
      <w:r>
        <w:rPr>
          <w:lang w:val="en-US"/>
        </w:rPr>
        <w:t xml:space="preserve">A </w:t>
      </w:r>
      <w:r w:rsidRPr="00DA4B12">
        <w:rPr>
          <w:b/>
          <w:lang w:val="en-US"/>
        </w:rPr>
        <w:t>link shape</w:t>
      </w:r>
      <w:r>
        <w:rPr>
          <w:lang w:val="en-US"/>
        </w:rPr>
        <w:t xml:space="preserve"> defines the resource value as a set of file URIs derived from the value of an XPath expression.</w:t>
      </w:r>
    </w:p>
    <w:p w:rsidR="006D6B1A" w:rsidRDefault="006D6B1A" w:rsidP="006D6B1A">
      <w:pPr>
        <w:rPr>
          <w:lang w:val="en-US"/>
        </w:rPr>
      </w:pPr>
    </w:p>
    <w:p w:rsidR="004E2FF1" w:rsidRDefault="004E2FF1" w:rsidP="004E2FF1">
      <w:pPr>
        <w:pStyle w:val="Heading3"/>
        <w:spacing w:after="160"/>
        <w:rPr>
          <w:lang w:val="en-US"/>
        </w:rPr>
      </w:pPr>
      <w:bookmarkStart w:id="1" w:name="_Constraints"/>
      <w:bookmarkEnd w:id="1"/>
      <w:r>
        <w:rPr>
          <w:lang w:val="en-US"/>
        </w:rPr>
        <w:t>Constraints</w:t>
      </w:r>
    </w:p>
    <w:p w:rsidR="004E2FF1" w:rsidRDefault="004E2FF1" w:rsidP="004E2FF1">
      <w:pPr>
        <w:rPr>
          <w:lang w:val="en-US"/>
        </w:rPr>
      </w:pPr>
      <w:r w:rsidRPr="003727D3">
        <w:rPr>
          <w:lang w:val="en-US"/>
        </w:rPr>
        <w:t>Bla</w:t>
      </w:r>
    </w:p>
    <w:p w:rsidR="004E2FF1" w:rsidRDefault="004E2FF1" w:rsidP="004E2FF1">
      <w:pPr>
        <w:rPr>
          <w:lang w:val="en-US"/>
        </w:rPr>
      </w:pPr>
    </w:p>
    <w:p w:rsidR="00C919CD" w:rsidRDefault="00C919CD" w:rsidP="00C919CD">
      <w:pPr>
        <w:pStyle w:val="Heading3"/>
        <w:spacing w:after="160"/>
        <w:rPr>
          <w:lang w:val="en-US"/>
        </w:rPr>
      </w:pPr>
      <w:r>
        <w:rPr>
          <w:lang w:val="en-US"/>
        </w:rPr>
        <w:t>Validation report</w:t>
      </w:r>
    </w:p>
    <w:p w:rsidR="00C919CD" w:rsidRDefault="00C919CD" w:rsidP="00C919CD">
      <w:pPr>
        <w:rPr>
          <w:lang w:val="en-US"/>
        </w:rPr>
      </w:pPr>
      <w:r w:rsidRPr="003727D3">
        <w:rPr>
          <w:lang w:val="en-US"/>
        </w:rPr>
        <w:t>Bla</w:t>
      </w:r>
    </w:p>
    <w:p w:rsidR="00C919CD" w:rsidRDefault="00C919CD" w:rsidP="00C919CD">
      <w:pPr>
        <w:pStyle w:val="Heading4"/>
        <w:rPr>
          <w:lang w:val="en-US"/>
        </w:rPr>
      </w:pPr>
      <w:bookmarkStart w:id="2" w:name="_White_validation_report"/>
      <w:bookmarkEnd w:id="2"/>
      <w:r>
        <w:rPr>
          <w:lang w:val="en-US"/>
        </w:rPr>
        <w:t>White validation report</w:t>
      </w:r>
    </w:p>
    <w:p w:rsidR="00C919CD" w:rsidRDefault="00C919CD" w:rsidP="00C919CD">
      <w:pPr>
        <w:rPr>
          <w:lang w:val="en-US"/>
        </w:rPr>
      </w:pPr>
      <w:r>
        <w:rPr>
          <w:lang w:val="en-US"/>
        </w:rPr>
        <w:t>Bla</w:t>
      </w:r>
    </w:p>
    <w:p w:rsidR="00C919CD" w:rsidRDefault="00C919CD" w:rsidP="00C919CD">
      <w:pPr>
        <w:pStyle w:val="Heading4"/>
        <w:rPr>
          <w:lang w:val="en-US"/>
        </w:rPr>
      </w:pPr>
      <w:bookmarkStart w:id="3" w:name="_Final_validation_report"/>
      <w:bookmarkEnd w:id="3"/>
      <w:r>
        <w:rPr>
          <w:lang w:val="en-US"/>
        </w:rPr>
        <w:t>Final validation report</w:t>
      </w:r>
    </w:p>
    <w:p w:rsidR="00C919CD" w:rsidRDefault="00C919CD" w:rsidP="00C919CD">
      <w:pPr>
        <w:rPr>
          <w:lang w:val="en-US"/>
        </w:rPr>
      </w:pPr>
      <w:r>
        <w:rPr>
          <w:lang w:val="en-US"/>
        </w:rPr>
        <w:t>bla</w:t>
      </w:r>
    </w:p>
    <w:p w:rsidR="00C919CD" w:rsidRDefault="00C919CD" w:rsidP="00C919CD">
      <w:pPr>
        <w:rPr>
          <w:lang w:val="en-US"/>
        </w:rPr>
      </w:pPr>
    </w:p>
    <w:p w:rsidR="001A610B" w:rsidRDefault="001A610B" w:rsidP="001A610B">
      <w:pPr>
        <w:pStyle w:val="Heading3"/>
        <w:spacing w:after="160"/>
        <w:rPr>
          <w:lang w:val="en-US"/>
        </w:rPr>
      </w:pPr>
      <w:bookmarkStart w:id="4" w:name="_Validation_results"/>
      <w:bookmarkEnd w:id="4"/>
      <w:r>
        <w:rPr>
          <w:lang w:val="en-US"/>
        </w:rPr>
        <w:lastRenderedPageBreak/>
        <w:t>Validation re</w:t>
      </w:r>
      <w:r w:rsidR="00AD190F">
        <w:rPr>
          <w:lang w:val="en-US"/>
        </w:rPr>
        <w:t>sults</w:t>
      </w:r>
    </w:p>
    <w:p w:rsidR="001A610B" w:rsidRDefault="001A610B" w:rsidP="001A610B">
      <w:pPr>
        <w:rPr>
          <w:lang w:val="en-US"/>
        </w:rPr>
      </w:pPr>
      <w:r w:rsidRPr="003727D3">
        <w:rPr>
          <w:lang w:val="en-US"/>
        </w:rPr>
        <w:t>Bla</w:t>
      </w:r>
    </w:p>
    <w:p w:rsidR="001A610B" w:rsidRDefault="001A610B" w:rsidP="001A610B">
      <w:pPr>
        <w:rPr>
          <w:lang w:val="en-US"/>
        </w:rPr>
      </w:pPr>
    </w:p>
    <w:p w:rsidR="00566ABE" w:rsidRPr="003727D3" w:rsidRDefault="00566ABE" w:rsidP="00BA38AA">
      <w:pPr>
        <w:pStyle w:val="Heading3"/>
        <w:spacing w:after="160"/>
        <w:rPr>
          <w:lang w:val="en-US"/>
        </w:rPr>
      </w:pPr>
      <w:r w:rsidRPr="003727D3">
        <w:rPr>
          <w:lang w:val="en-US"/>
        </w:rPr>
        <w:t>Expression languages</w:t>
      </w:r>
    </w:p>
    <w:p w:rsidR="00566ABE" w:rsidRDefault="00BA38AA" w:rsidP="00566ABE">
      <w:pPr>
        <w:rPr>
          <w:lang w:val="en-US"/>
        </w:rPr>
      </w:pPr>
      <w:r>
        <w:rPr>
          <w:lang w:val="en-US"/>
        </w:rPr>
        <w:t>A key feature of greenfox is the use of expressions as building blocks …</w:t>
      </w:r>
    </w:p>
    <w:p w:rsidR="00BA38AA" w:rsidRDefault="00BA38AA" w:rsidP="00BA38AA">
      <w:pPr>
        <w:pStyle w:val="ListParagraph"/>
        <w:numPr>
          <w:ilvl w:val="0"/>
          <w:numId w:val="2"/>
        </w:numPr>
        <w:rPr>
          <w:lang w:val="en-US"/>
        </w:rPr>
      </w:pPr>
      <w:r>
        <w:rPr>
          <w:lang w:val="en-US"/>
        </w:rPr>
        <w:t>Selecting resources to which a given set of constraints applies</w:t>
      </w:r>
    </w:p>
    <w:p w:rsidR="00BA38AA" w:rsidRDefault="00BA38AA" w:rsidP="00BA38AA">
      <w:pPr>
        <w:pStyle w:val="ListParagraph"/>
        <w:numPr>
          <w:ilvl w:val="0"/>
          <w:numId w:val="2"/>
        </w:numPr>
        <w:rPr>
          <w:lang w:val="en-US"/>
        </w:rPr>
      </w:pPr>
      <w:r>
        <w:rPr>
          <w:lang w:val="en-US"/>
        </w:rPr>
        <w:t>Defining resource values to which a given set of constraints applies</w:t>
      </w:r>
    </w:p>
    <w:p w:rsidR="00BA38AA" w:rsidRDefault="00BA38AA" w:rsidP="00BA38AA">
      <w:pPr>
        <w:pStyle w:val="ListParagraph"/>
        <w:numPr>
          <w:ilvl w:val="0"/>
          <w:numId w:val="2"/>
        </w:numPr>
        <w:rPr>
          <w:lang w:val="en-US"/>
        </w:rPr>
      </w:pPr>
      <w:r>
        <w:rPr>
          <w:lang w:val="en-US"/>
        </w:rPr>
        <w:t>Defining constraints</w:t>
      </w:r>
    </w:p>
    <w:p w:rsidR="007B4E19" w:rsidRDefault="00E55537" w:rsidP="00E55537">
      <w:pPr>
        <w:rPr>
          <w:lang w:val="en-US"/>
        </w:rPr>
      </w:pPr>
      <w:r>
        <w:rPr>
          <w:lang w:val="en-US"/>
        </w:rPr>
        <w:t>A basic greenfox processor must support XPath expressions</w:t>
      </w:r>
      <w:r w:rsidR="007B4E19">
        <w:rPr>
          <w:lang w:val="en-US"/>
        </w:rPr>
        <w:t>, XPath version 3.1</w:t>
      </w:r>
      <w:r>
        <w:rPr>
          <w:lang w:val="en-US"/>
        </w:rPr>
        <w:t xml:space="preserve">. </w:t>
      </w:r>
    </w:p>
    <w:p w:rsidR="007B4E19" w:rsidRDefault="00E55537" w:rsidP="00E55537">
      <w:pPr>
        <w:rPr>
          <w:lang w:val="en-US"/>
        </w:rPr>
      </w:pPr>
      <w:r>
        <w:rPr>
          <w:lang w:val="en-US"/>
        </w:rPr>
        <w:t>An advanced greenfox processor must support also foxpath expressions</w:t>
      </w:r>
      <w:r w:rsidR="007B4E19">
        <w:rPr>
          <w:lang w:val="en-US"/>
        </w:rPr>
        <w:t>, foxpath version 3.0</w:t>
      </w:r>
      <w:r>
        <w:rPr>
          <w:lang w:val="en-US"/>
        </w:rPr>
        <w:t>.</w:t>
      </w:r>
      <w:r w:rsidR="006E502B">
        <w:rPr>
          <w:lang w:val="en-US"/>
        </w:rPr>
        <w:t xml:space="preserve"> </w:t>
      </w:r>
    </w:p>
    <w:p w:rsidR="00E55537" w:rsidRDefault="007B4E19" w:rsidP="00E55537">
      <w:pPr>
        <w:rPr>
          <w:lang w:val="en-US"/>
        </w:rPr>
      </w:pPr>
      <w:r>
        <w:rPr>
          <w:lang w:val="en-US"/>
        </w:rPr>
        <w:t xml:space="preserve">For more information about foxpath see here: </w:t>
      </w:r>
      <w:hyperlink r:id="rId6" w:history="1">
        <w:r w:rsidRPr="00944B19">
          <w:rPr>
            <w:rStyle w:val="Hyperlink"/>
            <w:lang w:val="en-US"/>
          </w:rPr>
          <w:t>https://github.com/hrennau/foxpath</w:t>
        </w:r>
      </w:hyperlink>
    </w:p>
    <w:p w:rsidR="00566ABE" w:rsidRPr="003727D3" w:rsidRDefault="00566ABE" w:rsidP="003727D3">
      <w:pPr>
        <w:rPr>
          <w:lang w:val="en-US"/>
        </w:rPr>
      </w:pPr>
    </w:p>
    <w:p w:rsidR="002C6C56" w:rsidRDefault="002C6C56" w:rsidP="006F20B6">
      <w:pPr>
        <w:pStyle w:val="Heading2"/>
        <w:spacing w:after="160"/>
        <w:rPr>
          <w:lang w:val="en-US"/>
        </w:rPr>
      </w:pPr>
      <w:r>
        <w:rPr>
          <w:lang w:val="en-US"/>
        </w:rPr>
        <w:t>Schema structure</w:t>
      </w:r>
    </w:p>
    <w:p w:rsidR="00786059" w:rsidRDefault="007A5F62">
      <w:pPr>
        <w:rPr>
          <w:lang w:val="en-US"/>
        </w:rPr>
      </w:pPr>
      <w:r>
        <w:rPr>
          <w:lang w:val="en-US"/>
        </w:rPr>
        <w:t>B</w:t>
      </w:r>
      <w:r w:rsidR="00786059">
        <w:rPr>
          <w:lang w:val="en-US"/>
        </w:rPr>
        <w:t>la</w:t>
      </w:r>
    </w:p>
    <w:p w:rsidR="006F20B6" w:rsidRDefault="006F20B6">
      <w:pPr>
        <w:rPr>
          <w:lang w:val="en-US"/>
        </w:rPr>
      </w:pPr>
    </w:p>
    <w:p w:rsidR="007A5F62" w:rsidRDefault="007A5F62" w:rsidP="006F20B6">
      <w:pPr>
        <w:pStyle w:val="Heading2"/>
        <w:spacing w:after="160"/>
        <w:rPr>
          <w:lang w:val="en-US"/>
        </w:rPr>
      </w:pPr>
      <w:r>
        <w:rPr>
          <w:lang w:val="en-US"/>
        </w:rPr>
        <w:t>Main building blocks</w:t>
      </w:r>
    </w:p>
    <w:p w:rsidR="007A5F62" w:rsidRDefault="007A5F62">
      <w:pPr>
        <w:rPr>
          <w:lang w:val="en-US"/>
        </w:rPr>
      </w:pPr>
      <w:r>
        <w:rPr>
          <w:lang w:val="en-US"/>
        </w:rPr>
        <w:t>Bla</w:t>
      </w:r>
    </w:p>
    <w:p w:rsidR="006F20B6" w:rsidRDefault="006F20B6">
      <w:pPr>
        <w:rPr>
          <w:lang w:val="en-US"/>
        </w:rPr>
      </w:pPr>
    </w:p>
    <w:p w:rsidR="007A5F62" w:rsidRDefault="007A5F62" w:rsidP="006F20B6">
      <w:pPr>
        <w:pStyle w:val="Heading3"/>
        <w:spacing w:after="160"/>
        <w:rPr>
          <w:lang w:val="en-US"/>
        </w:rPr>
      </w:pPr>
      <w:r>
        <w:rPr>
          <w:lang w:val="en-US"/>
        </w:rPr>
        <w:t>Domain shape</w:t>
      </w:r>
    </w:p>
    <w:p w:rsidR="007A5F62" w:rsidRDefault="007A5F62">
      <w:pPr>
        <w:rPr>
          <w:lang w:val="en-US"/>
        </w:rPr>
      </w:pPr>
      <w:r>
        <w:rPr>
          <w:lang w:val="en-US"/>
        </w:rPr>
        <w:t>Bla</w:t>
      </w:r>
    </w:p>
    <w:p w:rsidR="006F20B6" w:rsidRDefault="006F20B6">
      <w:pPr>
        <w:rPr>
          <w:lang w:val="en-US"/>
        </w:rPr>
      </w:pPr>
    </w:p>
    <w:p w:rsidR="007A5F62" w:rsidRDefault="007A5F62" w:rsidP="00CD20D2">
      <w:pPr>
        <w:pStyle w:val="Heading3"/>
        <w:rPr>
          <w:lang w:val="en-US"/>
        </w:rPr>
      </w:pPr>
      <w:r>
        <w:rPr>
          <w:lang w:val="en-US"/>
        </w:rPr>
        <w:t>Folder shape</w:t>
      </w:r>
    </w:p>
    <w:p w:rsidR="007A5F62" w:rsidRDefault="007A5F62">
      <w:pPr>
        <w:rPr>
          <w:lang w:val="en-US"/>
        </w:rPr>
      </w:pPr>
      <w:r>
        <w:rPr>
          <w:lang w:val="en-US"/>
        </w:rPr>
        <w:t>Bla</w:t>
      </w:r>
    </w:p>
    <w:p w:rsidR="008218A9" w:rsidRDefault="008218A9">
      <w:pPr>
        <w:rPr>
          <w:lang w:val="en-US"/>
        </w:rPr>
      </w:pPr>
    </w:p>
    <w:p w:rsidR="007A5F62" w:rsidRDefault="007A5F62" w:rsidP="005A2C6E">
      <w:pPr>
        <w:pStyle w:val="Heading3"/>
        <w:spacing w:after="160"/>
        <w:rPr>
          <w:lang w:val="en-US"/>
        </w:rPr>
      </w:pPr>
      <w:r>
        <w:rPr>
          <w:lang w:val="en-US"/>
        </w:rPr>
        <w:t>File shape</w:t>
      </w:r>
    </w:p>
    <w:p w:rsidR="007A5F62" w:rsidRDefault="007A5F62">
      <w:pPr>
        <w:rPr>
          <w:lang w:val="en-US"/>
        </w:rPr>
      </w:pPr>
      <w:r>
        <w:rPr>
          <w:lang w:val="en-US"/>
        </w:rPr>
        <w:t>Bla</w:t>
      </w:r>
    </w:p>
    <w:p w:rsidR="005A2C6E" w:rsidRDefault="005A2C6E">
      <w:pPr>
        <w:rPr>
          <w:lang w:val="en-US"/>
        </w:rPr>
      </w:pPr>
    </w:p>
    <w:p w:rsidR="007A5F62" w:rsidRDefault="007A5F62" w:rsidP="005A2C6E">
      <w:pPr>
        <w:pStyle w:val="Heading3"/>
        <w:spacing w:after="160"/>
        <w:rPr>
          <w:lang w:val="en-US"/>
        </w:rPr>
      </w:pPr>
      <w:r>
        <w:rPr>
          <w:lang w:val="en-US"/>
        </w:rPr>
        <w:t>Resource value shape</w:t>
      </w:r>
    </w:p>
    <w:p w:rsidR="007A5F62" w:rsidRDefault="007A5F62">
      <w:pPr>
        <w:rPr>
          <w:lang w:val="en-US"/>
        </w:rPr>
      </w:pPr>
      <w:r>
        <w:rPr>
          <w:lang w:val="en-US"/>
        </w:rPr>
        <w:t>Bla</w:t>
      </w:r>
    </w:p>
    <w:p w:rsidR="005A2C6E" w:rsidRDefault="005A2C6E">
      <w:pPr>
        <w:rPr>
          <w:lang w:val="en-US"/>
        </w:rPr>
      </w:pPr>
    </w:p>
    <w:p w:rsidR="002977A4" w:rsidRDefault="002977A4" w:rsidP="005A2C6E">
      <w:pPr>
        <w:pStyle w:val="Heading2"/>
        <w:spacing w:after="160"/>
        <w:rPr>
          <w:lang w:val="en-US"/>
        </w:rPr>
      </w:pPr>
      <w:r>
        <w:rPr>
          <w:lang w:val="en-US"/>
        </w:rPr>
        <w:t>Further building blocks</w:t>
      </w:r>
    </w:p>
    <w:p w:rsidR="002977A4" w:rsidRPr="008922DB" w:rsidRDefault="002977A4">
      <w:pPr>
        <w:rPr>
          <w:lang w:val="en-US"/>
        </w:rPr>
      </w:pPr>
      <w:r w:rsidRPr="008922DB">
        <w:rPr>
          <w:lang w:val="en-US"/>
        </w:rPr>
        <w:t>Bla</w:t>
      </w:r>
    </w:p>
    <w:p w:rsidR="005A2C6E" w:rsidRPr="008922DB" w:rsidRDefault="005A2C6E">
      <w:pPr>
        <w:rPr>
          <w:lang w:val="en-US"/>
        </w:rPr>
      </w:pPr>
    </w:p>
    <w:p w:rsidR="002977A4" w:rsidRPr="008922DB" w:rsidRDefault="002977A4" w:rsidP="005A2C6E">
      <w:pPr>
        <w:pStyle w:val="Heading3"/>
        <w:spacing w:after="160"/>
        <w:rPr>
          <w:lang w:val="en-US"/>
        </w:rPr>
      </w:pPr>
      <w:r w:rsidRPr="008922DB">
        <w:rPr>
          <w:lang w:val="en-US"/>
        </w:rPr>
        <w:t>Validation context</w:t>
      </w:r>
    </w:p>
    <w:p w:rsidR="002977A4" w:rsidRDefault="00834479">
      <w:pPr>
        <w:rPr>
          <w:lang w:val="es-ES"/>
        </w:rPr>
      </w:pPr>
      <w:r w:rsidRPr="00834479">
        <w:rPr>
          <w:lang w:val="es-ES"/>
        </w:rPr>
        <w:t>B</w:t>
      </w:r>
      <w:r w:rsidR="002977A4" w:rsidRPr="00834479">
        <w:rPr>
          <w:lang w:val="es-ES"/>
        </w:rPr>
        <w:t>la</w:t>
      </w:r>
    </w:p>
    <w:p w:rsidR="005A2C6E" w:rsidRPr="00834479" w:rsidRDefault="005A2C6E">
      <w:pPr>
        <w:rPr>
          <w:lang w:val="es-ES"/>
        </w:rPr>
      </w:pPr>
    </w:p>
    <w:p w:rsidR="00834479" w:rsidRPr="00834479" w:rsidRDefault="00834479" w:rsidP="005A2C6E">
      <w:pPr>
        <w:pStyle w:val="Heading3"/>
        <w:spacing w:after="160"/>
        <w:rPr>
          <w:lang w:val="es-ES"/>
        </w:rPr>
      </w:pPr>
      <w:r w:rsidRPr="00834479">
        <w:rPr>
          <w:lang w:val="es-ES"/>
        </w:rPr>
        <w:t>Focus node</w:t>
      </w:r>
    </w:p>
    <w:p w:rsidR="00834479" w:rsidRDefault="00834479">
      <w:pPr>
        <w:rPr>
          <w:lang w:val="es-ES"/>
        </w:rPr>
      </w:pPr>
      <w:r w:rsidRPr="00834479">
        <w:rPr>
          <w:lang w:val="es-ES"/>
        </w:rPr>
        <w:t>Bla</w:t>
      </w:r>
    </w:p>
    <w:p w:rsidR="005A2C6E" w:rsidRPr="00834479" w:rsidRDefault="005A2C6E">
      <w:pPr>
        <w:rPr>
          <w:lang w:val="es-ES"/>
        </w:rPr>
      </w:pPr>
    </w:p>
    <w:p w:rsidR="00834479" w:rsidRPr="00832C87" w:rsidRDefault="00834479" w:rsidP="002D23E6">
      <w:pPr>
        <w:pStyle w:val="Heading3"/>
        <w:spacing w:after="160"/>
        <w:rPr>
          <w:lang w:val="es-ES"/>
        </w:rPr>
      </w:pPr>
      <w:r w:rsidRPr="00832C87">
        <w:rPr>
          <w:lang w:val="es-ES"/>
        </w:rPr>
        <w:t>Extension component</w:t>
      </w:r>
    </w:p>
    <w:p w:rsidR="00834479" w:rsidRDefault="003727D3">
      <w:pPr>
        <w:rPr>
          <w:lang w:val="en-US"/>
        </w:rPr>
      </w:pPr>
      <w:r w:rsidRPr="00677B2D">
        <w:rPr>
          <w:lang w:val="en-US"/>
        </w:rPr>
        <w:t>B</w:t>
      </w:r>
      <w:r w:rsidR="00834479" w:rsidRPr="00677B2D">
        <w:rPr>
          <w:lang w:val="en-US"/>
        </w:rPr>
        <w:t>la</w:t>
      </w:r>
    </w:p>
    <w:p w:rsidR="002D23E6" w:rsidRPr="00677B2D" w:rsidRDefault="002D23E6">
      <w:pPr>
        <w:rPr>
          <w:lang w:val="en-US"/>
        </w:rPr>
      </w:pPr>
    </w:p>
    <w:p w:rsidR="003727D3" w:rsidRPr="00677B2D" w:rsidRDefault="006153A4" w:rsidP="002D23E6">
      <w:pPr>
        <w:pStyle w:val="Heading2"/>
        <w:spacing w:after="160"/>
        <w:rPr>
          <w:lang w:val="en-US"/>
        </w:rPr>
      </w:pPr>
      <w:r>
        <w:rPr>
          <w:lang w:val="en-US"/>
        </w:rPr>
        <w:t>Basic constraints</w:t>
      </w:r>
    </w:p>
    <w:p w:rsidR="008064C7" w:rsidRDefault="00677B2D">
      <w:pPr>
        <w:rPr>
          <w:lang w:val="en-US"/>
        </w:rPr>
      </w:pPr>
      <w:r w:rsidRPr="00677B2D">
        <w:rPr>
          <w:lang w:val="en-US"/>
        </w:rPr>
        <w:t>B</w:t>
      </w:r>
      <w:r w:rsidR="008064C7" w:rsidRPr="00677B2D">
        <w:rPr>
          <w:lang w:val="en-US"/>
        </w:rPr>
        <w:t>la</w:t>
      </w:r>
    </w:p>
    <w:p w:rsidR="002D23E6" w:rsidRPr="00677B2D" w:rsidRDefault="002D23E6">
      <w:pPr>
        <w:rPr>
          <w:lang w:val="en-US"/>
        </w:rPr>
      </w:pPr>
    </w:p>
    <w:p w:rsidR="00677B2D" w:rsidRPr="00677B2D" w:rsidRDefault="00677B2D" w:rsidP="002D23E6">
      <w:pPr>
        <w:pStyle w:val="Heading3"/>
        <w:spacing w:after="160"/>
        <w:rPr>
          <w:lang w:val="en-US"/>
        </w:rPr>
      </w:pPr>
      <w:r w:rsidRPr="00677B2D">
        <w:rPr>
          <w:lang w:val="en-US"/>
        </w:rPr>
        <w:t>Target size</w:t>
      </w:r>
    </w:p>
    <w:p w:rsidR="00677B2D" w:rsidRDefault="00D801B4">
      <w:pPr>
        <w:rPr>
          <w:lang w:val="en-US"/>
        </w:rPr>
      </w:pPr>
      <w:r>
        <w:rPr>
          <w:lang w:val="en-US"/>
        </w:rPr>
        <w:t>B</w:t>
      </w:r>
      <w:r w:rsidR="00677B2D">
        <w:rPr>
          <w:lang w:val="en-US"/>
        </w:rPr>
        <w:t>la</w:t>
      </w:r>
    </w:p>
    <w:p w:rsidR="002D23E6" w:rsidRDefault="002D23E6">
      <w:pPr>
        <w:rPr>
          <w:lang w:val="en-US"/>
        </w:rPr>
      </w:pPr>
    </w:p>
    <w:p w:rsidR="000621BD" w:rsidRDefault="000621BD" w:rsidP="002D23E6">
      <w:pPr>
        <w:pStyle w:val="Heading3"/>
        <w:spacing w:after="160"/>
        <w:rPr>
          <w:lang w:val="en-US"/>
        </w:rPr>
      </w:pPr>
      <w:r>
        <w:rPr>
          <w:lang w:val="en-US"/>
        </w:rPr>
        <w:t>Resource properties</w:t>
      </w:r>
    </w:p>
    <w:p w:rsidR="000621BD" w:rsidRDefault="002D23E6">
      <w:pPr>
        <w:rPr>
          <w:lang w:val="en-US"/>
        </w:rPr>
      </w:pPr>
      <w:r>
        <w:rPr>
          <w:lang w:val="en-US"/>
        </w:rPr>
        <w:t>B</w:t>
      </w:r>
      <w:r w:rsidR="000621BD">
        <w:rPr>
          <w:lang w:val="en-US"/>
        </w:rPr>
        <w:t>la</w:t>
      </w:r>
    </w:p>
    <w:p w:rsidR="002D23E6" w:rsidRDefault="002D23E6">
      <w:pPr>
        <w:rPr>
          <w:lang w:val="en-US"/>
        </w:rPr>
      </w:pPr>
    </w:p>
    <w:p w:rsidR="00D801B4" w:rsidRDefault="00D801B4" w:rsidP="002D23E6">
      <w:pPr>
        <w:pStyle w:val="Heading4"/>
        <w:spacing w:after="160"/>
        <w:rPr>
          <w:lang w:val="en-US"/>
        </w:rPr>
      </w:pPr>
      <w:r>
        <w:rPr>
          <w:lang w:val="en-US"/>
        </w:rPr>
        <w:t>Last modification time</w:t>
      </w:r>
    </w:p>
    <w:p w:rsidR="00D801B4" w:rsidRDefault="00D801B4">
      <w:pPr>
        <w:rPr>
          <w:lang w:val="en-US"/>
        </w:rPr>
      </w:pPr>
      <w:r>
        <w:rPr>
          <w:lang w:val="en-US"/>
        </w:rPr>
        <w:t>Bla</w:t>
      </w:r>
    </w:p>
    <w:p w:rsidR="002D23E6" w:rsidRDefault="002D23E6">
      <w:pPr>
        <w:rPr>
          <w:lang w:val="en-US"/>
        </w:rPr>
      </w:pPr>
    </w:p>
    <w:p w:rsidR="00D801B4" w:rsidRDefault="005945E1" w:rsidP="002D23E6">
      <w:pPr>
        <w:pStyle w:val="Heading4"/>
        <w:spacing w:after="160"/>
        <w:rPr>
          <w:lang w:val="en-US"/>
        </w:rPr>
      </w:pPr>
      <w:r>
        <w:rPr>
          <w:lang w:val="en-US"/>
        </w:rPr>
        <w:t>File size</w:t>
      </w:r>
    </w:p>
    <w:p w:rsidR="00893ED0" w:rsidRDefault="00554376">
      <w:pPr>
        <w:rPr>
          <w:lang w:val="en-US"/>
        </w:rPr>
      </w:pPr>
      <w:r>
        <w:rPr>
          <w:lang w:val="en-US"/>
        </w:rPr>
        <w:t>B</w:t>
      </w:r>
      <w:r w:rsidR="00893ED0">
        <w:rPr>
          <w:lang w:val="en-US"/>
        </w:rPr>
        <w:t>la</w:t>
      </w:r>
    </w:p>
    <w:p w:rsidR="002D23E6" w:rsidRDefault="002D23E6">
      <w:pPr>
        <w:rPr>
          <w:lang w:val="en-US"/>
        </w:rPr>
      </w:pPr>
    </w:p>
    <w:p w:rsidR="00554376" w:rsidRDefault="00554376" w:rsidP="00DA6052">
      <w:pPr>
        <w:pStyle w:val="Heading4"/>
        <w:spacing w:after="160"/>
        <w:rPr>
          <w:lang w:val="en-US"/>
        </w:rPr>
      </w:pPr>
      <w:r>
        <w:rPr>
          <w:lang w:val="en-US"/>
        </w:rPr>
        <w:t>Mediatype</w:t>
      </w:r>
    </w:p>
    <w:p w:rsidR="00554376" w:rsidRDefault="00554376">
      <w:pPr>
        <w:rPr>
          <w:lang w:val="en-US"/>
        </w:rPr>
      </w:pPr>
      <w:r>
        <w:rPr>
          <w:lang w:val="en-US"/>
        </w:rPr>
        <w:t>Bla</w:t>
      </w:r>
    </w:p>
    <w:p w:rsidR="00DA6052" w:rsidRDefault="00DA6052">
      <w:pPr>
        <w:rPr>
          <w:lang w:val="en-US"/>
        </w:rPr>
      </w:pPr>
    </w:p>
    <w:p w:rsidR="00554376" w:rsidRDefault="00554376" w:rsidP="00F53D84">
      <w:pPr>
        <w:pStyle w:val="Heading3"/>
        <w:spacing w:after="160"/>
        <w:rPr>
          <w:lang w:val="en-US"/>
        </w:rPr>
      </w:pPr>
      <w:r>
        <w:rPr>
          <w:lang w:val="en-US"/>
        </w:rPr>
        <w:t>Folder content</w:t>
      </w:r>
    </w:p>
    <w:p w:rsidR="00554376" w:rsidRDefault="00554376">
      <w:pPr>
        <w:rPr>
          <w:lang w:val="en-US"/>
        </w:rPr>
      </w:pPr>
      <w:r>
        <w:rPr>
          <w:lang w:val="en-US"/>
        </w:rPr>
        <w:t>Bla</w:t>
      </w:r>
    </w:p>
    <w:p w:rsidR="00F53D84" w:rsidRDefault="00F53D84">
      <w:pPr>
        <w:rPr>
          <w:lang w:val="en-US"/>
        </w:rPr>
      </w:pPr>
    </w:p>
    <w:p w:rsidR="00E61041" w:rsidRDefault="00E61041" w:rsidP="00E61041">
      <w:pPr>
        <w:pStyle w:val="Heading3"/>
        <w:spacing w:after="160"/>
        <w:rPr>
          <w:lang w:val="en-US"/>
        </w:rPr>
      </w:pPr>
      <w:r>
        <w:rPr>
          <w:lang w:val="en-US"/>
        </w:rPr>
        <w:lastRenderedPageBreak/>
        <w:t>Links</w:t>
      </w:r>
      <w:r w:rsidR="00AC47FA">
        <w:rPr>
          <w:lang w:val="en-US"/>
        </w:rPr>
        <w:t xml:space="preserve"> resolvable</w:t>
      </w:r>
    </w:p>
    <w:p w:rsidR="00540F97" w:rsidRDefault="00364FD9" w:rsidP="00E61041">
      <w:pPr>
        <w:rPr>
          <w:lang w:val="en-US"/>
        </w:rPr>
      </w:pPr>
      <w:r>
        <w:rPr>
          <w:lang w:val="en-US"/>
        </w:rPr>
        <w:t xml:space="preserve">Links can be checked </w:t>
      </w:r>
      <w:r w:rsidR="00E27A8A">
        <w:rPr>
          <w:lang w:val="en-US"/>
        </w:rPr>
        <w:t>so that only such links are valid as can be resolved to a resource.</w:t>
      </w:r>
      <w:r>
        <w:rPr>
          <w:lang w:val="en-US"/>
        </w:rPr>
        <w:t xml:space="preserve"> </w:t>
      </w:r>
      <w:r w:rsidR="00540F97">
        <w:rPr>
          <w:lang w:val="en-US"/>
        </w:rPr>
        <w:t xml:space="preserve">The constraint is represented by a </w:t>
      </w:r>
      <w:r w:rsidR="00540F97" w:rsidRPr="00A23249">
        <w:rPr>
          <w:rFonts w:ascii="Courier New" w:hAnsi="Courier New" w:cs="Courier New"/>
          <w:lang w:val="en-US"/>
        </w:rPr>
        <w:t>&lt;links&gt;</w:t>
      </w:r>
      <w:r w:rsidR="00540F97">
        <w:rPr>
          <w:lang w:val="en-US"/>
        </w:rPr>
        <w:t xml:space="preserve"> element and its attributes.</w:t>
      </w:r>
      <w:r w:rsidR="00B964FB">
        <w:rPr>
          <w:lang w:val="en-US"/>
        </w:rPr>
        <w:t xml:space="preserve"> The element can only be used as child of a </w:t>
      </w:r>
      <w:r w:rsidR="00B964FB" w:rsidRPr="00B964FB">
        <w:rPr>
          <w:rFonts w:ascii="Courier New" w:hAnsi="Courier New" w:cs="Courier New"/>
          <w:lang w:val="en-US"/>
        </w:rPr>
        <w:t>&lt;file&gt;</w:t>
      </w:r>
      <w:r w:rsidR="00B964FB">
        <w:rPr>
          <w:lang w:val="en-US"/>
        </w:rPr>
        <w:t xml:space="preserve"> element.</w:t>
      </w:r>
    </w:p>
    <w:p w:rsidR="00D46B8C" w:rsidRDefault="00FB5042" w:rsidP="00E61041">
      <w:pPr>
        <w:rPr>
          <w:lang w:val="en-US"/>
        </w:rPr>
      </w:pPr>
      <w:r>
        <w:rPr>
          <w:lang w:val="en-US"/>
        </w:rPr>
        <w:t>The links are identified by an XPath expression</w:t>
      </w:r>
      <w:r w:rsidR="00D464CD">
        <w:rPr>
          <w:lang w:val="en-US"/>
        </w:rPr>
        <w:t xml:space="preserve"> (@xpath)</w:t>
      </w:r>
      <w:r>
        <w:rPr>
          <w:lang w:val="en-US"/>
        </w:rPr>
        <w:t xml:space="preserve">. </w:t>
      </w:r>
      <w:r w:rsidR="00E27A8A">
        <w:rPr>
          <w:lang w:val="en-US"/>
        </w:rPr>
        <w:t xml:space="preserve">An optional </w:t>
      </w:r>
      <w:r w:rsidR="00D464CD">
        <w:rPr>
          <w:lang w:val="en-US"/>
        </w:rPr>
        <w:t>@mediatype attribute</w:t>
      </w:r>
      <w:r w:rsidR="00E27A8A">
        <w:rPr>
          <w:lang w:val="en-US"/>
        </w:rPr>
        <w:t xml:space="preserve"> constrains the link target</w:t>
      </w:r>
      <w:r w:rsidR="00FA4033">
        <w:rPr>
          <w:lang w:val="en-US"/>
        </w:rPr>
        <w:t>s</w:t>
      </w:r>
      <w:r w:rsidR="00E27A8A">
        <w:rPr>
          <w:lang w:val="en-US"/>
        </w:rPr>
        <w:t xml:space="preserve"> to have a mediatype</w:t>
      </w:r>
      <w:r w:rsidR="00DB411C">
        <w:rPr>
          <w:lang w:val="en-US"/>
        </w:rPr>
        <w:t xml:space="preserve"> dependent on the attribute value</w:t>
      </w:r>
      <w:r w:rsidR="00E27A8A">
        <w:rPr>
          <w:lang w:val="en-US"/>
        </w:rPr>
        <w:t xml:space="preserve">. </w:t>
      </w:r>
      <w:r w:rsidR="004356C6">
        <w:rPr>
          <w:lang w:val="en-US"/>
        </w:rPr>
        <w:t>Valid values</w:t>
      </w:r>
      <w:r w:rsidR="00D46B8C">
        <w:rPr>
          <w:lang w:val="en-US"/>
        </w:rPr>
        <w:t xml:space="preserve"> and their meaning</w:t>
      </w:r>
      <w:r w:rsidR="004356C6">
        <w:rPr>
          <w:lang w:val="en-US"/>
        </w:rPr>
        <w:t xml:space="preserve">: </w:t>
      </w:r>
    </w:p>
    <w:p w:rsidR="00D46B8C" w:rsidRDefault="00D46B8C" w:rsidP="00E61041">
      <w:pPr>
        <w:rPr>
          <w:lang w:val="en-US"/>
        </w:rPr>
      </w:pPr>
      <w:r w:rsidRPr="00D46B8C">
        <w:rPr>
          <w:rFonts w:ascii="Courier New" w:hAnsi="Courier New" w:cs="Courier New"/>
          <w:lang w:val="en-US"/>
        </w:rPr>
        <w:t>xml</w:t>
      </w:r>
      <w:r>
        <w:rPr>
          <w:lang w:val="en-US"/>
        </w:rPr>
        <w:t xml:space="preserve"> – the resource contains well-formed XML</w:t>
      </w:r>
    </w:p>
    <w:p w:rsidR="00D46B8C" w:rsidRDefault="00D46B8C" w:rsidP="00E61041">
      <w:pPr>
        <w:rPr>
          <w:lang w:val="en-US"/>
        </w:rPr>
      </w:pPr>
      <w:r w:rsidRPr="00D46B8C">
        <w:rPr>
          <w:rFonts w:ascii="Courier New" w:hAnsi="Courier New" w:cs="Courier New"/>
          <w:lang w:val="en-US"/>
        </w:rPr>
        <w:t>json</w:t>
      </w:r>
      <w:r>
        <w:rPr>
          <w:lang w:val="en-US"/>
        </w:rPr>
        <w:t xml:space="preserve"> – the resource constains well-formed JSON</w:t>
      </w:r>
    </w:p>
    <w:p w:rsidR="00D46B8C" w:rsidRDefault="00D46B8C" w:rsidP="00E61041">
      <w:pPr>
        <w:rPr>
          <w:lang w:val="en-US"/>
        </w:rPr>
      </w:pPr>
      <w:r w:rsidRPr="00D46B8C">
        <w:rPr>
          <w:rFonts w:ascii="Courier New" w:hAnsi="Courier New" w:cs="Courier New"/>
          <w:lang w:val="en-US"/>
        </w:rPr>
        <w:t>test</w:t>
      </w:r>
      <w:r>
        <w:rPr>
          <w:lang w:val="en-US"/>
        </w:rPr>
        <w:t xml:space="preserve"> – the resource can be retrieved using unparsed-text()</w:t>
      </w:r>
    </w:p>
    <w:p w:rsidR="00D46B8C" w:rsidRDefault="00D46B8C" w:rsidP="00E61041">
      <w:pPr>
        <w:rPr>
          <w:lang w:val="en-US"/>
        </w:rPr>
      </w:pPr>
      <w:r w:rsidRPr="00D46B8C">
        <w:rPr>
          <w:rFonts w:ascii="Courier New" w:hAnsi="Courier New" w:cs="Courier New"/>
          <w:lang w:val="en-US"/>
        </w:rPr>
        <w:t>binary</w:t>
      </w:r>
      <w:r>
        <w:rPr>
          <w:lang w:val="en-US"/>
        </w:rPr>
        <w:t xml:space="preserve"> – only the file existence is checked</w:t>
      </w:r>
    </w:p>
    <w:p w:rsidR="00D46B8C" w:rsidRDefault="00D46B8C" w:rsidP="00E61041">
      <w:pPr>
        <w:rPr>
          <w:lang w:val="en-US"/>
        </w:rPr>
      </w:pPr>
      <w:r>
        <w:rPr>
          <w:lang w:val="en-US"/>
        </w:rPr>
        <w:t>If no @mediatype is specified, only the file existence is checked.</w:t>
      </w:r>
    </w:p>
    <w:p w:rsidR="00000551" w:rsidRDefault="00000551" w:rsidP="00E61041">
      <w:pPr>
        <w:rPr>
          <w:lang w:val="en-US"/>
        </w:rPr>
      </w:pPr>
    </w:p>
    <w:p w:rsidR="00B046F2" w:rsidRPr="00B046F2" w:rsidRDefault="00B046F2" w:rsidP="00E61041">
      <w:pPr>
        <w:rPr>
          <w:b/>
          <w:i/>
          <w:lang w:val="en-US"/>
        </w:rPr>
      </w:pPr>
      <w:r w:rsidRPr="00B046F2">
        <w:rPr>
          <w:b/>
          <w:i/>
          <w:lang w:val="en-US"/>
        </w:rPr>
        <w:t>Example</w:t>
      </w:r>
    </w:p>
    <w:p w:rsidR="00EA55AD" w:rsidRDefault="00B046F2" w:rsidP="00B046F2">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B046F2">
        <w:rPr>
          <w:rFonts w:ascii="Courier New" w:hAnsi="Courier New" w:cs="Courier New"/>
          <w:color w:val="000096"/>
          <w:sz w:val="18"/>
          <w:szCs w:val="18"/>
          <w:highlight w:val="white"/>
          <w:lang w:val="en-US"/>
        </w:rPr>
        <w:t>&lt;links</w:t>
      </w:r>
      <w:r w:rsidRPr="00B046F2">
        <w:rPr>
          <w:rFonts w:ascii="Courier New" w:hAnsi="Courier New" w:cs="Courier New"/>
          <w:color w:val="F5844C"/>
          <w:sz w:val="18"/>
          <w:szCs w:val="18"/>
          <w:highlight w:val="white"/>
          <w:lang w:val="en-US"/>
        </w:rPr>
        <w:t xml:space="preserve"> </w:t>
      </w:r>
    </w:p>
    <w:p w:rsidR="00B046F2" w:rsidRPr="00B046F2" w:rsidRDefault="00EA55AD" w:rsidP="00B046F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B046F2" w:rsidRPr="00B046F2">
        <w:rPr>
          <w:rFonts w:ascii="Courier New" w:hAnsi="Courier New" w:cs="Courier New"/>
          <w:color w:val="F5844C"/>
          <w:sz w:val="18"/>
          <w:szCs w:val="18"/>
          <w:highlight w:val="white"/>
          <w:lang w:val="en-US"/>
        </w:rPr>
        <w:t>xpath</w:t>
      </w:r>
      <w:r w:rsidR="00B046F2" w:rsidRPr="00B046F2">
        <w:rPr>
          <w:rFonts w:ascii="Courier New" w:hAnsi="Courier New" w:cs="Courier New"/>
          <w:color w:val="FF8040"/>
          <w:sz w:val="18"/>
          <w:szCs w:val="18"/>
          <w:highlight w:val="white"/>
          <w:lang w:val="en-US"/>
        </w:rPr>
        <w:t>=</w:t>
      </w:r>
      <w:r w:rsidR="00B046F2" w:rsidRPr="00B046F2">
        <w:rPr>
          <w:rFonts w:ascii="Courier New" w:hAnsi="Courier New" w:cs="Courier New"/>
          <w:color w:val="993300"/>
          <w:sz w:val="18"/>
          <w:szCs w:val="18"/>
          <w:highlight w:val="white"/>
          <w:lang w:val="en-US"/>
        </w:rPr>
        <w:t>"//@fileref"</w:t>
      </w:r>
      <w:r w:rsidR="00B046F2" w:rsidRPr="00B046F2">
        <w:rPr>
          <w:rFonts w:ascii="Courier New" w:hAnsi="Courier New" w:cs="Courier New"/>
          <w:color w:val="000000"/>
          <w:sz w:val="18"/>
          <w:szCs w:val="18"/>
          <w:highlight w:val="white"/>
          <w:lang w:val="en-US"/>
        </w:rPr>
        <w:br/>
      </w:r>
      <w:r w:rsidR="00B046F2" w:rsidRPr="00B046F2">
        <w:rPr>
          <w:rFonts w:ascii="Courier New" w:hAnsi="Courier New" w:cs="Courier New"/>
          <w:color w:val="F5844C"/>
          <w:sz w:val="18"/>
          <w:szCs w:val="18"/>
          <w:highlight w:val="white"/>
          <w:lang w:val="en-US"/>
        </w:rPr>
        <w:t xml:space="preserve">    msg</w:t>
      </w:r>
      <w:r w:rsidR="00B046F2" w:rsidRPr="00B046F2">
        <w:rPr>
          <w:rFonts w:ascii="Courier New" w:hAnsi="Courier New" w:cs="Courier New"/>
          <w:color w:val="FF8040"/>
          <w:sz w:val="18"/>
          <w:szCs w:val="18"/>
          <w:highlight w:val="white"/>
          <w:lang w:val="en-US"/>
        </w:rPr>
        <w:t>=</w:t>
      </w:r>
      <w:r w:rsidR="00B046F2" w:rsidRPr="00B046F2">
        <w:rPr>
          <w:rFonts w:ascii="Courier New" w:hAnsi="Courier New" w:cs="Courier New"/>
          <w:color w:val="993300"/>
          <w:sz w:val="18"/>
          <w:szCs w:val="18"/>
          <w:highlight w:val="white"/>
          <w:lang w:val="en-US"/>
        </w:rPr>
        <w:t>"Found 'fileref' links which cannot be resolved."</w:t>
      </w:r>
      <w:r w:rsidR="00B046F2" w:rsidRPr="00B046F2">
        <w:rPr>
          <w:rFonts w:ascii="Courier New" w:hAnsi="Courier New" w:cs="Courier New"/>
          <w:color w:val="000000"/>
          <w:sz w:val="18"/>
          <w:szCs w:val="18"/>
          <w:highlight w:val="white"/>
          <w:lang w:val="en-US"/>
        </w:rPr>
        <w:br/>
      </w:r>
      <w:r w:rsidR="00B046F2" w:rsidRPr="00B046F2">
        <w:rPr>
          <w:rFonts w:ascii="Courier New" w:hAnsi="Courier New" w:cs="Courier New"/>
          <w:color w:val="F5844C"/>
          <w:sz w:val="18"/>
          <w:szCs w:val="18"/>
          <w:highlight w:val="white"/>
          <w:lang w:val="en-US"/>
        </w:rPr>
        <w:t xml:space="preserve">    minCount</w:t>
      </w:r>
      <w:r w:rsidR="00B046F2" w:rsidRPr="00B046F2">
        <w:rPr>
          <w:rFonts w:ascii="Courier New" w:hAnsi="Courier New" w:cs="Courier New"/>
          <w:color w:val="FF8040"/>
          <w:sz w:val="18"/>
          <w:szCs w:val="18"/>
          <w:highlight w:val="white"/>
          <w:lang w:val="en-US"/>
        </w:rPr>
        <w:t>=</w:t>
      </w:r>
      <w:r w:rsidR="00B046F2" w:rsidRPr="00B046F2">
        <w:rPr>
          <w:rFonts w:ascii="Courier New" w:hAnsi="Courier New" w:cs="Courier New"/>
          <w:color w:val="993300"/>
          <w:sz w:val="18"/>
          <w:szCs w:val="18"/>
          <w:highlight w:val="white"/>
          <w:lang w:val="en-US"/>
        </w:rPr>
        <w:t>"1"</w:t>
      </w:r>
      <w:r w:rsidR="00B046F2" w:rsidRPr="00B046F2">
        <w:rPr>
          <w:rFonts w:ascii="Courier New" w:hAnsi="Courier New" w:cs="Courier New"/>
          <w:color w:val="000000"/>
          <w:sz w:val="18"/>
          <w:szCs w:val="18"/>
          <w:highlight w:val="white"/>
          <w:lang w:val="en-US"/>
        </w:rPr>
        <w:br/>
      </w:r>
      <w:r w:rsidR="00B046F2" w:rsidRPr="00B046F2">
        <w:rPr>
          <w:rFonts w:ascii="Courier New" w:hAnsi="Courier New" w:cs="Courier New"/>
          <w:color w:val="F5844C"/>
          <w:sz w:val="18"/>
          <w:szCs w:val="18"/>
          <w:highlight w:val="white"/>
          <w:lang w:val="en-US"/>
        </w:rPr>
        <w:t xml:space="preserve">    minCountMsg</w:t>
      </w:r>
      <w:r w:rsidR="00B046F2" w:rsidRPr="00B046F2">
        <w:rPr>
          <w:rFonts w:ascii="Courier New" w:hAnsi="Courier New" w:cs="Courier New"/>
          <w:color w:val="FF8040"/>
          <w:sz w:val="18"/>
          <w:szCs w:val="18"/>
          <w:highlight w:val="white"/>
          <w:lang w:val="en-US"/>
        </w:rPr>
        <w:t>=</w:t>
      </w:r>
      <w:r w:rsidR="00B046F2" w:rsidRPr="00B046F2">
        <w:rPr>
          <w:rFonts w:ascii="Courier New" w:hAnsi="Courier New" w:cs="Courier New"/>
          <w:color w:val="993300"/>
          <w:sz w:val="18"/>
          <w:szCs w:val="18"/>
          <w:highlight w:val="white"/>
          <w:lang w:val="en-US"/>
        </w:rPr>
        <w:t>"At least one fileref expected"</w:t>
      </w:r>
      <w:r w:rsidR="00B046F2" w:rsidRPr="00B046F2">
        <w:rPr>
          <w:rFonts w:ascii="Courier New" w:hAnsi="Courier New" w:cs="Courier New"/>
          <w:color w:val="000096"/>
          <w:sz w:val="18"/>
          <w:szCs w:val="18"/>
          <w:highlight w:val="white"/>
          <w:lang w:val="en-US"/>
        </w:rPr>
        <w:t>/&gt;</w:t>
      </w:r>
      <w:r w:rsidR="00B046F2" w:rsidRPr="00B046F2">
        <w:rPr>
          <w:rFonts w:ascii="Courier New" w:hAnsi="Courier New" w:cs="Courier New"/>
          <w:color w:val="000000"/>
          <w:sz w:val="18"/>
          <w:szCs w:val="18"/>
          <w:highlight w:val="white"/>
          <w:lang w:val="en-US"/>
        </w:rPr>
        <w:br/>
      </w:r>
    </w:p>
    <w:p w:rsidR="00B046F2" w:rsidRDefault="00B046F2" w:rsidP="00E61041">
      <w:pPr>
        <w:rPr>
          <w:lang w:val="en-US"/>
        </w:rPr>
      </w:pPr>
    </w:p>
    <w:p w:rsidR="00000551" w:rsidRPr="00C00C86" w:rsidRDefault="00000551" w:rsidP="00E61041">
      <w:pPr>
        <w:rPr>
          <w:b/>
          <w:i/>
          <w:lang w:val="en-US"/>
        </w:rPr>
      </w:pPr>
      <w:r w:rsidRPr="00C00C86">
        <w:rPr>
          <w:b/>
          <w:i/>
          <w:lang w:val="en-US"/>
        </w:rPr>
        <w:t>Validation result values</w:t>
      </w:r>
    </w:p>
    <w:p w:rsidR="00000551" w:rsidRDefault="00000551" w:rsidP="00E61041">
      <w:pPr>
        <w:rPr>
          <w:lang w:val="en-US"/>
        </w:rPr>
      </w:pPr>
      <w:r>
        <w:rPr>
          <w:lang w:val="en-US"/>
        </w:rPr>
        <w:t xml:space="preserve">In case of constraint violation, every item in the value of </w:t>
      </w:r>
      <w:r w:rsidR="003F0958">
        <w:rPr>
          <w:lang w:val="en-US"/>
        </w:rPr>
        <w:t xml:space="preserve">@xpath </w:t>
      </w:r>
      <w:r>
        <w:rPr>
          <w:lang w:val="en-US"/>
        </w:rPr>
        <w:t xml:space="preserve">is reported by a </w:t>
      </w:r>
      <w:r w:rsidRPr="0065124B">
        <w:rPr>
          <w:rFonts w:ascii="Courier New" w:hAnsi="Courier New" w:cs="Courier New"/>
          <w:lang w:val="en-US"/>
        </w:rPr>
        <w:t>&lt;gx:value&gt;</w:t>
      </w:r>
      <w:r>
        <w:rPr>
          <w:lang w:val="en-US"/>
        </w:rPr>
        <w:t xml:space="preserve"> element.</w:t>
      </w:r>
      <w:r w:rsidR="0065124B">
        <w:rPr>
          <w:lang w:val="en-US"/>
        </w:rPr>
        <w:t xml:space="preserve"> The reported value is always the string value of the item.</w:t>
      </w:r>
    </w:p>
    <w:p w:rsidR="00EB4A4A" w:rsidRDefault="00EB4A4A" w:rsidP="00EB4A4A">
      <w:pPr>
        <w:rPr>
          <w:lang w:val="en-US"/>
        </w:rPr>
      </w:pPr>
    </w:p>
    <w:p w:rsidR="00275F08" w:rsidRPr="00275F08" w:rsidRDefault="00275F08" w:rsidP="00EB4A4A">
      <w:pPr>
        <w:rPr>
          <w:b/>
          <w:i/>
          <w:lang w:val="en-US"/>
        </w:rPr>
      </w:pPr>
      <w:r w:rsidRPr="00275F08">
        <w:rPr>
          <w:b/>
          <w:i/>
          <w:lang w:val="en-US"/>
        </w:rPr>
        <w:t>Constraint component signature</w:t>
      </w:r>
    </w:p>
    <w:p w:rsidR="00EB4A4A" w:rsidRDefault="00EB4A4A" w:rsidP="00EB4A4A">
      <w:pPr>
        <w:rPr>
          <w:rFonts w:ascii="Courier New" w:hAnsi="Courier New" w:cs="Courier New"/>
          <w:lang w:val="en-US"/>
        </w:rPr>
      </w:pPr>
      <w:r>
        <w:rPr>
          <w:lang w:val="en-US"/>
        </w:rPr>
        <w:t xml:space="preserve">Constraint component name: </w:t>
      </w:r>
      <w:r w:rsidRPr="008B44EF">
        <w:rPr>
          <w:rFonts w:ascii="Courier New" w:hAnsi="Courier New" w:cs="Courier New"/>
          <w:lang w:val="en-US"/>
        </w:rPr>
        <w:t>LinksResolvable</w:t>
      </w:r>
    </w:p>
    <w:p w:rsidR="00C27DC6" w:rsidRDefault="00EB4A4A" w:rsidP="00EB4A4A">
      <w:pPr>
        <w:rPr>
          <w:lang w:val="en-US"/>
        </w:rPr>
      </w:pPr>
      <w:r>
        <w:rPr>
          <w:lang w:val="en-US"/>
        </w:rPr>
        <w:t xml:space="preserve">Constraint parameter: </w:t>
      </w:r>
    </w:p>
    <w:p w:rsidR="00EB4A4A" w:rsidRDefault="00EB4A4A" w:rsidP="00C27DC6">
      <w:pPr>
        <w:pStyle w:val="ListParagraph"/>
        <w:numPr>
          <w:ilvl w:val="0"/>
          <w:numId w:val="1"/>
        </w:numPr>
        <w:rPr>
          <w:lang w:val="en-US"/>
        </w:rPr>
      </w:pPr>
      <w:r w:rsidRPr="00C27DC6">
        <w:rPr>
          <w:rFonts w:ascii="Courier New" w:hAnsi="Courier New" w:cs="Courier New"/>
          <w:lang w:val="en-US"/>
        </w:rPr>
        <w:t>linkExpression</w:t>
      </w:r>
      <w:r w:rsidRPr="00C27DC6">
        <w:rPr>
          <w:lang w:val="en-US"/>
        </w:rPr>
        <w:t xml:space="preserve"> </w:t>
      </w:r>
      <w:r w:rsidR="00FD0BF6">
        <w:rPr>
          <w:lang w:val="en-US"/>
        </w:rPr>
        <w:t xml:space="preserve">- </w:t>
      </w:r>
      <w:r w:rsidRPr="00C27DC6">
        <w:rPr>
          <w:lang w:val="en-US"/>
        </w:rPr>
        <w:t>@xpath</w:t>
      </w:r>
      <w:r w:rsidR="00FD0BF6">
        <w:rPr>
          <w:lang w:val="en-US"/>
        </w:rPr>
        <w:t xml:space="preserve"> (mandatory</w:t>
      </w:r>
      <w:r w:rsidRPr="00C27DC6">
        <w:rPr>
          <w:lang w:val="en-US"/>
        </w:rPr>
        <w:t>)</w:t>
      </w:r>
    </w:p>
    <w:p w:rsidR="00EB4A4A" w:rsidRPr="00C27DC6" w:rsidRDefault="00EB4A4A" w:rsidP="00C27DC6">
      <w:pPr>
        <w:pStyle w:val="ListParagraph"/>
        <w:numPr>
          <w:ilvl w:val="0"/>
          <w:numId w:val="1"/>
        </w:numPr>
        <w:rPr>
          <w:lang w:val="en-US"/>
        </w:rPr>
      </w:pPr>
      <w:r w:rsidRPr="00C27DC6">
        <w:rPr>
          <w:rFonts w:ascii="Courier New" w:hAnsi="Courier New" w:cs="Courier New"/>
          <w:lang w:val="en-US"/>
        </w:rPr>
        <w:t>linkMediatype</w:t>
      </w:r>
      <w:r w:rsidRPr="00C27DC6">
        <w:rPr>
          <w:lang w:val="en-US"/>
        </w:rPr>
        <w:t xml:space="preserve"> </w:t>
      </w:r>
      <w:r w:rsidR="00FD0BF6">
        <w:rPr>
          <w:lang w:val="en-US"/>
        </w:rPr>
        <w:t>- @mediatype (optional)</w:t>
      </w:r>
    </w:p>
    <w:p w:rsidR="00C27DC6" w:rsidRDefault="0096161B" w:rsidP="00EB4A4A">
      <w:pPr>
        <w:rPr>
          <w:lang w:val="en-US"/>
        </w:rPr>
      </w:pPr>
      <w:r>
        <w:rPr>
          <w:lang w:val="en-US"/>
        </w:rPr>
        <w:t xml:space="preserve">Message attributes: </w:t>
      </w:r>
    </w:p>
    <w:p w:rsidR="00C27DC6" w:rsidRDefault="0096161B" w:rsidP="00C27DC6">
      <w:pPr>
        <w:pStyle w:val="ListParagraph"/>
        <w:numPr>
          <w:ilvl w:val="0"/>
          <w:numId w:val="1"/>
        </w:numPr>
        <w:rPr>
          <w:lang w:val="en-US"/>
        </w:rPr>
      </w:pPr>
      <w:r w:rsidRPr="00C27DC6">
        <w:rPr>
          <w:lang w:val="en-US"/>
        </w:rPr>
        <w:t>@msg</w:t>
      </w:r>
    </w:p>
    <w:p w:rsidR="0096161B" w:rsidRPr="00C27DC6" w:rsidRDefault="0096161B" w:rsidP="00C27DC6">
      <w:pPr>
        <w:pStyle w:val="ListParagraph"/>
        <w:numPr>
          <w:ilvl w:val="0"/>
          <w:numId w:val="1"/>
        </w:numPr>
        <w:rPr>
          <w:lang w:val="en-US"/>
        </w:rPr>
      </w:pPr>
      <w:r w:rsidRPr="00C27DC6">
        <w:rPr>
          <w:lang w:val="en-US"/>
        </w:rPr>
        <w:t>@msgOK</w:t>
      </w:r>
    </w:p>
    <w:p w:rsidR="00EB4A4A" w:rsidRDefault="00EB4A4A" w:rsidP="00E61041">
      <w:pPr>
        <w:rPr>
          <w:lang w:val="en-US"/>
        </w:rPr>
      </w:pPr>
    </w:p>
    <w:p w:rsidR="00051393" w:rsidRDefault="00051393" w:rsidP="00051393">
      <w:pPr>
        <w:pStyle w:val="Heading3"/>
        <w:spacing w:after="160"/>
        <w:rPr>
          <w:lang w:val="en-US"/>
        </w:rPr>
      </w:pPr>
      <w:r>
        <w:rPr>
          <w:lang w:val="en-US"/>
        </w:rPr>
        <w:t>Link size</w:t>
      </w:r>
    </w:p>
    <w:p w:rsidR="001308E5" w:rsidRDefault="00051393">
      <w:pPr>
        <w:rPr>
          <w:lang w:val="en-US"/>
        </w:rPr>
      </w:pPr>
      <w:r>
        <w:rPr>
          <w:lang w:val="en-US"/>
        </w:rPr>
        <w:t xml:space="preserve">These are “collaterate constraints” which may accompany a </w:t>
      </w:r>
      <w:r w:rsidRPr="005F2198">
        <w:rPr>
          <w:i/>
          <w:lang w:val="en-US"/>
        </w:rPr>
        <w:t xml:space="preserve">Links </w:t>
      </w:r>
      <w:r w:rsidR="00C77864" w:rsidRPr="005F2198">
        <w:rPr>
          <w:i/>
          <w:lang w:val="en-US"/>
        </w:rPr>
        <w:t>resolvable</w:t>
      </w:r>
      <w:r w:rsidR="00C77864">
        <w:rPr>
          <w:lang w:val="en-US"/>
        </w:rPr>
        <w:t xml:space="preserve"> </w:t>
      </w:r>
      <w:r>
        <w:rPr>
          <w:lang w:val="en-US"/>
        </w:rPr>
        <w:t>constraint.</w:t>
      </w:r>
      <w:r w:rsidR="00DB3FA9">
        <w:rPr>
          <w:lang w:val="en-US"/>
        </w:rPr>
        <w:t xml:space="preserve"> They are declared by additional attributes on the </w:t>
      </w:r>
      <w:r w:rsidR="00DB3FA9" w:rsidRPr="00FA212E">
        <w:rPr>
          <w:rFonts w:ascii="Courier New" w:hAnsi="Courier New" w:cs="Courier New"/>
          <w:lang w:val="en-US"/>
        </w:rPr>
        <w:t>&lt;links&gt;</w:t>
      </w:r>
      <w:r w:rsidR="00DB3FA9">
        <w:rPr>
          <w:lang w:val="en-US"/>
        </w:rPr>
        <w:t xml:space="preserve"> element declaring the </w:t>
      </w:r>
      <w:r w:rsidR="00DB3FA9" w:rsidRPr="005F2198">
        <w:rPr>
          <w:i/>
          <w:lang w:val="en-US"/>
        </w:rPr>
        <w:t xml:space="preserve">Links </w:t>
      </w:r>
      <w:r w:rsidR="005F2198" w:rsidRPr="005F2198">
        <w:rPr>
          <w:i/>
          <w:lang w:val="en-US"/>
        </w:rPr>
        <w:t>resolvable</w:t>
      </w:r>
      <w:r w:rsidR="005F2198">
        <w:rPr>
          <w:lang w:val="en-US"/>
        </w:rPr>
        <w:t xml:space="preserve"> </w:t>
      </w:r>
      <w:r w:rsidR="00DB3FA9">
        <w:rPr>
          <w:lang w:val="en-US"/>
        </w:rPr>
        <w:t>constraint.</w:t>
      </w:r>
      <w:r w:rsidR="009B6813">
        <w:rPr>
          <w:lang w:val="en-US"/>
        </w:rPr>
        <w:t xml:space="preserve"> These attributes are</w:t>
      </w:r>
      <w:r w:rsidR="001308E5">
        <w:rPr>
          <w:lang w:val="en-US"/>
        </w:rPr>
        <w:t>:</w:t>
      </w:r>
    </w:p>
    <w:p w:rsidR="001308E5" w:rsidRDefault="009B6813" w:rsidP="001308E5">
      <w:pPr>
        <w:pStyle w:val="ListParagraph"/>
        <w:numPr>
          <w:ilvl w:val="0"/>
          <w:numId w:val="1"/>
        </w:numPr>
        <w:rPr>
          <w:lang w:val="en-US"/>
        </w:rPr>
      </w:pPr>
      <w:r w:rsidRPr="001308E5">
        <w:rPr>
          <w:lang w:val="en-US"/>
        </w:rPr>
        <w:lastRenderedPageBreak/>
        <w:t>@minCount</w:t>
      </w:r>
      <w:r w:rsidR="001308E5">
        <w:rPr>
          <w:lang w:val="en-US"/>
        </w:rPr>
        <w:t xml:space="preserve"> – the expression value must have at least the given number of items</w:t>
      </w:r>
    </w:p>
    <w:p w:rsidR="001308E5" w:rsidRDefault="001308E5" w:rsidP="001308E5">
      <w:pPr>
        <w:pStyle w:val="ListParagraph"/>
        <w:numPr>
          <w:ilvl w:val="0"/>
          <w:numId w:val="1"/>
        </w:numPr>
        <w:rPr>
          <w:lang w:val="en-US"/>
        </w:rPr>
      </w:pPr>
      <w:r>
        <w:rPr>
          <w:lang w:val="en-US"/>
        </w:rPr>
        <w:t>@maxCount – the expression value must have at most the given number of items</w:t>
      </w:r>
    </w:p>
    <w:p w:rsidR="001308E5" w:rsidRDefault="001308E5" w:rsidP="001308E5">
      <w:pPr>
        <w:pStyle w:val="ListParagraph"/>
        <w:numPr>
          <w:ilvl w:val="0"/>
          <w:numId w:val="1"/>
        </w:numPr>
        <w:rPr>
          <w:lang w:val="en-US"/>
        </w:rPr>
      </w:pPr>
      <w:r>
        <w:rPr>
          <w:lang w:val="en-US"/>
        </w:rPr>
        <w:t>@count – the expression value must have exactly the given number of items</w:t>
      </w:r>
    </w:p>
    <w:p w:rsidR="00275F08" w:rsidRDefault="00275F08">
      <w:pPr>
        <w:rPr>
          <w:lang w:val="en-US"/>
        </w:rPr>
      </w:pPr>
    </w:p>
    <w:p w:rsidR="00E85A18" w:rsidRDefault="00275F08">
      <w:pPr>
        <w:rPr>
          <w:b/>
          <w:i/>
          <w:lang w:val="en-US"/>
        </w:rPr>
      </w:pPr>
      <w:r w:rsidRPr="00275F08">
        <w:rPr>
          <w:b/>
          <w:i/>
          <w:lang w:val="en-US"/>
        </w:rPr>
        <w:t>Constraint component signature</w:t>
      </w:r>
    </w:p>
    <w:p w:rsidR="00E524F8" w:rsidRDefault="00E524F8">
      <w:pPr>
        <w:rPr>
          <w:lang w:val="en-US"/>
        </w:rPr>
      </w:pPr>
    </w:p>
    <w:p w:rsidR="00F6193E" w:rsidRDefault="00F6193E" w:rsidP="00F6193E">
      <w:pPr>
        <w:rPr>
          <w:rFonts w:ascii="Courier New" w:hAnsi="Courier New" w:cs="Courier New"/>
          <w:lang w:val="en-US"/>
        </w:rPr>
      </w:pPr>
      <w:r>
        <w:rPr>
          <w:lang w:val="en-US"/>
        </w:rPr>
        <w:t xml:space="preserve">Constraint component name: </w:t>
      </w:r>
      <w:r w:rsidRPr="008B44EF">
        <w:rPr>
          <w:rFonts w:ascii="Courier New" w:hAnsi="Courier New" w:cs="Courier New"/>
          <w:lang w:val="en-US"/>
        </w:rPr>
        <w:t>Links</w:t>
      </w:r>
      <w:r>
        <w:rPr>
          <w:rFonts w:ascii="Courier New" w:hAnsi="Courier New" w:cs="Courier New"/>
          <w:lang w:val="en-US"/>
        </w:rPr>
        <w:t>MinCount</w:t>
      </w:r>
    </w:p>
    <w:p w:rsidR="00A41018" w:rsidRDefault="00F6193E" w:rsidP="00F6193E">
      <w:pPr>
        <w:rPr>
          <w:lang w:val="en-US"/>
        </w:rPr>
      </w:pPr>
      <w:r>
        <w:rPr>
          <w:lang w:val="en-US"/>
        </w:rPr>
        <w:t>Constraint parameter</w:t>
      </w:r>
      <w:r w:rsidR="00A41018">
        <w:rPr>
          <w:lang w:val="en-US"/>
        </w:rPr>
        <w:t>s</w:t>
      </w:r>
      <w:r>
        <w:rPr>
          <w:lang w:val="en-US"/>
        </w:rPr>
        <w:t xml:space="preserve">: </w:t>
      </w:r>
    </w:p>
    <w:p w:rsidR="00F6193E" w:rsidRPr="00A41018" w:rsidRDefault="00F6193E" w:rsidP="00A41018">
      <w:pPr>
        <w:pStyle w:val="ListParagraph"/>
        <w:numPr>
          <w:ilvl w:val="0"/>
          <w:numId w:val="1"/>
        </w:numPr>
        <w:rPr>
          <w:lang w:val="en-US"/>
        </w:rPr>
      </w:pPr>
      <w:r w:rsidRPr="00A41018">
        <w:rPr>
          <w:rFonts w:ascii="Courier New" w:hAnsi="Courier New" w:cs="Courier New"/>
          <w:lang w:val="en-US"/>
        </w:rPr>
        <w:t>minCount</w:t>
      </w:r>
      <w:r w:rsidRPr="00A41018">
        <w:rPr>
          <w:lang w:val="en-US"/>
        </w:rPr>
        <w:t xml:space="preserve"> (@minCount)</w:t>
      </w:r>
    </w:p>
    <w:p w:rsidR="00A41018" w:rsidRDefault="00F6193E" w:rsidP="00F6193E">
      <w:pPr>
        <w:rPr>
          <w:lang w:val="en-US"/>
        </w:rPr>
      </w:pPr>
      <w:r>
        <w:rPr>
          <w:lang w:val="en-US"/>
        </w:rPr>
        <w:t xml:space="preserve">Message attributes: </w:t>
      </w:r>
    </w:p>
    <w:p w:rsidR="00A41018" w:rsidRDefault="00F6193E" w:rsidP="00A41018">
      <w:pPr>
        <w:pStyle w:val="ListParagraph"/>
        <w:numPr>
          <w:ilvl w:val="0"/>
          <w:numId w:val="1"/>
        </w:numPr>
        <w:rPr>
          <w:lang w:val="en-US"/>
        </w:rPr>
      </w:pPr>
      <w:r w:rsidRPr="00A41018">
        <w:rPr>
          <w:lang w:val="en-US"/>
        </w:rPr>
        <w:t>@minCountMsg</w:t>
      </w:r>
    </w:p>
    <w:p w:rsidR="00F6193E" w:rsidRPr="00A41018" w:rsidRDefault="00F6193E" w:rsidP="00A41018">
      <w:pPr>
        <w:pStyle w:val="ListParagraph"/>
        <w:numPr>
          <w:ilvl w:val="0"/>
          <w:numId w:val="1"/>
        </w:numPr>
        <w:rPr>
          <w:lang w:val="en-US"/>
        </w:rPr>
      </w:pPr>
      <w:r w:rsidRPr="00A41018">
        <w:rPr>
          <w:lang w:val="en-US"/>
        </w:rPr>
        <w:t>@minCountMsgOK</w:t>
      </w:r>
    </w:p>
    <w:p w:rsidR="00F6193E" w:rsidRDefault="00F6193E">
      <w:pPr>
        <w:rPr>
          <w:lang w:val="en-US"/>
        </w:rPr>
      </w:pPr>
    </w:p>
    <w:p w:rsidR="00D0440B" w:rsidRDefault="00D0440B" w:rsidP="00D0440B">
      <w:pPr>
        <w:rPr>
          <w:b/>
          <w:i/>
          <w:lang w:val="en-US"/>
        </w:rPr>
      </w:pPr>
      <w:r w:rsidRPr="00275F08">
        <w:rPr>
          <w:b/>
          <w:i/>
          <w:lang w:val="en-US"/>
        </w:rPr>
        <w:t>Constraint component signature</w:t>
      </w:r>
    </w:p>
    <w:p w:rsidR="00D0440B" w:rsidRDefault="00D0440B">
      <w:pPr>
        <w:rPr>
          <w:lang w:val="en-US"/>
        </w:rPr>
      </w:pPr>
    </w:p>
    <w:p w:rsidR="002331DA" w:rsidRDefault="002331DA" w:rsidP="002331DA">
      <w:pPr>
        <w:rPr>
          <w:rFonts w:ascii="Courier New" w:hAnsi="Courier New" w:cs="Courier New"/>
          <w:lang w:val="en-US"/>
        </w:rPr>
      </w:pPr>
      <w:r>
        <w:rPr>
          <w:lang w:val="en-US"/>
        </w:rPr>
        <w:t xml:space="preserve">Constraint component name: </w:t>
      </w:r>
      <w:r w:rsidRPr="008B44EF">
        <w:rPr>
          <w:rFonts w:ascii="Courier New" w:hAnsi="Courier New" w:cs="Courier New"/>
          <w:lang w:val="en-US"/>
        </w:rPr>
        <w:t>Links</w:t>
      </w:r>
      <w:r>
        <w:rPr>
          <w:rFonts w:ascii="Courier New" w:hAnsi="Courier New" w:cs="Courier New"/>
          <w:lang w:val="en-US"/>
        </w:rPr>
        <w:t>MaxCount</w:t>
      </w:r>
    </w:p>
    <w:p w:rsidR="002331DA" w:rsidRDefault="002331DA" w:rsidP="002331DA">
      <w:pPr>
        <w:rPr>
          <w:lang w:val="en-US"/>
        </w:rPr>
      </w:pPr>
      <w:r>
        <w:rPr>
          <w:lang w:val="en-US"/>
        </w:rPr>
        <w:t xml:space="preserve">Constraint parameters: </w:t>
      </w:r>
    </w:p>
    <w:p w:rsidR="002331DA" w:rsidRPr="00A41018" w:rsidRDefault="002331DA" w:rsidP="002331DA">
      <w:pPr>
        <w:pStyle w:val="ListParagraph"/>
        <w:numPr>
          <w:ilvl w:val="0"/>
          <w:numId w:val="1"/>
        </w:numPr>
        <w:rPr>
          <w:lang w:val="en-US"/>
        </w:rPr>
      </w:pPr>
      <w:r w:rsidRPr="00A41018">
        <w:rPr>
          <w:rFonts w:ascii="Courier New" w:hAnsi="Courier New" w:cs="Courier New"/>
          <w:lang w:val="en-US"/>
        </w:rPr>
        <w:t>m</w:t>
      </w:r>
      <w:r>
        <w:rPr>
          <w:rFonts w:ascii="Courier New" w:hAnsi="Courier New" w:cs="Courier New"/>
          <w:lang w:val="en-US"/>
        </w:rPr>
        <w:t>ax</w:t>
      </w:r>
      <w:r w:rsidRPr="00A41018">
        <w:rPr>
          <w:rFonts w:ascii="Courier New" w:hAnsi="Courier New" w:cs="Courier New"/>
          <w:lang w:val="en-US"/>
        </w:rPr>
        <w:t>Count</w:t>
      </w:r>
      <w:r w:rsidRPr="00A41018">
        <w:rPr>
          <w:lang w:val="en-US"/>
        </w:rPr>
        <w:t xml:space="preserve"> (@m</w:t>
      </w:r>
      <w:r>
        <w:rPr>
          <w:lang w:val="en-US"/>
        </w:rPr>
        <w:t>ax</w:t>
      </w:r>
      <w:r w:rsidRPr="00A41018">
        <w:rPr>
          <w:lang w:val="en-US"/>
        </w:rPr>
        <w:t>Count)</w:t>
      </w:r>
    </w:p>
    <w:p w:rsidR="002331DA" w:rsidRDefault="002331DA" w:rsidP="002331DA">
      <w:pPr>
        <w:rPr>
          <w:lang w:val="en-US"/>
        </w:rPr>
      </w:pPr>
      <w:r>
        <w:rPr>
          <w:lang w:val="en-US"/>
        </w:rPr>
        <w:t xml:space="preserve">Message attributes: </w:t>
      </w:r>
    </w:p>
    <w:p w:rsidR="002331DA" w:rsidRDefault="002331DA" w:rsidP="002331DA">
      <w:pPr>
        <w:pStyle w:val="ListParagraph"/>
        <w:numPr>
          <w:ilvl w:val="0"/>
          <w:numId w:val="1"/>
        </w:numPr>
        <w:rPr>
          <w:lang w:val="en-US"/>
        </w:rPr>
      </w:pPr>
      <w:r w:rsidRPr="00A41018">
        <w:rPr>
          <w:lang w:val="en-US"/>
        </w:rPr>
        <w:t>@m</w:t>
      </w:r>
      <w:r>
        <w:rPr>
          <w:lang w:val="en-US"/>
        </w:rPr>
        <w:t>ax</w:t>
      </w:r>
      <w:r w:rsidRPr="00A41018">
        <w:rPr>
          <w:lang w:val="en-US"/>
        </w:rPr>
        <w:t>CountMsg</w:t>
      </w:r>
    </w:p>
    <w:p w:rsidR="002331DA" w:rsidRPr="00A41018" w:rsidRDefault="002331DA" w:rsidP="002331DA">
      <w:pPr>
        <w:pStyle w:val="ListParagraph"/>
        <w:numPr>
          <w:ilvl w:val="0"/>
          <w:numId w:val="1"/>
        </w:numPr>
        <w:rPr>
          <w:lang w:val="en-US"/>
        </w:rPr>
      </w:pPr>
      <w:r w:rsidRPr="00A41018">
        <w:rPr>
          <w:lang w:val="en-US"/>
        </w:rPr>
        <w:t>@m</w:t>
      </w:r>
      <w:r>
        <w:rPr>
          <w:lang w:val="en-US"/>
        </w:rPr>
        <w:t>ax</w:t>
      </w:r>
      <w:r w:rsidRPr="00A41018">
        <w:rPr>
          <w:lang w:val="en-US"/>
        </w:rPr>
        <w:t>CountMsgOK</w:t>
      </w:r>
    </w:p>
    <w:p w:rsidR="002331DA" w:rsidRDefault="002331DA">
      <w:pPr>
        <w:rPr>
          <w:lang w:val="en-US"/>
        </w:rPr>
      </w:pPr>
    </w:p>
    <w:p w:rsidR="00D0440B" w:rsidRDefault="00D0440B" w:rsidP="00D0440B">
      <w:pPr>
        <w:rPr>
          <w:b/>
          <w:i/>
          <w:lang w:val="en-US"/>
        </w:rPr>
      </w:pPr>
      <w:r w:rsidRPr="00275F08">
        <w:rPr>
          <w:b/>
          <w:i/>
          <w:lang w:val="en-US"/>
        </w:rPr>
        <w:t>Constraint component signature</w:t>
      </w:r>
    </w:p>
    <w:p w:rsidR="00D0440B" w:rsidRDefault="00D0440B">
      <w:pPr>
        <w:rPr>
          <w:lang w:val="en-US"/>
        </w:rPr>
      </w:pPr>
    </w:p>
    <w:p w:rsidR="00DA760E" w:rsidRDefault="00DA760E" w:rsidP="00DA760E">
      <w:pPr>
        <w:rPr>
          <w:rFonts w:ascii="Courier New" w:hAnsi="Courier New" w:cs="Courier New"/>
          <w:lang w:val="en-US"/>
        </w:rPr>
      </w:pPr>
      <w:r>
        <w:rPr>
          <w:lang w:val="en-US"/>
        </w:rPr>
        <w:t xml:space="preserve">Constraint component name: </w:t>
      </w:r>
      <w:r w:rsidRPr="008B44EF">
        <w:rPr>
          <w:rFonts w:ascii="Courier New" w:hAnsi="Courier New" w:cs="Courier New"/>
          <w:lang w:val="en-US"/>
        </w:rPr>
        <w:t>Links</w:t>
      </w:r>
      <w:r>
        <w:rPr>
          <w:rFonts w:ascii="Courier New" w:hAnsi="Courier New" w:cs="Courier New"/>
          <w:lang w:val="en-US"/>
        </w:rPr>
        <w:t>MaxCount</w:t>
      </w:r>
    </w:p>
    <w:p w:rsidR="00DA760E" w:rsidRDefault="00DA760E" w:rsidP="00DA760E">
      <w:pPr>
        <w:rPr>
          <w:lang w:val="en-US"/>
        </w:rPr>
      </w:pPr>
      <w:r>
        <w:rPr>
          <w:lang w:val="en-US"/>
        </w:rPr>
        <w:t xml:space="preserve">Constraint parameters: </w:t>
      </w:r>
    </w:p>
    <w:p w:rsidR="00DA760E" w:rsidRPr="00A41018" w:rsidRDefault="00DA760E" w:rsidP="00DA760E">
      <w:pPr>
        <w:pStyle w:val="ListParagraph"/>
        <w:numPr>
          <w:ilvl w:val="0"/>
          <w:numId w:val="1"/>
        </w:numPr>
        <w:rPr>
          <w:lang w:val="en-US"/>
        </w:rPr>
      </w:pPr>
      <w:r>
        <w:rPr>
          <w:rFonts w:ascii="Courier New" w:hAnsi="Courier New" w:cs="Courier New"/>
          <w:lang w:val="en-US"/>
        </w:rPr>
        <w:t>c</w:t>
      </w:r>
      <w:r w:rsidRPr="00A41018">
        <w:rPr>
          <w:rFonts w:ascii="Courier New" w:hAnsi="Courier New" w:cs="Courier New"/>
          <w:lang w:val="en-US"/>
        </w:rPr>
        <w:t>ount</w:t>
      </w:r>
      <w:r w:rsidRPr="00A41018">
        <w:rPr>
          <w:lang w:val="en-US"/>
        </w:rPr>
        <w:t xml:space="preserve"> (@</w:t>
      </w:r>
      <w:r>
        <w:rPr>
          <w:lang w:val="en-US"/>
        </w:rPr>
        <w:t>c</w:t>
      </w:r>
      <w:r w:rsidRPr="00A41018">
        <w:rPr>
          <w:lang w:val="en-US"/>
        </w:rPr>
        <w:t>ount)</w:t>
      </w:r>
    </w:p>
    <w:p w:rsidR="00DA760E" w:rsidRDefault="00DA760E" w:rsidP="00DA760E">
      <w:pPr>
        <w:rPr>
          <w:lang w:val="en-US"/>
        </w:rPr>
      </w:pPr>
      <w:r>
        <w:rPr>
          <w:lang w:val="en-US"/>
        </w:rPr>
        <w:t xml:space="preserve">Message attributes: </w:t>
      </w:r>
    </w:p>
    <w:p w:rsidR="00DA760E" w:rsidRDefault="00DA760E" w:rsidP="00DA760E">
      <w:pPr>
        <w:pStyle w:val="ListParagraph"/>
        <w:numPr>
          <w:ilvl w:val="0"/>
          <w:numId w:val="1"/>
        </w:numPr>
        <w:rPr>
          <w:lang w:val="en-US"/>
        </w:rPr>
      </w:pPr>
      <w:r w:rsidRPr="00A41018">
        <w:rPr>
          <w:lang w:val="en-US"/>
        </w:rPr>
        <w:t>@</w:t>
      </w:r>
      <w:r>
        <w:rPr>
          <w:lang w:val="en-US"/>
        </w:rPr>
        <w:t>c</w:t>
      </w:r>
      <w:r w:rsidRPr="00A41018">
        <w:rPr>
          <w:lang w:val="en-US"/>
        </w:rPr>
        <w:t>ountMsg</w:t>
      </w:r>
    </w:p>
    <w:p w:rsidR="00DA760E" w:rsidRPr="00A41018" w:rsidRDefault="00DA760E" w:rsidP="00DA760E">
      <w:pPr>
        <w:pStyle w:val="ListParagraph"/>
        <w:numPr>
          <w:ilvl w:val="0"/>
          <w:numId w:val="1"/>
        </w:numPr>
        <w:rPr>
          <w:lang w:val="en-US"/>
        </w:rPr>
      </w:pPr>
      <w:r w:rsidRPr="00A41018">
        <w:rPr>
          <w:lang w:val="en-US"/>
        </w:rPr>
        <w:t>@</w:t>
      </w:r>
      <w:r>
        <w:rPr>
          <w:lang w:val="en-US"/>
        </w:rPr>
        <w:t>c</w:t>
      </w:r>
      <w:r w:rsidRPr="00A41018">
        <w:rPr>
          <w:lang w:val="en-US"/>
        </w:rPr>
        <w:t>ountMsgOK</w:t>
      </w:r>
    </w:p>
    <w:p w:rsidR="00DA760E" w:rsidRDefault="00DA760E" w:rsidP="00DA760E">
      <w:pPr>
        <w:rPr>
          <w:lang w:val="en-US"/>
        </w:rPr>
      </w:pPr>
    </w:p>
    <w:p w:rsidR="0079053F" w:rsidRDefault="0079053F" w:rsidP="0086651C">
      <w:pPr>
        <w:pStyle w:val="Heading3"/>
        <w:tabs>
          <w:tab w:val="left" w:pos="6553"/>
        </w:tabs>
        <w:spacing w:after="160"/>
        <w:rPr>
          <w:lang w:val="en-US"/>
        </w:rPr>
      </w:pPr>
      <w:r>
        <w:rPr>
          <w:lang w:val="en-US"/>
        </w:rPr>
        <w:t>Schema valid</w:t>
      </w:r>
      <w:r w:rsidR="0086651C">
        <w:rPr>
          <w:lang w:val="en-US"/>
        </w:rPr>
        <w:tab/>
      </w:r>
    </w:p>
    <w:p w:rsidR="0079053F" w:rsidRDefault="003F754A">
      <w:pPr>
        <w:rPr>
          <w:lang w:val="en-US"/>
        </w:rPr>
      </w:pPr>
      <w:r>
        <w:rPr>
          <w:lang w:val="en-US"/>
        </w:rPr>
        <w:t>B</w:t>
      </w:r>
      <w:r w:rsidR="0079053F">
        <w:rPr>
          <w:lang w:val="en-US"/>
        </w:rPr>
        <w:t>la</w:t>
      </w:r>
    </w:p>
    <w:p w:rsidR="007951CF" w:rsidRDefault="007951CF">
      <w:pPr>
        <w:rPr>
          <w:lang w:val="en-US"/>
        </w:rPr>
      </w:pPr>
    </w:p>
    <w:p w:rsidR="003F754A" w:rsidRDefault="003F754A" w:rsidP="00393000">
      <w:pPr>
        <w:pStyle w:val="Heading4"/>
        <w:spacing w:after="160"/>
        <w:rPr>
          <w:lang w:val="en-US"/>
        </w:rPr>
      </w:pPr>
      <w:r>
        <w:rPr>
          <w:lang w:val="en-US"/>
        </w:rPr>
        <w:t>XSD valid</w:t>
      </w:r>
    </w:p>
    <w:p w:rsidR="003F754A" w:rsidRDefault="002D4A32">
      <w:pPr>
        <w:rPr>
          <w:lang w:val="en-US"/>
        </w:rPr>
      </w:pPr>
      <w:r>
        <w:rPr>
          <w:lang w:val="en-US"/>
        </w:rPr>
        <w:t>B</w:t>
      </w:r>
      <w:r w:rsidR="003F754A">
        <w:rPr>
          <w:lang w:val="en-US"/>
        </w:rPr>
        <w:t>la</w:t>
      </w:r>
    </w:p>
    <w:p w:rsidR="002D4A32" w:rsidRDefault="002D4A32">
      <w:pPr>
        <w:rPr>
          <w:lang w:val="en-US"/>
        </w:rPr>
      </w:pPr>
    </w:p>
    <w:p w:rsidR="00A91E35" w:rsidRDefault="00A91E35" w:rsidP="002D4A32">
      <w:pPr>
        <w:pStyle w:val="Heading4"/>
        <w:spacing w:after="160"/>
        <w:rPr>
          <w:lang w:val="en-US"/>
        </w:rPr>
      </w:pPr>
      <w:r>
        <w:rPr>
          <w:lang w:val="en-US"/>
        </w:rPr>
        <w:t>JSON Schema valid</w:t>
      </w:r>
    </w:p>
    <w:p w:rsidR="00A91E35" w:rsidRDefault="00C12B3F" w:rsidP="00A91E35">
      <w:pPr>
        <w:rPr>
          <w:lang w:val="en-US"/>
        </w:rPr>
      </w:pPr>
      <w:r>
        <w:rPr>
          <w:lang w:val="en-US"/>
        </w:rPr>
        <w:t xml:space="preserve">This constraint component has not yet been </w:t>
      </w:r>
      <w:r w:rsidR="00316C04">
        <w:rPr>
          <w:lang w:val="en-US"/>
        </w:rPr>
        <w:t xml:space="preserve">implemented. </w:t>
      </w:r>
      <w:r>
        <w:rPr>
          <w:lang w:val="en-US"/>
        </w:rPr>
        <w:t>It</w:t>
      </w:r>
      <w:r w:rsidR="005D6ACD">
        <w:rPr>
          <w:lang w:val="en-US"/>
        </w:rPr>
        <w:t xml:space="preserve"> can be used to </w:t>
      </w:r>
      <w:r>
        <w:rPr>
          <w:lang w:val="en-US"/>
        </w:rPr>
        <w:t>check whether a file conforms t</w:t>
      </w:r>
      <w:r w:rsidR="0084020F">
        <w:rPr>
          <w:lang w:val="en-US"/>
        </w:rPr>
        <w:t xml:space="preserve">o a JSON </w:t>
      </w:r>
      <w:r w:rsidR="00DF7234">
        <w:rPr>
          <w:lang w:val="en-US"/>
        </w:rPr>
        <w:t>S</w:t>
      </w:r>
      <w:r w:rsidR="0084020F">
        <w:rPr>
          <w:lang w:val="en-US"/>
        </w:rPr>
        <w:t>chema</w:t>
      </w:r>
      <w:r w:rsidR="00DF7234">
        <w:rPr>
          <w:lang w:val="en-US"/>
        </w:rPr>
        <w:t xml:space="preserve">. The JSON Schema </w:t>
      </w:r>
      <w:r w:rsidR="001E1F31">
        <w:rPr>
          <w:lang w:val="en-US"/>
        </w:rPr>
        <w:t>will be</w:t>
      </w:r>
      <w:r w:rsidR="00DF7234">
        <w:rPr>
          <w:lang w:val="en-US"/>
        </w:rPr>
        <w:t xml:space="preserve"> provided by a file </w:t>
      </w:r>
      <w:r w:rsidR="0084020F">
        <w:rPr>
          <w:lang w:val="en-US"/>
        </w:rPr>
        <w:t>identified by a constraint parameter.</w:t>
      </w:r>
    </w:p>
    <w:p w:rsidR="00A91E35" w:rsidRDefault="00A91E35" w:rsidP="00F41FBD">
      <w:pPr>
        <w:pStyle w:val="Heading4"/>
        <w:spacing w:after="160"/>
        <w:rPr>
          <w:lang w:val="en-US"/>
        </w:rPr>
      </w:pPr>
      <w:r>
        <w:rPr>
          <w:lang w:val="en-US"/>
        </w:rPr>
        <w:t>SHACL valid</w:t>
      </w:r>
    </w:p>
    <w:p w:rsidR="00953EFC" w:rsidRDefault="00953EFC" w:rsidP="00953EFC">
      <w:pPr>
        <w:rPr>
          <w:lang w:val="en-US"/>
        </w:rPr>
      </w:pPr>
      <w:r>
        <w:rPr>
          <w:lang w:val="en-US"/>
        </w:rPr>
        <w:t>This constraint component has not yet been implemented. It</w:t>
      </w:r>
      <w:r w:rsidR="005D6ACD">
        <w:rPr>
          <w:lang w:val="en-US"/>
        </w:rPr>
        <w:t xml:space="preserve"> can be used to </w:t>
      </w:r>
      <w:r>
        <w:rPr>
          <w:lang w:val="en-US"/>
        </w:rPr>
        <w:t>check whether a file contains a data graph which conforms to a SHACL shapes graph. The SHACL shapes graph will be provided by a file identified by a constraint parameter.</w:t>
      </w:r>
    </w:p>
    <w:p w:rsidR="00A91E35" w:rsidRDefault="00A91E35" w:rsidP="00A91E35">
      <w:pPr>
        <w:rPr>
          <w:lang w:val="en-US"/>
        </w:rPr>
      </w:pPr>
    </w:p>
    <w:p w:rsidR="005F3FAD" w:rsidRDefault="005F3FAD" w:rsidP="003D13BE">
      <w:pPr>
        <w:pStyle w:val="Heading2"/>
        <w:rPr>
          <w:lang w:val="en-US"/>
        </w:rPr>
      </w:pPr>
      <w:r>
        <w:rPr>
          <w:lang w:val="en-US"/>
        </w:rPr>
        <w:t xml:space="preserve">Expression </w:t>
      </w:r>
      <w:r w:rsidR="003D13BE">
        <w:rPr>
          <w:lang w:val="en-US"/>
        </w:rPr>
        <w:t>based constraints</w:t>
      </w:r>
    </w:p>
    <w:p w:rsidR="005A3597" w:rsidRDefault="006D14BC" w:rsidP="005A3597">
      <w:pPr>
        <w:rPr>
          <w:lang w:val="en-US"/>
        </w:rPr>
      </w:pPr>
      <w:r>
        <w:rPr>
          <w:lang w:val="en-US"/>
        </w:rPr>
        <w:t>B</w:t>
      </w:r>
      <w:r w:rsidR="005A3597">
        <w:rPr>
          <w:lang w:val="en-US"/>
        </w:rPr>
        <w:t>la</w:t>
      </w:r>
    </w:p>
    <w:p w:rsidR="006D14BC" w:rsidRPr="005A3597" w:rsidRDefault="006D14BC" w:rsidP="005A3597">
      <w:pPr>
        <w:rPr>
          <w:lang w:val="en-US"/>
        </w:rPr>
      </w:pPr>
    </w:p>
    <w:p w:rsidR="005A3597" w:rsidRDefault="005A3597" w:rsidP="00F369DE">
      <w:pPr>
        <w:pStyle w:val="Heading3"/>
        <w:rPr>
          <w:lang w:val="en-US"/>
        </w:rPr>
      </w:pPr>
      <w:r>
        <w:rPr>
          <w:lang w:val="en-US"/>
        </w:rPr>
        <w:t>Generic constraint parameters</w:t>
      </w:r>
    </w:p>
    <w:p w:rsidR="005F3FAD" w:rsidRDefault="005F3FAD" w:rsidP="005F3FAD">
      <w:pPr>
        <w:rPr>
          <w:lang w:val="en-US"/>
        </w:rPr>
      </w:pPr>
      <w:r>
        <w:rPr>
          <w:lang w:val="en-US"/>
        </w:rPr>
        <w:t>Bla</w:t>
      </w:r>
    </w:p>
    <w:p w:rsidR="006B0C7C" w:rsidRDefault="006B0C7C" w:rsidP="00F369DE">
      <w:pPr>
        <w:pStyle w:val="Heading4"/>
        <w:spacing w:after="160"/>
        <w:rPr>
          <w:lang w:val="en-US"/>
        </w:rPr>
      </w:pPr>
      <w:r>
        <w:rPr>
          <w:lang w:val="en-US"/>
        </w:rPr>
        <w:t>quant – all items or some items</w:t>
      </w:r>
    </w:p>
    <w:p w:rsidR="006B0C7C" w:rsidRDefault="006B0C7C" w:rsidP="005F3FAD">
      <w:pPr>
        <w:rPr>
          <w:lang w:val="en-US"/>
        </w:rPr>
      </w:pPr>
      <w:r>
        <w:rPr>
          <w:lang w:val="en-US"/>
        </w:rPr>
        <w:t>Bla</w:t>
      </w:r>
    </w:p>
    <w:p w:rsidR="006B0C7C" w:rsidRDefault="006B0C7C" w:rsidP="005F3FAD">
      <w:pPr>
        <w:rPr>
          <w:lang w:val="en-US"/>
        </w:rPr>
      </w:pPr>
    </w:p>
    <w:p w:rsidR="006B0C7C" w:rsidRDefault="006B0C7C" w:rsidP="00F369DE">
      <w:pPr>
        <w:pStyle w:val="Heading4"/>
        <w:spacing w:after="160"/>
        <w:rPr>
          <w:lang w:val="en-US"/>
        </w:rPr>
      </w:pPr>
      <w:r>
        <w:rPr>
          <w:lang w:val="en-US"/>
        </w:rPr>
        <w:t>useDatatype – datatype used for comparison</w:t>
      </w:r>
    </w:p>
    <w:p w:rsidR="006B0C7C" w:rsidRDefault="006B0C7C" w:rsidP="005F3FAD">
      <w:pPr>
        <w:rPr>
          <w:lang w:val="en-US"/>
        </w:rPr>
      </w:pPr>
      <w:r>
        <w:rPr>
          <w:lang w:val="en-US"/>
        </w:rPr>
        <w:t>bla</w:t>
      </w:r>
    </w:p>
    <w:p w:rsidR="00C45D46" w:rsidRDefault="00C45D46" w:rsidP="005F3FAD">
      <w:pPr>
        <w:rPr>
          <w:lang w:val="en-US"/>
        </w:rPr>
      </w:pPr>
    </w:p>
    <w:p w:rsidR="00F130FD" w:rsidRDefault="00F130FD" w:rsidP="00F369DE">
      <w:pPr>
        <w:pStyle w:val="Heading3"/>
        <w:rPr>
          <w:lang w:val="en-US"/>
        </w:rPr>
      </w:pPr>
      <w:r>
        <w:rPr>
          <w:lang w:val="en-US"/>
        </w:rPr>
        <w:t>Datatype</w:t>
      </w:r>
    </w:p>
    <w:p w:rsidR="00F130FD" w:rsidRDefault="00F130FD" w:rsidP="00F130FD">
      <w:pPr>
        <w:rPr>
          <w:lang w:val="en-US"/>
        </w:rPr>
      </w:pPr>
      <w:r>
        <w:rPr>
          <w:lang w:val="en-US"/>
        </w:rPr>
        <w:t>Bla</w:t>
      </w:r>
    </w:p>
    <w:p w:rsidR="00F130FD" w:rsidRDefault="00F130FD" w:rsidP="00F130FD">
      <w:pPr>
        <w:rPr>
          <w:lang w:val="en-US"/>
        </w:rPr>
      </w:pPr>
    </w:p>
    <w:p w:rsidR="00300062" w:rsidRDefault="00300062" w:rsidP="00C31E2B">
      <w:pPr>
        <w:pStyle w:val="Heading3"/>
        <w:spacing w:after="160"/>
        <w:rPr>
          <w:lang w:val="en-US"/>
        </w:rPr>
      </w:pPr>
      <w:r>
        <w:rPr>
          <w:lang w:val="en-US"/>
        </w:rPr>
        <w:t>Value items unique</w:t>
      </w:r>
    </w:p>
    <w:p w:rsidR="00300062" w:rsidRDefault="000D67AD" w:rsidP="00300062">
      <w:pPr>
        <w:rPr>
          <w:lang w:val="en-US"/>
        </w:rPr>
      </w:pPr>
      <w:r>
        <w:rPr>
          <w:lang w:val="en-US"/>
        </w:rPr>
        <w:t>Checks that the value items are unique. More precisely, there must not be two items whose string value is equal.</w:t>
      </w:r>
    </w:p>
    <w:p w:rsidR="00300062" w:rsidRDefault="00300062" w:rsidP="00F130FD">
      <w:pPr>
        <w:rPr>
          <w:lang w:val="en-US"/>
        </w:rPr>
      </w:pPr>
    </w:p>
    <w:p w:rsidR="00AD7BC2" w:rsidRDefault="00AD7BC2" w:rsidP="00F369DE">
      <w:pPr>
        <w:pStyle w:val="Heading3"/>
        <w:spacing w:after="160"/>
        <w:rPr>
          <w:lang w:val="en-US"/>
        </w:rPr>
      </w:pPr>
      <w:r>
        <w:rPr>
          <w:lang w:val="en-US"/>
        </w:rPr>
        <w:t>Value items count</w:t>
      </w:r>
    </w:p>
    <w:p w:rsidR="00AD7BC2" w:rsidRDefault="00AD7BC2" w:rsidP="00AD7BC2">
      <w:pPr>
        <w:rPr>
          <w:lang w:val="en-US"/>
        </w:rPr>
      </w:pPr>
      <w:r>
        <w:rPr>
          <w:lang w:val="en-US"/>
        </w:rPr>
        <w:t>Bla</w:t>
      </w:r>
    </w:p>
    <w:p w:rsidR="00AD7BC2" w:rsidRDefault="00AD7BC2" w:rsidP="00AD7BC2">
      <w:pPr>
        <w:rPr>
          <w:lang w:val="en-US"/>
        </w:rPr>
      </w:pPr>
    </w:p>
    <w:p w:rsidR="00AD7BC2" w:rsidRDefault="00AD7BC2" w:rsidP="007D4A0D">
      <w:pPr>
        <w:pStyle w:val="Heading4"/>
        <w:spacing w:after="160"/>
        <w:rPr>
          <w:lang w:val="en-US"/>
        </w:rPr>
      </w:pPr>
      <w:r>
        <w:rPr>
          <w:lang w:val="en-US"/>
        </w:rPr>
        <w:lastRenderedPageBreak/>
        <w:t>minCount – at least … items</w:t>
      </w:r>
    </w:p>
    <w:p w:rsidR="00AD7BC2" w:rsidRDefault="00AD7BC2" w:rsidP="00AD7BC2">
      <w:pPr>
        <w:rPr>
          <w:lang w:val="en-US"/>
        </w:rPr>
      </w:pPr>
      <w:r>
        <w:rPr>
          <w:lang w:val="en-US"/>
        </w:rPr>
        <w:t>bla</w:t>
      </w:r>
    </w:p>
    <w:p w:rsidR="00AD7BC2" w:rsidRPr="00677B2D" w:rsidRDefault="00AD7BC2" w:rsidP="00AD7BC2">
      <w:pPr>
        <w:rPr>
          <w:lang w:val="en-US"/>
        </w:rPr>
      </w:pPr>
    </w:p>
    <w:p w:rsidR="00AD7BC2" w:rsidRDefault="00AD7BC2" w:rsidP="007D4A0D">
      <w:pPr>
        <w:pStyle w:val="Heading4"/>
        <w:spacing w:after="160"/>
        <w:rPr>
          <w:lang w:val="en-US"/>
        </w:rPr>
      </w:pPr>
      <w:r>
        <w:rPr>
          <w:lang w:val="en-US"/>
        </w:rPr>
        <w:t>maxCount – at most … items</w:t>
      </w:r>
    </w:p>
    <w:p w:rsidR="00AD7BC2" w:rsidRDefault="00AD7BC2" w:rsidP="00AD7BC2">
      <w:pPr>
        <w:rPr>
          <w:lang w:val="en-US"/>
        </w:rPr>
      </w:pPr>
      <w:r>
        <w:rPr>
          <w:lang w:val="en-US"/>
        </w:rPr>
        <w:t>bla</w:t>
      </w:r>
    </w:p>
    <w:p w:rsidR="00AD7BC2" w:rsidRPr="00677B2D" w:rsidRDefault="00AD7BC2" w:rsidP="00AD7BC2">
      <w:pPr>
        <w:rPr>
          <w:lang w:val="en-US"/>
        </w:rPr>
      </w:pPr>
    </w:p>
    <w:p w:rsidR="00AD7BC2" w:rsidRDefault="00AD7BC2" w:rsidP="007D4A0D">
      <w:pPr>
        <w:pStyle w:val="Heading4"/>
        <w:spacing w:after="160"/>
        <w:rPr>
          <w:lang w:val="en-US"/>
        </w:rPr>
      </w:pPr>
      <w:r>
        <w:rPr>
          <w:lang w:val="en-US"/>
        </w:rPr>
        <w:t>count – exactly … items</w:t>
      </w:r>
    </w:p>
    <w:p w:rsidR="00AD7BC2" w:rsidRDefault="00AD7BC2" w:rsidP="00AD7BC2">
      <w:pPr>
        <w:rPr>
          <w:lang w:val="en-US"/>
        </w:rPr>
      </w:pPr>
      <w:r>
        <w:rPr>
          <w:lang w:val="en-US"/>
        </w:rPr>
        <w:t>bla</w:t>
      </w:r>
    </w:p>
    <w:p w:rsidR="00AD7BC2" w:rsidRPr="00677B2D" w:rsidRDefault="00AD7BC2" w:rsidP="00AD7BC2">
      <w:pPr>
        <w:rPr>
          <w:lang w:val="en-US"/>
        </w:rPr>
      </w:pPr>
    </w:p>
    <w:p w:rsidR="00AD7BC2" w:rsidRDefault="00AD7BC2" w:rsidP="007D4A0D">
      <w:pPr>
        <w:pStyle w:val="Heading4"/>
        <w:spacing w:after="160"/>
        <w:rPr>
          <w:lang w:val="en-US"/>
        </w:rPr>
      </w:pPr>
      <w:r>
        <w:rPr>
          <w:lang w:val="en-US"/>
        </w:rPr>
        <w:t>exists – at least one item</w:t>
      </w:r>
    </w:p>
    <w:p w:rsidR="00085CBB" w:rsidRDefault="00085CBB" w:rsidP="00AD7BC2">
      <w:pPr>
        <w:rPr>
          <w:lang w:val="en-US"/>
        </w:rPr>
      </w:pPr>
      <w:r>
        <w:rPr>
          <w:lang w:val="en-US"/>
        </w:rPr>
        <w:t xml:space="preserve">If the the value is </w:t>
      </w:r>
      <w:r w:rsidRPr="00014BB1">
        <w:rPr>
          <w:rFonts w:ascii="Courier New" w:hAnsi="Courier New" w:cs="Courier New"/>
          <w:lang w:val="en-US"/>
        </w:rPr>
        <w:t>"</w:t>
      </w:r>
      <w:r>
        <w:rPr>
          <w:lang w:val="en-US"/>
        </w:rPr>
        <w:t>true</w:t>
      </w:r>
      <w:r w:rsidRPr="00014BB1">
        <w:rPr>
          <w:rFonts w:ascii="Courier New" w:hAnsi="Courier New" w:cs="Courier New"/>
          <w:lang w:val="en-US"/>
        </w:rPr>
        <w:t>"</w:t>
      </w:r>
      <w:r>
        <w:rPr>
          <w:lang w:val="en-US"/>
        </w:rPr>
        <w:t xml:space="preserve">,  the value must have one or more items. If the value is </w:t>
      </w:r>
      <w:r w:rsidRPr="00014BB1">
        <w:rPr>
          <w:rFonts w:ascii="Courier New" w:hAnsi="Courier New" w:cs="Courier New"/>
          <w:lang w:val="en-US"/>
        </w:rPr>
        <w:t>"</w:t>
      </w:r>
      <w:r>
        <w:rPr>
          <w:lang w:val="en-US"/>
        </w:rPr>
        <w:t>false</w:t>
      </w:r>
      <w:r w:rsidRPr="00014BB1">
        <w:rPr>
          <w:rFonts w:ascii="Courier New" w:hAnsi="Courier New" w:cs="Courier New"/>
          <w:lang w:val="en-US"/>
        </w:rPr>
        <w:t>"</w:t>
      </w:r>
      <w:r>
        <w:rPr>
          <w:lang w:val="en-US"/>
        </w:rPr>
        <w:t>, the value must be empty.</w:t>
      </w:r>
    </w:p>
    <w:p w:rsidR="007D4A0D" w:rsidRDefault="00085CBB" w:rsidP="00AD7BC2">
      <w:pPr>
        <w:rPr>
          <w:lang w:val="en-US"/>
        </w:rPr>
      </w:pPr>
      <w:r>
        <w:rPr>
          <w:lang w:val="en-US"/>
        </w:rPr>
        <w:t xml:space="preserve"> </w:t>
      </w:r>
    </w:p>
    <w:p w:rsidR="00AD7BC2" w:rsidRDefault="00AD7BC2" w:rsidP="00AB3B77">
      <w:pPr>
        <w:pStyle w:val="Heading4"/>
        <w:spacing w:after="160"/>
        <w:rPr>
          <w:lang w:val="en-US"/>
        </w:rPr>
      </w:pPr>
      <w:r>
        <w:rPr>
          <w:lang w:val="en-US"/>
        </w:rPr>
        <w:t>empty – value is empty</w:t>
      </w:r>
    </w:p>
    <w:p w:rsidR="007E034D" w:rsidRDefault="007E034D" w:rsidP="007E034D">
      <w:pPr>
        <w:rPr>
          <w:lang w:val="en-US"/>
        </w:rPr>
      </w:pPr>
      <w:r>
        <w:rPr>
          <w:lang w:val="en-US"/>
        </w:rPr>
        <w:t xml:space="preserve">If the the value is </w:t>
      </w:r>
      <w:r w:rsidRPr="00014BB1">
        <w:rPr>
          <w:rFonts w:ascii="Courier New" w:hAnsi="Courier New" w:cs="Courier New"/>
          <w:lang w:val="en-US"/>
        </w:rPr>
        <w:t>"</w:t>
      </w:r>
      <w:r>
        <w:rPr>
          <w:lang w:val="en-US"/>
        </w:rPr>
        <w:t>true</w:t>
      </w:r>
      <w:r w:rsidRPr="00014BB1">
        <w:rPr>
          <w:rFonts w:ascii="Courier New" w:hAnsi="Courier New" w:cs="Courier New"/>
          <w:lang w:val="en-US"/>
        </w:rPr>
        <w:t>"</w:t>
      </w:r>
      <w:r>
        <w:rPr>
          <w:lang w:val="en-US"/>
        </w:rPr>
        <w:t xml:space="preserve">,  the value must be empty. If the value is </w:t>
      </w:r>
      <w:r w:rsidRPr="00014BB1">
        <w:rPr>
          <w:rFonts w:ascii="Courier New" w:hAnsi="Courier New" w:cs="Courier New"/>
          <w:lang w:val="en-US"/>
        </w:rPr>
        <w:t>"</w:t>
      </w:r>
      <w:r>
        <w:rPr>
          <w:lang w:val="en-US"/>
        </w:rPr>
        <w:t>false</w:t>
      </w:r>
      <w:r w:rsidRPr="00014BB1">
        <w:rPr>
          <w:rFonts w:ascii="Courier New" w:hAnsi="Courier New" w:cs="Courier New"/>
          <w:lang w:val="en-US"/>
        </w:rPr>
        <w:t>"</w:t>
      </w:r>
      <w:r>
        <w:rPr>
          <w:lang w:val="en-US"/>
        </w:rPr>
        <w:t>, the value have one or more items.</w:t>
      </w:r>
    </w:p>
    <w:p w:rsidR="00AD7BC2" w:rsidRPr="00677B2D" w:rsidRDefault="00AD7BC2" w:rsidP="00AD7BC2">
      <w:pPr>
        <w:rPr>
          <w:lang w:val="en-US"/>
        </w:rPr>
      </w:pPr>
    </w:p>
    <w:p w:rsidR="00D04F14" w:rsidRDefault="00D04F14" w:rsidP="00A95F9B">
      <w:pPr>
        <w:pStyle w:val="Heading3"/>
        <w:spacing w:after="160"/>
        <w:rPr>
          <w:lang w:val="en-US"/>
        </w:rPr>
      </w:pPr>
      <w:r>
        <w:rPr>
          <w:lang w:val="en-US"/>
        </w:rPr>
        <w:t>String length</w:t>
      </w:r>
    </w:p>
    <w:p w:rsidR="00BD1136" w:rsidRDefault="00301D57" w:rsidP="00BD1136">
      <w:pPr>
        <w:rPr>
          <w:lang w:val="en-US"/>
        </w:rPr>
      </w:pPr>
      <w:r>
        <w:rPr>
          <w:lang w:val="en-US"/>
        </w:rPr>
        <w:t xml:space="preserve">The </w:t>
      </w:r>
      <w:r w:rsidR="00ED3131">
        <w:rPr>
          <w:lang w:val="en-US"/>
        </w:rPr>
        <w:t xml:space="preserve">value items must have a string length equal to the value of @length. </w:t>
      </w:r>
      <w:r w:rsidR="00BD1136">
        <w:rPr>
          <w:lang w:val="en-US"/>
        </w:rPr>
        <w:t>Before measuring the string length, any node items are atomized. Items which are maps or arrays are treated as violating the constraint.</w:t>
      </w:r>
    </w:p>
    <w:p w:rsidR="00D04F14" w:rsidRDefault="00D04F14" w:rsidP="00D04F14">
      <w:pPr>
        <w:rPr>
          <w:lang w:val="en-US"/>
        </w:rPr>
      </w:pPr>
    </w:p>
    <w:p w:rsidR="00D04F14" w:rsidRDefault="00D04F14" w:rsidP="00A95F9B">
      <w:pPr>
        <w:pStyle w:val="Heading4"/>
        <w:spacing w:after="160"/>
        <w:rPr>
          <w:lang w:val="en-US"/>
        </w:rPr>
      </w:pPr>
      <w:r>
        <w:rPr>
          <w:lang w:val="en-US"/>
        </w:rPr>
        <w:t>minLength – length greater or equal</w:t>
      </w:r>
    </w:p>
    <w:p w:rsidR="00E57965" w:rsidRDefault="0051072E" w:rsidP="00E57965">
      <w:pPr>
        <w:rPr>
          <w:lang w:val="en-US"/>
        </w:rPr>
      </w:pPr>
      <w:r>
        <w:rPr>
          <w:lang w:val="en-US"/>
        </w:rPr>
        <w:t xml:space="preserve">The value items must </w:t>
      </w:r>
      <w:r w:rsidR="00A9084C">
        <w:rPr>
          <w:lang w:val="en-US"/>
        </w:rPr>
        <w:t xml:space="preserve">have a string length greater than or equal to </w:t>
      </w:r>
      <w:r w:rsidR="00897F16">
        <w:rPr>
          <w:lang w:val="en-US"/>
        </w:rPr>
        <w:t xml:space="preserve">the </w:t>
      </w:r>
      <w:r w:rsidR="006F4903">
        <w:rPr>
          <w:lang w:val="en-US"/>
        </w:rPr>
        <w:t xml:space="preserve">value of @minLength. </w:t>
      </w:r>
      <w:r w:rsidR="00E57965">
        <w:rPr>
          <w:lang w:val="en-US"/>
        </w:rPr>
        <w:t>Before measuring the string length, any node items are atomized. Items which are maps or arrays are treated as violating the constraint.</w:t>
      </w:r>
    </w:p>
    <w:p w:rsidR="00D04F14" w:rsidRDefault="00D04F14" w:rsidP="00D04F14">
      <w:pPr>
        <w:rPr>
          <w:lang w:val="en-US"/>
        </w:rPr>
      </w:pPr>
    </w:p>
    <w:p w:rsidR="001D1657" w:rsidRDefault="001D1657" w:rsidP="00A95F9B">
      <w:pPr>
        <w:pStyle w:val="Heading4"/>
        <w:spacing w:after="160"/>
        <w:rPr>
          <w:lang w:val="en-US"/>
        </w:rPr>
      </w:pPr>
      <w:r>
        <w:rPr>
          <w:lang w:val="en-US"/>
        </w:rPr>
        <w:t>maxLength – length less or equal</w:t>
      </w:r>
    </w:p>
    <w:p w:rsidR="00CF15CC" w:rsidRDefault="004B7BED" w:rsidP="00CF15CC">
      <w:pPr>
        <w:rPr>
          <w:lang w:val="en-US"/>
        </w:rPr>
      </w:pPr>
      <w:r>
        <w:rPr>
          <w:lang w:val="en-US"/>
        </w:rPr>
        <w:t>The value items must have a string length less than or equal to the value of @m</w:t>
      </w:r>
      <w:r w:rsidR="00376CD0">
        <w:rPr>
          <w:lang w:val="en-US"/>
        </w:rPr>
        <w:t>ax</w:t>
      </w:r>
      <w:r>
        <w:rPr>
          <w:lang w:val="en-US"/>
        </w:rPr>
        <w:t xml:space="preserve">Length. </w:t>
      </w:r>
      <w:r w:rsidR="00CF15CC">
        <w:rPr>
          <w:lang w:val="en-US"/>
        </w:rPr>
        <w:t>Before measuring the string length, any node items are atomized. Items which are maps or arrays are treated as violating the constraint.</w:t>
      </w:r>
    </w:p>
    <w:p w:rsidR="001D1657" w:rsidRDefault="001D1657" w:rsidP="001D1657">
      <w:pPr>
        <w:rPr>
          <w:lang w:val="en-US"/>
        </w:rPr>
      </w:pPr>
    </w:p>
    <w:p w:rsidR="008D117E" w:rsidRDefault="008D117E" w:rsidP="00FF2B28">
      <w:pPr>
        <w:pStyle w:val="Heading4"/>
        <w:spacing w:after="160"/>
        <w:rPr>
          <w:lang w:val="en-US"/>
        </w:rPr>
      </w:pPr>
      <w:r>
        <w:rPr>
          <w:lang w:val="en-US"/>
        </w:rPr>
        <w:lastRenderedPageBreak/>
        <w:t>length – length equal</w:t>
      </w:r>
    </w:p>
    <w:p w:rsidR="00E4653B" w:rsidRDefault="00E4653B" w:rsidP="00E4653B">
      <w:pPr>
        <w:rPr>
          <w:lang w:val="en-US"/>
        </w:rPr>
      </w:pPr>
      <w:r>
        <w:rPr>
          <w:lang w:val="en-US"/>
        </w:rPr>
        <w:t xml:space="preserve">The value items must </w:t>
      </w:r>
      <w:r w:rsidR="003464C2">
        <w:rPr>
          <w:lang w:val="en-US"/>
        </w:rPr>
        <w:t xml:space="preserve">have a string length equal to the </w:t>
      </w:r>
      <w:r>
        <w:rPr>
          <w:lang w:val="en-US"/>
        </w:rPr>
        <w:t xml:space="preserve">value of </w:t>
      </w:r>
      <w:r w:rsidR="003464C2">
        <w:rPr>
          <w:lang w:val="en-US"/>
        </w:rPr>
        <w:t>@length.</w:t>
      </w:r>
      <w:r>
        <w:rPr>
          <w:lang w:val="en-US"/>
        </w:rPr>
        <w:t xml:space="preserve"> </w:t>
      </w:r>
      <w:r w:rsidR="00F41479">
        <w:rPr>
          <w:lang w:val="en-US"/>
        </w:rPr>
        <w:t>Before measuring the string length, any node items are atomized. Items w</w:t>
      </w:r>
      <w:r w:rsidR="001A3A3D">
        <w:rPr>
          <w:lang w:val="en-US"/>
        </w:rPr>
        <w:t>hich are maps or arrays are treated as violating the constraint.</w:t>
      </w:r>
    </w:p>
    <w:p w:rsidR="00D04F14" w:rsidRDefault="00D04F14" w:rsidP="00F130FD">
      <w:pPr>
        <w:rPr>
          <w:lang w:val="en-US"/>
        </w:rPr>
      </w:pPr>
    </w:p>
    <w:p w:rsidR="0077577C" w:rsidRDefault="0077577C" w:rsidP="00FF2B28">
      <w:pPr>
        <w:pStyle w:val="Heading3"/>
        <w:spacing w:after="160"/>
        <w:rPr>
          <w:lang w:val="en-US"/>
        </w:rPr>
      </w:pPr>
      <w:r>
        <w:rPr>
          <w:lang w:val="en-US"/>
        </w:rPr>
        <w:t>Comparison</w:t>
      </w:r>
    </w:p>
    <w:p w:rsidR="0077577C" w:rsidRDefault="00DB6D22" w:rsidP="005F3FAD">
      <w:pPr>
        <w:rPr>
          <w:lang w:val="en-US"/>
        </w:rPr>
      </w:pPr>
      <w:r>
        <w:rPr>
          <w:lang w:val="en-US"/>
        </w:rPr>
        <w:t>B</w:t>
      </w:r>
      <w:r w:rsidR="0077577C">
        <w:rPr>
          <w:lang w:val="en-US"/>
        </w:rPr>
        <w:t>la</w:t>
      </w:r>
    </w:p>
    <w:p w:rsidR="00DB6D22" w:rsidRDefault="00DB6D22" w:rsidP="005F3FAD">
      <w:pPr>
        <w:rPr>
          <w:lang w:val="en-US"/>
        </w:rPr>
      </w:pPr>
    </w:p>
    <w:p w:rsidR="00050084" w:rsidRDefault="00050084" w:rsidP="00FF2B28">
      <w:pPr>
        <w:pStyle w:val="Heading4"/>
        <w:spacing w:after="160"/>
        <w:rPr>
          <w:lang w:val="en-US"/>
        </w:rPr>
      </w:pPr>
      <w:r>
        <w:rPr>
          <w:lang w:val="en-US"/>
        </w:rPr>
        <w:t>eq – equal to</w:t>
      </w:r>
    </w:p>
    <w:p w:rsidR="00FB3BAD" w:rsidRDefault="00FB3BAD" w:rsidP="00FB3BAD">
      <w:pPr>
        <w:rPr>
          <w:lang w:val="en-US"/>
        </w:rPr>
      </w:pPr>
      <w:r>
        <w:rPr>
          <w:lang w:val="en-US"/>
        </w:rPr>
        <w:t>The string value of the items must be equal to the value of @eq. Items which are maps or arrays are treated as violating the constraint.</w:t>
      </w:r>
    </w:p>
    <w:p w:rsidR="00815BB2" w:rsidRDefault="00815BB2" w:rsidP="00050084">
      <w:pPr>
        <w:rPr>
          <w:lang w:val="en-US"/>
        </w:rPr>
      </w:pPr>
    </w:p>
    <w:p w:rsidR="00724E07" w:rsidRDefault="00050084" w:rsidP="00FF2B28">
      <w:pPr>
        <w:pStyle w:val="Heading4"/>
        <w:spacing w:after="160"/>
        <w:rPr>
          <w:lang w:val="en-US"/>
        </w:rPr>
      </w:pPr>
      <w:r>
        <w:rPr>
          <w:lang w:val="en-US"/>
        </w:rPr>
        <w:t>ne - n</w:t>
      </w:r>
      <w:r w:rsidR="004D19A6">
        <w:rPr>
          <w:lang w:val="en-US"/>
        </w:rPr>
        <w:t xml:space="preserve">ot </w:t>
      </w:r>
      <w:r w:rsidR="00724E07">
        <w:rPr>
          <w:lang w:val="en-US"/>
        </w:rPr>
        <w:t>equal</w:t>
      </w:r>
      <w:r w:rsidR="004D19A6">
        <w:rPr>
          <w:lang w:val="en-US"/>
        </w:rPr>
        <w:t xml:space="preserve"> to</w:t>
      </w:r>
    </w:p>
    <w:p w:rsidR="00E3220C" w:rsidRDefault="00E3220C" w:rsidP="00E3220C">
      <w:pPr>
        <w:rPr>
          <w:lang w:val="en-US"/>
        </w:rPr>
      </w:pPr>
      <w:r>
        <w:rPr>
          <w:lang w:val="en-US"/>
        </w:rPr>
        <w:t>The string value of the items must not be equal to the value of @eq. Items which are maps or arrays are treated as violating the constraint.</w:t>
      </w:r>
    </w:p>
    <w:p w:rsidR="00815BB2" w:rsidRDefault="00815BB2" w:rsidP="00724E07">
      <w:pPr>
        <w:rPr>
          <w:lang w:val="en-US"/>
        </w:rPr>
      </w:pPr>
    </w:p>
    <w:p w:rsidR="007F02FA" w:rsidRDefault="001C7318" w:rsidP="00567861">
      <w:pPr>
        <w:pStyle w:val="Heading4"/>
        <w:spacing w:after="160"/>
        <w:rPr>
          <w:lang w:val="en-US"/>
        </w:rPr>
      </w:pPr>
      <w:r>
        <w:rPr>
          <w:lang w:val="en-US"/>
        </w:rPr>
        <w:t>gt - g</w:t>
      </w:r>
      <w:r w:rsidR="007F02FA">
        <w:rPr>
          <w:lang w:val="en-US"/>
        </w:rPr>
        <w:t>reater</w:t>
      </w:r>
      <w:r w:rsidR="000C7B5B">
        <w:rPr>
          <w:lang w:val="en-US"/>
        </w:rPr>
        <w:t xml:space="preserve"> than</w:t>
      </w:r>
    </w:p>
    <w:p w:rsidR="007F02FA" w:rsidRDefault="007F02FA" w:rsidP="007F02FA">
      <w:pPr>
        <w:rPr>
          <w:lang w:val="en-US"/>
        </w:rPr>
      </w:pPr>
      <w:r>
        <w:rPr>
          <w:lang w:val="en-US"/>
        </w:rPr>
        <w:t>Bla</w:t>
      </w:r>
    </w:p>
    <w:p w:rsidR="00815BB2" w:rsidRDefault="00815BB2" w:rsidP="007F02FA">
      <w:pPr>
        <w:rPr>
          <w:lang w:val="en-US"/>
        </w:rPr>
      </w:pPr>
    </w:p>
    <w:p w:rsidR="000C7B5B" w:rsidRDefault="001C7318" w:rsidP="00A24F57">
      <w:pPr>
        <w:pStyle w:val="Heading4"/>
        <w:spacing w:after="160"/>
        <w:rPr>
          <w:lang w:val="en-US"/>
        </w:rPr>
      </w:pPr>
      <w:r>
        <w:rPr>
          <w:lang w:val="en-US"/>
        </w:rPr>
        <w:t>ge - g</w:t>
      </w:r>
      <w:r w:rsidR="000C7B5B">
        <w:rPr>
          <w:lang w:val="en-US"/>
        </w:rPr>
        <w:t>reater or equal</w:t>
      </w:r>
    </w:p>
    <w:p w:rsidR="000C7B5B" w:rsidRDefault="000C7B5B" w:rsidP="000C7B5B">
      <w:pPr>
        <w:rPr>
          <w:lang w:val="en-US"/>
        </w:rPr>
      </w:pPr>
      <w:r>
        <w:rPr>
          <w:lang w:val="en-US"/>
        </w:rPr>
        <w:t>Bla</w:t>
      </w:r>
    </w:p>
    <w:p w:rsidR="00AC4486" w:rsidRDefault="00AC4486" w:rsidP="000C7B5B">
      <w:pPr>
        <w:rPr>
          <w:lang w:val="en-US"/>
        </w:rPr>
      </w:pPr>
    </w:p>
    <w:p w:rsidR="000C7B5B" w:rsidRDefault="002D02CB" w:rsidP="00A24F57">
      <w:pPr>
        <w:pStyle w:val="Heading4"/>
        <w:spacing w:after="160"/>
        <w:rPr>
          <w:lang w:val="en-US"/>
        </w:rPr>
      </w:pPr>
      <w:r>
        <w:rPr>
          <w:lang w:val="en-US"/>
        </w:rPr>
        <w:t xml:space="preserve">lt – </w:t>
      </w:r>
      <w:r w:rsidR="000C7B5B">
        <w:rPr>
          <w:lang w:val="en-US"/>
        </w:rPr>
        <w:t>less</w:t>
      </w:r>
      <w:r>
        <w:rPr>
          <w:lang w:val="en-US"/>
        </w:rPr>
        <w:t xml:space="preserve"> than</w:t>
      </w:r>
    </w:p>
    <w:p w:rsidR="000C7B5B" w:rsidRDefault="000C7B5B" w:rsidP="000C7B5B">
      <w:pPr>
        <w:rPr>
          <w:lang w:val="en-US"/>
        </w:rPr>
      </w:pPr>
      <w:r>
        <w:rPr>
          <w:lang w:val="en-US"/>
        </w:rPr>
        <w:t>Bla</w:t>
      </w:r>
    </w:p>
    <w:p w:rsidR="008C0D86" w:rsidRDefault="008C0D86" w:rsidP="000C7B5B">
      <w:pPr>
        <w:rPr>
          <w:lang w:val="en-US"/>
        </w:rPr>
      </w:pPr>
    </w:p>
    <w:p w:rsidR="000C7B5B" w:rsidRDefault="008812B3" w:rsidP="00A24F57">
      <w:pPr>
        <w:pStyle w:val="Heading4"/>
        <w:spacing w:after="160"/>
        <w:rPr>
          <w:lang w:val="en-US"/>
        </w:rPr>
      </w:pPr>
      <w:r>
        <w:rPr>
          <w:lang w:val="en-US"/>
        </w:rPr>
        <w:t xml:space="preserve">le - </w:t>
      </w:r>
      <w:r w:rsidR="000C7B5B">
        <w:rPr>
          <w:lang w:val="en-US"/>
        </w:rPr>
        <w:t>less or equal</w:t>
      </w:r>
    </w:p>
    <w:p w:rsidR="000C7B5B" w:rsidRDefault="000C7B5B" w:rsidP="000C7B5B">
      <w:pPr>
        <w:rPr>
          <w:lang w:val="en-US"/>
        </w:rPr>
      </w:pPr>
      <w:r>
        <w:rPr>
          <w:lang w:val="en-US"/>
        </w:rPr>
        <w:t>Bla</w:t>
      </w:r>
    </w:p>
    <w:p w:rsidR="0002337A" w:rsidRDefault="0002337A" w:rsidP="000C7B5B">
      <w:pPr>
        <w:rPr>
          <w:lang w:val="en-US"/>
        </w:rPr>
      </w:pPr>
    </w:p>
    <w:p w:rsidR="00A35BF5" w:rsidRDefault="00A35BF5" w:rsidP="00FD28DD">
      <w:pPr>
        <w:pStyle w:val="Heading4"/>
        <w:spacing w:after="160"/>
        <w:rPr>
          <w:lang w:val="en-US"/>
        </w:rPr>
      </w:pPr>
      <w:r>
        <w:rPr>
          <w:lang w:val="en-US"/>
        </w:rPr>
        <w:t>matches – matches a regular expression</w:t>
      </w:r>
    </w:p>
    <w:p w:rsidR="00A35BF5" w:rsidRDefault="00A35BF5" w:rsidP="00A35BF5">
      <w:pPr>
        <w:rPr>
          <w:lang w:val="en-US"/>
        </w:rPr>
      </w:pPr>
      <w:r>
        <w:rPr>
          <w:lang w:val="en-US"/>
        </w:rPr>
        <w:t>Bla</w:t>
      </w:r>
    </w:p>
    <w:p w:rsidR="008C0D86" w:rsidRDefault="008C0D86" w:rsidP="000C7B5B">
      <w:pPr>
        <w:rPr>
          <w:lang w:val="en-US"/>
        </w:rPr>
      </w:pPr>
    </w:p>
    <w:p w:rsidR="00A35BF5" w:rsidRDefault="00A35BF5" w:rsidP="00527494">
      <w:pPr>
        <w:pStyle w:val="Heading4"/>
        <w:spacing w:after="160"/>
        <w:rPr>
          <w:lang w:val="en-US"/>
        </w:rPr>
      </w:pPr>
      <w:r>
        <w:rPr>
          <w:lang w:val="en-US"/>
        </w:rPr>
        <w:t>notMatches – does not match a regular expression</w:t>
      </w:r>
    </w:p>
    <w:p w:rsidR="00A35BF5" w:rsidRDefault="00A35BF5" w:rsidP="00A35BF5">
      <w:pPr>
        <w:rPr>
          <w:lang w:val="en-US"/>
        </w:rPr>
      </w:pPr>
      <w:r>
        <w:rPr>
          <w:lang w:val="en-US"/>
        </w:rPr>
        <w:t>Bla</w:t>
      </w:r>
    </w:p>
    <w:p w:rsidR="00A35BF5" w:rsidRDefault="00A35BF5" w:rsidP="00A35BF5">
      <w:pPr>
        <w:rPr>
          <w:lang w:val="en-US"/>
        </w:rPr>
      </w:pPr>
    </w:p>
    <w:p w:rsidR="007900A7" w:rsidRDefault="007900A7" w:rsidP="00A324C4">
      <w:pPr>
        <w:pStyle w:val="Heading4"/>
        <w:spacing w:after="160"/>
        <w:rPr>
          <w:lang w:val="en-US"/>
        </w:rPr>
      </w:pPr>
      <w:r>
        <w:rPr>
          <w:lang w:val="en-US"/>
        </w:rPr>
        <w:t>like – matches a Glob pattern</w:t>
      </w:r>
    </w:p>
    <w:p w:rsidR="007900A7" w:rsidRDefault="007900A7" w:rsidP="007900A7">
      <w:pPr>
        <w:rPr>
          <w:lang w:val="en-US"/>
        </w:rPr>
      </w:pPr>
      <w:r>
        <w:rPr>
          <w:lang w:val="en-US"/>
        </w:rPr>
        <w:t>Bla</w:t>
      </w:r>
    </w:p>
    <w:p w:rsidR="007900A7" w:rsidRDefault="007900A7" w:rsidP="007900A7">
      <w:pPr>
        <w:rPr>
          <w:lang w:val="en-US"/>
        </w:rPr>
      </w:pPr>
    </w:p>
    <w:p w:rsidR="007900A7" w:rsidRDefault="007900A7" w:rsidP="000875F5">
      <w:pPr>
        <w:pStyle w:val="Heading4"/>
        <w:spacing w:after="160"/>
        <w:rPr>
          <w:lang w:val="en-US"/>
        </w:rPr>
      </w:pPr>
      <w:r>
        <w:rPr>
          <w:lang w:val="en-US"/>
        </w:rPr>
        <w:t>notLike – doe</w:t>
      </w:r>
      <w:r w:rsidR="00E43172">
        <w:rPr>
          <w:lang w:val="en-US"/>
        </w:rPr>
        <w:t xml:space="preserve">s </w:t>
      </w:r>
      <w:r>
        <w:rPr>
          <w:lang w:val="en-US"/>
        </w:rPr>
        <w:t>not match a Glob pattern</w:t>
      </w:r>
    </w:p>
    <w:p w:rsidR="007900A7" w:rsidRDefault="007900A7" w:rsidP="007900A7">
      <w:pPr>
        <w:rPr>
          <w:lang w:val="en-US"/>
        </w:rPr>
      </w:pPr>
      <w:r>
        <w:rPr>
          <w:lang w:val="en-US"/>
        </w:rPr>
        <w:t>Bla</w:t>
      </w:r>
    </w:p>
    <w:p w:rsidR="00A35BF5" w:rsidRDefault="00A35BF5" w:rsidP="000C7B5B">
      <w:pPr>
        <w:rPr>
          <w:lang w:val="en-US"/>
        </w:rPr>
      </w:pPr>
    </w:p>
    <w:p w:rsidR="008C0D86" w:rsidRDefault="008C0D86" w:rsidP="000875F5">
      <w:pPr>
        <w:pStyle w:val="Heading4"/>
        <w:spacing w:after="160"/>
        <w:rPr>
          <w:lang w:val="en-US"/>
        </w:rPr>
      </w:pPr>
      <w:r>
        <w:rPr>
          <w:lang w:val="en-US"/>
        </w:rPr>
        <w:t xml:space="preserve">in – value </w:t>
      </w:r>
      <w:r w:rsidR="00B64B68">
        <w:rPr>
          <w:lang w:val="en-US"/>
        </w:rPr>
        <w:t xml:space="preserve">items in </w:t>
      </w:r>
      <w:r>
        <w:rPr>
          <w:lang w:val="en-US"/>
        </w:rPr>
        <w:t>a value list</w:t>
      </w:r>
    </w:p>
    <w:p w:rsidR="008C0D86" w:rsidRDefault="008C0D86" w:rsidP="008C0D86">
      <w:pPr>
        <w:rPr>
          <w:lang w:val="en-US"/>
        </w:rPr>
      </w:pPr>
      <w:r>
        <w:rPr>
          <w:lang w:val="en-US"/>
        </w:rPr>
        <w:t>Bla</w:t>
      </w:r>
    </w:p>
    <w:p w:rsidR="008C0D86" w:rsidRDefault="008C0D86" w:rsidP="008C0D86">
      <w:pPr>
        <w:rPr>
          <w:lang w:val="en-US"/>
        </w:rPr>
      </w:pPr>
    </w:p>
    <w:p w:rsidR="00CF4288" w:rsidRDefault="00CF4288" w:rsidP="000875F5">
      <w:pPr>
        <w:pStyle w:val="Heading4"/>
        <w:spacing w:after="160"/>
        <w:rPr>
          <w:lang w:val="en-US"/>
        </w:rPr>
      </w:pPr>
      <w:r>
        <w:rPr>
          <w:lang w:val="en-US"/>
        </w:rPr>
        <w:t xml:space="preserve">notin – value </w:t>
      </w:r>
      <w:r w:rsidR="00B64B68">
        <w:rPr>
          <w:lang w:val="en-US"/>
        </w:rPr>
        <w:t xml:space="preserve">items </w:t>
      </w:r>
      <w:r>
        <w:rPr>
          <w:lang w:val="en-US"/>
        </w:rPr>
        <w:t xml:space="preserve">not </w:t>
      </w:r>
      <w:r w:rsidR="00B64B68">
        <w:rPr>
          <w:lang w:val="en-US"/>
        </w:rPr>
        <w:t>in a</w:t>
      </w:r>
      <w:r>
        <w:rPr>
          <w:lang w:val="en-US"/>
        </w:rPr>
        <w:t xml:space="preserve"> value list</w:t>
      </w:r>
    </w:p>
    <w:p w:rsidR="00CF4288" w:rsidRDefault="00CF4288" w:rsidP="00CF4288">
      <w:pPr>
        <w:rPr>
          <w:lang w:val="en-US"/>
        </w:rPr>
      </w:pPr>
      <w:r>
        <w:rPr>
          <w:lang w:val="en-US"/>
        </w:rPr>
        <w:t>Bla</w:t>
      </w:r>
    </w:p>
    <w:p w:rsidR="00CF4288" w:rsidRDefault="00CF4288" w:rsidP="00CF4288">
      <w:pPr>
        <w:rPr>
          <w:lang w:val="en-US"/>
        </w:rPr>
      </w:pPr>
    </w:p>
    <w:p w:rsidR="00E43172" w:rsidRDefault="00E43172" w:rsidP="00C7587C">
      <w:pPr>
        <w:pStyle w:val="Heading4"/>
        <w:spacing w:after="160"/>
        <w:rPr>
          <w:lang w:val="en-US"/>
        </w:rPr>
      </w:pPr>
      <w:r>
        <w:rPr>
          <w:lang w:val="en-US"/>
        </w:rPr>
        <w:t xml:space="preserve">contains – value </w:t>
      </w:r>
      <w:r w:rsidR="00E619C6">
        <w:rPr>
          <w:lang w:val="en-US"/>
        </w:rPr>
        <w:t>items contains</w:t>
      </w:r>
      <w:r>
        <w:rPr>
          <w:lang w:val="en-US"/>
        </w:rPr>
        <w:t xml:space="preserve"> </w:t>
      </w:r>
      <w:r w:rsidR="0036580C">
        <w:rPr>
          <w:lang w:val="en-US"/>
        </w:rPr>
        <w:t>given items</w:t>
      </w:r>
    </w:p>
    <w:p w:rsidR="00E43172" w:rsidRDefault="00E43172" w:rsidP="00E43172">
      <w:pPr>
        <w:rPr>
          <w:lang w:val="en-US"/>
        </w:rPr>
      </w:pPr>
      <w:r>
        <w:rPr>
          <w:lang w:val="en-US"/>
        </w:rPr>
        <w:t>Bla</w:t>
      </w:r>
    </w:p>
    <w:p w:rsidR="00AD7BC2" w:rsidRDefault="00AD7BC2" w:rsidP="000720F4">
      <w:pPr>
        <w:pStyle w:val="Heading3"/>
        <w:spacing w:after="160"/>
        <w:rPr>
          <w:lang w:val="en-US"/>
        </w:rPr>
      </w:pPr>
      <w:r>
        <w:rPr>
          <w:lang w:val="en-US"/>
        </w:rPr>
        <w:t>Relating two expressions</w:t>
      </w:r>
    </w:p>
    <w:p w:rsidR="00AD7BC2" w:rsidRDefault="00A132A3" w:rsidP="00AD7BC2">
      <w:pPr>
        <w:rPr>
          <w:lang w:val="en-US"/>
        </w:rPr>
      </w:pPr>
      <w:r>
        <w:rPr>
          <w:lang w:val="en-US"/>
        </w:rPr>
        <w:t>B</w:t>
      </w:r>
      <w:r w:rsidR="00AD7BC2">
        <w:rPr>
          <w:lang w:val="en-US"/>
        </w:rPr>
        <w:t>la</w:t>
      </w:r>
    </w:p>
    <w:p w:rsidR="00A132A3" w:rsidRPr="00AD7BC2" w:rsidRDefault="00A132A3" w:rsidP="00AD7BC2">
      <w:pPr>
        <w:rPr>
          <w:lang w:val="en-US"/>
        </w:rPr>
      </w:pPr>
    </w:p>
    <w:p w:rsidR="00AD7BC2" w:rsidRDefault="00AD7BC2" w:rsidP="000720F4">
      <w:pPr>
        <w:pStyle w:val="Heading4"/>
        <w:spacing w:after="160"/>
        <w:rPr>
          <w:lang w:val="en-US"/>
        </w:rPr>
      </w:pPr>
      <w:r>
        <w:rPr>
          <w:lang w:val="en-US"/>
        </w:rPr>
        <w:t>eqXPath</w:t>
      </w:r>
      <w:r w:rsidR="00F93D2A">
        <w:rPr>
          <w:lang w:val="en-US"/>
        </w:rPr>
        <w:t>, eqFoxpath</w:t>
      </w:r>
      <w:r>
        <w:rPr>
          <w:lang w:val="en-US"/>
        </w:rPr>
        <w:t xml:space="preserve"> – value equal to </w:t>
      </w:r>
      <w:r w:rsidR="00894ABB">
        <w:rPr>
          <w:lang w:val="en-US"/>
        </w:rPr>
        <w:t xml:space="preserve">an </w:t>
      </w:r>
      <w:r w:rsidR="00F93D2A">
        <w:rPr>
          <w:lang w:val="en-US"/>
        </w:rPr>
        <w:t>expression</w:t>
      </w:r>
      <w:r>
        <w:rPr>
          <w:lang w:val="en-US"/>
        </w:rPr>
        <w:t xml:space="preserve"> value</w:t>
      </w:r>
    </w:p>
    <w:p w:rsidR="00AD7BC2" w:rsidRDefault="00AD7BC2" w:rsidP="00E43172">
      <w:pPr>
        <w:rPr>
          <w:lang w:val="en-US"/>
        </w:rPr>
      </w:pPr>
      <w:r>
        <w:rPr>
          <w:lang w:val="en-US"/>
        </w:rPr>
        <w:t>bla</w:t>
      </w:r>
    </w:p>
    <w:p w:rsidR="00554376" w:rsidRDefault="00554376">
      <w:pPr>
        <w:rPr>
          <w:lang w:val="en-US"/>
        </w:rPr>
      </w:pPr>
    </w:p>
    <w:p w:rsidR="00395C24" w:rsidRDefault="00395C24" w:rsidP="000720F4">
      <w:pPr>
        <w:pStyle w:val="Heading4"/>
        <w:spacing w:after="160"/>
        <w:rPr>
          <w:lang w:val="en-US"/>
        </w:rPr>
      </w:pPr>
      <w:r>
        <w:rPr>
          <w:lang w:val="en-US"/>
        </w:rPr>
        <w:t>ltXPath</w:t>
      </w:r>
      <w:r w:rsidR="00BD5660">
        <w:rPr>
          <w:lang w:val="en-US"/>
        </w:rPr>
        <w:t>, ltFoxpath</w:t>
      </w:r>
      <w:r>
        <w:rPr>
          <w:lang w:val="en-US"/>
        </w:rPr>
        <w:t xml:space="preserve"> – value less than </w:t>
      </w:r>
      <w:r w:rsidR="00CD6DCD">
        <w:rPr>
          <w:lang w:val="en-US"/>
        </w:rPr>
        <w:t xml:space="preserve">an </w:t>
      </w:r>
      <w:r w:rsidR="00BD5660">
        <w:rPr>
          <w:lang w:val="en-US"/>
        </w:rPr>
        <w:t>expression</w:t>
      </w:r>
      <w:r>
        <w:rPr>
          <w:lang w:val="en-US"/>
        </w:rPr>
        <w:t xml:space="preserve"> value</w:t>
      </w:r>
    </w:p>
    <w:p w:rsidR="00395C24" w:rsidRDefault="00395C24" w:rsidP="00395C24">
      <w:pPr>
        <w:rPr>
          <w:lang w:val="en-US"/>
        </w:rPr>
      </w:pPr>
      <w:r>
        <w:rPr>
          <w:lang w:val="en-US"/>
        </w:rPr>
        <w:t>bla</w:t>
      </w:r>
    </w:p>
    <w:p w:rsidR="00395C24" w:rsidRDefault="00395C24" w:rsidP="00395C24">
      <w:pPr>
        <w:rPr>
          <w:lang w:val="en-US"/>
        </w:rPr>
      </w:pPr>
    </w:p>
    <w:p w:rsidR="00FC1ED9" w:rsidRDefault="00FC1ED9" w:rsidP="000720F4">
      <w:pPr>
        <w:pStyle w:val="Heading4"/>
        <w:spacing w:after="160"/>
        <w:rPr>
          <w:lang w:val="en-US"/>
        </w:rPr>
      </w:pPr>
      <w:r>
        <w:rPr>
          <w:lang w:val="en-US"/>
        </w:rPr>
        <w:t>leXPath</w:t>
      </w:r>
      <w:r w:rsidR="00235F39">
        <w:rPr>
          <w:lang w:val="en-US"/>
        </w:rPr>
        <w:t>, leFoxpath</w:t>
      </w:r>
      <w:r>
        <w:rPr>
          <w:lang w:val="en-US"/>
        </w:rPr>
        <w:t xml:space="preserve"> – value less than or equal to </w:t>
      </w:r>
      <w:r w:rsidR="00DC2D4A">
        <w:rPr>
          <w:lang w:val="en-US"/>
        </w:rPr>
        <w:t xml:space="preserve">an </w:t>
      </w:r>
      <w:r w:rsidR="00235F39">
        <w:rPr>
          <w:lang w:val="en-US"/>
        </w:rPr>
        <w:t>expression value</w:t>
      </w:r>
    </w:p>
    <w:p w:rsidR="00FC1ED9" w:rsidRDefault="00FC1ED9" w:rsidP="00FC1ED9">
      <w:pPr>
        <w:rPr>
          <w:lang w:val="en-US"/>
        </w:rPr>
      </w:pPr>
      <w:r>
        <w:rPr>
          <w:lang w:val="en-US"/>
        </w:rPr>
        <w:t>bla</w:t>
      </w:r>
    </w:p>
    <w:p w:rsidR="00FC1ED9" w:rsidRDefault="00FC1ED9" w:rsidP="00FC1ED9">
      <w:pPr>
        <w:rPr>
          <w:lang w:val="en-US"/>
        </w:rPr>
      </w:pPr>
    </w:p>
    <w:p w:rsidR="00D15A28" w:rsidRDefault="00D15A28" w:rsidP="000339BB">
      <w:pPr>
        <w:pStyle w:val="Heading4"/>
        <w:spacing w:after="160"/>
        <w:rPr>
          <w:lang w:val="en-US"/>
        </w:rPr>
      </w:pPr>
      <w:r>
        <w:rPr>
          <w:lang w:val="en-US"/>
        </w:rPr>
        <w:t>gtXPath</w:t>
      </w:r>
      <w:r w:rsidR="000625C5">
        <w:rPr>
          <w:lang w:val="en-US"/>
        </w:rPr>
        <w:t>, gtFoxpath</w:t>
      </w:r>
      <w:r>
        <w:rPr>
          <w:lang w:val="en-US"/>
        </w:rPr>
        <w:t xml:space="preserve"> – value greater than </w:t>
      </w:r>
      <w:r w:rsidR="004A4CB1">
        <w:rPr>
          <w:lang w:val="en-US"/>
        </w:rPr>
        <w:t xml:space="preserve">an </w:t>
      </w:r>
      <w:r w:rsidR="000625C5">
        <w:rPr>
          <w:lang w:val="en-US"/>
        </w:rPr>
        <w:t>expression</w:t>
      </w:r>
      <w:r>
        <w:rPr>
          <w:lang w:val="en-US"/>
        </w:rPr>
        <w:t xml:space="preserve"> value</w:t>
      </w:r>
    </w:p>
    <w:p w:rsidR="00D15A28" w:rsidRDefault="00D15A28" w:rsidP="00D15A28">
      <w:pPr>
        <w:rPr>
          <w:lang w:val="en-US"/>
        </w:rPr>
      </w:pPr>
      <w:r>
        <w:rPr>
          <w:lang w:val="en-US"/>
        </w:rPr>
        <w:t>bla</w:t>
      </w:r>
    </w:p>
    <w:p w:rsidR="00D15A28" w:rsidRDefault="00D15A28" w:rsidP="00D15A28">
      <w:pPr>
        <w:rPr>
          <w:lang w:val="en-US"/>
        </w:rPr>
      </w:pPr>
    </w:p>
    <w:p w:rsidR="00D15A28" w:rsidRDefault="00D15A28" w:rsidP="001B29B9">
      <w:pPr>
        <w:pStyle w:val="Heading4"/>
        <w:spacing w:after="160"/>
        <w:rPr>
          <w:lang w:val="en-US"/>
        </w:rPr>
      </w:pPr>
      <w:r>
        <w:rPr>
          <w:lang w:val="en-US"/>
        </w:rPr>
        <w:t>geXPath</w:t>
      </w:r>
      <w:r w:rsidR="002F3A5C">
        <w:rPr>
          <w:lang w:val="en-US"/>
        </w:rPr>
        <w:t>, geFoxpath</w:t>
      </w:r>
      <w:r>
        <w:rPr>
          <w:lang w:val="en-US"/>
        </w:rPr>
        <w:t xml:space="preserve"> – value greater than or equal to </w:t>
      </w:r>
      <w:r w:rsidR="004C193D">
        <w:rPr>
          <w:lang w:val="en-US"/>
        </w:rPr>
        <w:t xml:space="preserve">an </w:t>
      </w:r>
      <w:r w:rsidR="002F3A5C">
        <w:rPr>
          <w:lang w:val="en-US"/>
        </w:rPr>
        <w:t>expression</w:t>
      </w:r>
      <w:r>
        <w:rPr>
          <w:lang w:val="en-US"/>
        </w:rPr>
        <w:t xml:space="preserve"> value</w:t>
      </w:r>
    </w:p>
    <w:p w:rsidR="00D15A28" w:rsidRDefault="00D15A28" w:rsidP="00D15A28">
      <w:pPr>
        <w:rPr>
          <w:lang w:val="en-US"/>
        </w:rPr>
      </w:pPr>
      <w:r>
        <w:rPr>
          <w:lang w:val="en-US"/>
        </w:rPr>
        <w:t>bla</w:t>
      </w:r>
    </w:p>
    <w:p w:rsidR="00D15A28" w:rsidRDefault="00D15A28" w:rsidP="00D15A28">
      <w:pPr>
        <w:rPr>
          <w:lang w:val="en-US"/>
        </w:rPr>
      </w:pPr>
    </w:p>
    <w:p w:rsidR="00B82513" w:rsidRDefault="00B82513" w:rsidP="00E620A5">
      <w:pPr>
        <w:pStyle w:val="Heading4"/>
        <w:spacing w:after="160"/>
        <w:rPr>
          <w:lang w:val="en-US"/>
        </w:rPr>
      </w:pPr>
      <w:r>
        <w:rPr>
          <w:lang w:val="en-US"/>
        </w:rPr>
        <w:t>inXPath</w:t>
      </w:r>
      <w:r w:rsidR="002F3A5C">
        <w:rPr>
          <w:lang w:val="en-US"/>
        </w:rPr>
        <w:t>, inFoxpath</w:t>
      </w:r>
      <w:r>
        <w:rPr>
          <w:lang w:val="en-US"/>
        </w:rPr>
        <w:t xml:space="preserve"> – value items </w:t>
      </w:r>
      <w:r w:rsidR="00DF1B5C">
        <w:rPr>
          <w:lang w:val="en-US"/>
        </w:rPr>
        <w:t xml:space="preserve">contained by </w:t>
      </w:r>
      <w:r w:rsidR="00841AF2">
        <w:rPr>
          <w:lang w:val="en-US"/>
        </w:rPr>
        <w:t xml:space="preserve">an </w:t>
      </w:r>
      <w:r w:rsidR="002F3A5C">
        <w:rPr>
          <w:lang w:val="en-US"/>
        </w:rPr>
        <w:t>expression</w:t>
      </w:r>
      <w:r>
        <w:rPr>
          <w:lang w:val="en-US"/>
        </w:rPr>
        <w:t xml:space="preserve"> </w:t>
      </w:r>
      <w:r w:rsidR="00DF1B5C">
        <w:rPr>
          <w:lang w:val="en-US"/>
        </w:rPr>
        <w:t>value</w:t>
      </w:r>
    </w:p>
    <w:p w:rsidR="00B82513" w:rsidRDefault="00B82513" w:rsidP="00B82513">
      <w:pPr>
        <w:rPr>
          <w:lang w:val="en-US"/>
        </w:rPr>
      </w:pPr>
      <w:r>
        <w:rPr>
          <w:lang w:val="en-US"/>
        </w:rPr>
        <w:t>bla</w:t>
      </w:r>
    </w:p>
    <w:p w:rsidR="00B82513" w:rsidRDefault="00B82513" w:rsidP="00B82513">
      <w:pPr>
        <w:rPr>
          <w:lang w:val="en-US"/>
        </w:rPr>
      </w:pPr>
    </w:p>
    <w:p w:rsidR="008F7CCB" w:rsidRDefault="008F7CCB" w:rsidP="006876C3">
      <w:pPr>
        <w:pStyle w:val="Heading4"/>
        <w:spacing w:after="160"/>
        <w:rPr>
          <w:lang w:val="en-US"/>
        </w:rPr>
      </w:pPr>
      <w:r>
        <w:rPr>
          <w:lang w:val="en-US"/>
        </w:rPr>
        <w:t>containsXPath</w:t>
      </w:r>
      <w:r w:rsidR="002F3A5C">
        <w:rPr>
          <w:lang w:val="en-US"/>
        </w:rPr>
        <w:t>, containsFoxpath</w:t>
      </w:r>
      <w:r>
        <w:rPr>
          <w:lang w:val="en-US"/>
        </w:rPr>
        <w:t xml:space="preserve"> – value contains another </w:t>
      </w:r>
      <w:r w:rsidR="002F3A5C">
        <w:rPr>
          <w:lang w:val="en-US"/>
        </w:rPr>
        <w:t>expression</w:t>
      </w:r>
      <w:r>
        <w:rPr>
          <w:lang w:val="en-US"/>
        </w:rPr>
        <w:t xml:space="preserve"> value</w:t>
      </w:r>
    </w:p>
    <w:p w:rsidR="008F7CCB" w:rsidRDefault="008F7CCB" w:rsidP="008F7CCB">
      <w:pPr>
        <w:rPr>
          <w:lang w:val="en-US"/>
        </w:rPr>
      </w:pPr>
      <w:r>
        <w:rPr>
          <w:lang w:val="en-US"/>
        </w:rPr>
        <w:t>bla</w:t>
      </w:r>
    </w:p>
    <w:p w:rsidR="008F7CCB" w:rsidRDefault="008F7CCB" w:rsidP="008F7CCB">
      <w:pPr>
        <w:rPr>
          <w:lang w:val="en-US"/>
        </w:rPr>
      </w:pPr>
    </w:p>
    <w:sectPr w:rsidR="008F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723E5"/>
    <w:multiLevelType w:val="hybridMultilevel"/>
    <w:tmpl w:val="34B0B2A2"/>
    <w:lvl w:ilvl="0" w:tplc="7A78CD5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4223175"/>
    <w:multiLevelType w:val="hybridMultilevel"/>
    <w:tmpl w:val="BFB8869C"/>
    <w:lvl w:ilvl="0" w:tplc="0986AE7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43817C06"/>
    <w:multiLevelType w:val="hybridMultilevel"/>
    <w:tmpl w:val="7DD26510"/>
    <w:lvl w:ilvl="0" w:tplc="014638B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84C"/>
    <w:rsid w:val="00000551"/>
    <w:rsid w:val="0000170B"/>
    <w:rsid w:val="00014BB1"/>
    <w:rsid w:val="00020496"/>
    <w:rsid w:val="00022566"/>
    <w:rsid w:val="000228CE"/>
    <w:rsid w:val="0002337A"/>
    <w:rsid w:val="00023FF6"/>
    <w:rsid w:val="00024F04"/>
    <w:rsid w:val="000339BB"/>
    <w:rsid w:val="000440DC"/>
    <w:rsid w:val="00050084"/>
    <w:rsid w:val="00051393"/>
    <w:rsid w:val="000556C0"/>
    <w:rsid w:val="00055BA9"/>
    <w:rsid w:val="000572A7"/>
    <w:rsid w:val="00060FB2"/>
    <w:rsid w:val="000621BD"/>
    <w:rsid w:val="000625C5"/>
    <w:rsid w:val="000720F4"/>
    <w:rsid w:val="0007666C"/>
    <w:rsid w:val="000843F6"/>
    <w:rsid w:val="00085CBB"/>
    <w:rsid w:val="000875F5"/>
    <w:rsid w:val="000A1163"/>
    <w:rsid w:val="000A69E6"/>
    <w:rsid w:val="000A6D06"/>
    <w:rsid w:val="000C7B5B"/>
    <w:rsid w:val="000D0E24"/>
    <w:rsid w:val="000D173E"/>
    <w:rsid w:val="000D5644"/>
    <w:rsid w:val="000D67AD"/>
    <w:rsid w:val="000E0DA1"/>
    <w:rsid w:val="000E63A6"/>
    <w:rsid w:val="001308E5"/>
    <w:rsid w:val="00151158"/>
    <w:rsid w:val="0015469C"/>
    <w:rsid w:val="00170CB1"/>
    <w:rsid w:val="001728F3"/>
    <w:rsid w:val="00173FF6"/>
    <w:rsid w:val="00186746"/>
    <w:rsid w:val="001A3A3D"/>
    <w:rsid w:val="001A610B"/>
    <w:rsid w:val="001B29B9"/>
    <w:rsid w:val="001B5449"/>
    <w:rsid w:val="001C141C"/>
    <w:rsid w:val="001C7318"/>
    <w:rsid w:val="001D1657"/>
    <w:rsid w:val="001E0C3F"/>
    <w:rsid w:val="001E1F31"/>
    <w:rsid w:val="001E2171"/>
    <w:rsid w:val="001F1562"/>
    <w:rsid w:val="002006AA"/>
    <w:rsid w:val="00203077"/>
    <w:rsid w:val="002143A9"/>
    <w:rsid w:val="002331DA"/>
    <w:rsid w:val="00235655"/>
    <w:rsid w:val="00235F39"/>
    <w:rsid w:val="0023633E"/>
    <w:rsid w:val="002451B2"/>
    <w:rsid w:val="0026084C"/>
    <w:rsid w:val="00267070"/>
    <w:rsid w:val="00270A0A"/>
    <w:rsid w:val="00275F08"/>
    <w:rsid w:val="002775EE"/>
    <w:rsid w:val="0028746B"/>
    <w:rsid w:val="00294EAA"/>
    <w:rsid w:val="002977A4"/>
    <w:rsid w:val="002C1B79"/>
    <w:rsid w:val="002C6C56"/>
    <w:rsid w:val="002D02CB"/>
    <w:rsid w:val="002D23E6"/>
    <w:rsid w:val="002D4A32"/>
    <w:rsid w:val="002E1B32"/>
    <w:rsid w:val="002F3A5C"/>
    <w:rsid w:val="002F4C8C"/>
    <w:rsid w:val="00300062"/>
    <w:rsid w:val="00301D57"/>
    <w:rsid w:val="0031356F"/>
    <w:rsid w:val="00316C04"/>
    <w:rsid w:val="00333703"/>
    <w:rsid w:val="00340F08"/>
    <w:rsid w:val="003464C2"/>
    <w:rsid w:val="00353517"/>
    <w:rsid w:val="00364FD9"/>
    <w:rsid w:val="0036580C"/>
    <w:rsid w:val="003727D3"/>
    <w:rsid w:val="00376CD0"/>
    <w:rsid w:val="00377A6E"/>
    <w:rsid w:val="0038123F"/>
    <w:rsid w:val="0038289F"/>
    <w:rsid w:val="00383FCD"/>
    <w:rsid w:val="00386D17"/>
    <w:rsid w:val="00393000"/>
    <w:rsid w:val="0039597D"/>
    <w:rsid w:val="00395C24"/>
    <w:rsid w:val="003B74CE"/>
    <w:rsid w:val="003D13BE"/>
    <w:rsid w:val="003D2F9F"/>
    <w:rsid w:val="003D3C3E"/>
    <w:rsid w:val="003E0717"/>
    <w:rsid w:val="003F0958"/>
    <w:rsid w:val="003F652C"/>
    <w:rsid w:val="003F754A"/>
    <w:rsid w:val="00401ADB"/>
    <w:rsid w:val="00407DBA"/>
    <w:rsid w:val="00413AF6"/>
    <w:rsid w:val="004150E4"/>
    <w:rsid w:val="004356C6"/>
    <w:rsid w:val="004418B8"/>
    <w:rsid w:val="004436D9"/>
    <w:rsid w:val="00451DFE"/>
    <w:rsid w:val="0045613B"/>
    <w:rsid w:val="004577BF"/>
    <w:rsid w:val="00474294"/>
    <w:rsid w:val="00486A75"/>
    <w:rsid w:val="004978B2"/>
    <w:rsid w:val="00497F0D"/>
    <w:rsid w:val="004A4CB1"/>
    <w:rsid w:val="004B4A63"/>
    <w:rsid w:val="004B7BED"/>
    <w:rsid w:val="004C193D"/>
    <w:rsid w:val="004D19A6"/>
    <w:rsid w:val="004D2AA1"/>
    <w:rsid w:val="004E0339"/>
    <w:rsid w:val="004E14E8"/>
    <w:rsid w:val="004E2FF1"/>
    <w:rsid w:val="00504D42"/>
    <w:rsid w:val="00505818"/>
    <w:rsid w:val="0051072E"/>
    <w:rsid w:val="00515183"/>
    <w:rsid w:val="00527494"/>
    <w:rsid w:val="0052770F"/>
    <w:rsid w:val="00540F97"/>
    <w:rsid w:val="0054349C"/>
    <w:rsid w:val="00554376"/>
    <w:rsid w:val="0055503E"/>
    <w:rsid w:val="00564AD9"/>
    <w:rsid w:val="00566ABE"/>
    <w:rsid w:val="00567861"/>
    <w:rsid w:val="00583846"/>
    <w:rsid w:val="00586584"/>
    <w:rsid w:val="00591CD1"/>
    <w:rsid w:val="0059406C"/>
    <w:rsid w:val="005945E1"/>
    <w:rsid w:val="005A2C6E"/>
    <w:rsid w:val="005A3597"/>
    <w:rsid w:val="005B07A0"/>
    <w:rsid w:val="005B2CFA"/>
    <w:rsid w:val="005B3D83"/>
    <w:rsid w:val="005C79BF"/>
    <w:rsid w:val="005D278B"/>
    <w:rsid w:val="005D6341"/>
    <w:rsid w:val="005D6ACD"/>
    <w:rsid w:val="005F2198"/>
    <w:rsid w:val="005F3FAD"/>
    <w:rsid w:val="005F4BA2"/>
    <w:rsid w:val="005F6EDD"/>
    <w:rsid w:val="006153A4"/>
    <w:rsid w:val="006209CC"/>
    <w:rsid w:val="006214E0"/>
    <w:rsid w:val="0065124B"/>
    <w:rsid w:val="00654913"/>
    <w:rsid w:val="00657083"/>
    <w:rsid w:val="00657482"/>
    <w:rsid w:val="006657A8"/>
    <w:rsid w:val="00677B2D"/>
    <w:rsid w:val="00685AD5"/>
    <w:rsid w:val="006876C3"/>
    <w:rsid w:val="006A1673"/>
    <w:rsid w:val="006B0927"/>
    <w:rsid w:val="006B0C7C"/>
    <w:rsid w:val="006B1248"/>
    <w:rsid w:val="006B432C"/>
    <w:rsid w:val="006C14B4"/>
    <w:rsid w:val="006D14BC"/>
    <w:rsid w:val="006D6B1A"/>
    <w:rsid w:val="006E12FB"/>
    <w:rsid w:val="006E502B"/>
    <w:rsid w:val="006F20B6"/>
    <w:rsid w:val="006F21A3"/>
    <w:rsid w:val="006F23CC"/>
    <w:rsid w:val="006F4903"/>
    <w:rsid w:val="007026F1"/>
    <w:rsid w:val="0070781A"/>
    <w:rsid w:val="00724E07"/>
    <w:rsid w:val="007353B3"/>
    <w:rsid w:val="0074414D"/>
    <w:rsid w:val="00755593"/>
    <w:rsid w:val="00765780"/>
    <w:rsid w:val="0077577C"/>
    <w:rsid w:val="00781DF4"/>
    <w:rsid w:val="00786059"/>
    <w:rsid w:val="007872B3"/>
    <w:rsid w:val="00787BE3"/>
    <w:rsid w:val="007900A7"/>
    <w:rsid w:val="0079053F"/>
    <w:rsid w:val="007951CF"/>
    <w:rsid w:val="007974C5"/>
    <w:rsid w:val="00797B05"/>
    <w:rsid w:val="007A1996"/>
    <w:rsid w:val="007A341E"/>
    <w:rsid w:val="007A5E9E"/>
    <w:rsid w:val="007A5F62"/>
    <w:rsid w:val="007A6171"/>
    <w:rsid w:val="007A7886"/>
    <w:rsid w:val="007B4E19"/>
    <w:rsid w:val="007B5F79"/>
    <w:rsid w:val="007D2057"/>
    <w:rsid w:val="007D29B2"/>
    <w:rsid w:val="007D332A"/>
    <w:rsid w:val="007D4A0D"/>
    <w:rsid w:val="007D6E29"/>
    <w:rsid w:val="007E034D"/>
    <w:rsid w:val="007F02FA"/>
    <w:rsid w:val="007F0CDD"/>
    <w:rsid w:val="007F0F59"/>
    <w:rsid w:val="0080601E"/>
    <w:rsid w:val="008064C7"/>
    <w:rsid w:val="00815BB2"/>
    <w:rsid w:val="008218A9"/>
    <w:rsid w:val="00832C87"/>
    <w:rsid w:val="00834479"/>
    <w:rsid w:val="0084020F"/>
    <w:rsid w:val="00841AF2"/>
    <w:rsid w:val="00842833"/>
    <w:rsid w:val="008429DE"/>
    <w:rsid w:val="008567CF"/>
    <w:rsid w:val="0086651C"/>
    <w:rsid w:val="008812B3"/>
    <w:rsid w:val="008918BD"/>
    <w:rsid w:val="008922DB"/>
    <w:rsid w:val="0089259A"/>
    <w:rsid w:val="00893ED0"/>
    <w:rsid w:val="00894ABB"/>
    <w:rsid w:val="008954D0"/>
    <w:rsid w:val="00896984"/>
    <w:rsid w:val="00897F16"/>
    <w:rsid w:val="008A1241"/>
    <w:rsid w:val="008B2E44"/>
    <w:rsid w:val="008B44EF"/>
    <w:rsid w:val="008B56C7"/>
    <w:rsid w:val="008B66FB"/>
    <w:rsid w:val="008C0D86"/>
    <w:rsid w:val="008C2500"/>
    <w:rsid w:val="008D117E"/>
    <w:rsid w:val="008D1923"/>
    <w:rsid w:val="008D6CA9"/>
    <w:rsid w:val="008D713F"/>
    <w:rsid w:val="008F7CCB"/>
    <w:rsid w:val="00904284"/>
    <w:rsid w:val="00904C7E"/>
    <w:rsid w:val="00911877"/>
    <w:rsid w:val="00914B73"/>
    <w:rsid w:val="00916936"/>
    <w:rsid w:val="00925E91"/>
    <w:rsid w:val="00926E7D"/>
    <w:rsid w:val="00932371"/>
    <w:rsid w:val="00933E73"/>
    <w:rsid w:val="009430A8"/>
    <w:rsid w:val="00953EFC"/>
    <w:rsid w:val="009575C1"/>
    <w:rsid w:val="0096161B"/>
    <w:rsid w:val="00967A54"/>
    <w:rsid w:val="009806E2"/>
    <w:rsid w:val="009B081C"/>
    <w:rsid w:val="009B17BF"/>
    <w:rsid w:val="009B423A"/>
    <w:rsid w:val="009B6813"/>
    <w:rsid w:val="009C46C4"/>
    <w:rsid w:val="009D35CA"/>
    <w:rsid w:val="00A0495F"/>
    <w:rsid w:val="00A10EA5"/>
    <w:rsid w:val="00A132A3"/>
    <w:rsid w:val="00A17ECC"/>
    <w:rsid w:val="00A23249"/>
    <w:rsid w:val="00A24F57"/>
    <w:rsid w:val="00A324C4"/>
    <w:rsid w:val="00A356A5"/>
    <w:rsid w:val="00A35BF5"/>
    <w:rsid w:val="00A41018"/>
    <w:rsid w:val="00A57E7A"/>
    <w:rsid w:val="00A743E3"/>
    <w:rsid w:val="00A9084C"/>
    <w:rsid w:val="00A91E35"/>
    <w:rsid w:val="00A95F9B"/>
    <w:rsid w:val="00A966F3"/>
    <w:rsid w:val="00AB14D2"/>
    <w:rsid w:val="00AB3B77"/>
    <w:rsid w:val="00AB4437"/>
    <w:rsid w:val="00AB7792"/>
    <w:rsid w:val="00AC1F18"/>
    <w:rsid w:val="00AC3935"/>
    <w:rsid w:val="00AC4486"/>
    <w:rsid w:val="00AC47FA"/>
    <w:rsid w:val="00AD190F"/>
    <w:rsid w:val="00AD7BC2"/>
    <w:rsid w:val="00AE1039"/>
    <w:rsid w:val="00AE1295"/>
    <w:rsid w:val="00AE4F90"/>
    <w:rsid w:val="00AF5131"/>
    <w:rsid w:val="00B046F2"/>
    <w:rsid w:val="00B3253C"/>
    <w:rsid w:val="00B37595"/>
    <w:rsid w:val="00B526A0"/>
    <w:rsid w:val="00B64B68"/>
    <w:rsid w:val="00B82513"/>
    <w:rsid w:val="00B964FB"/>
    <w:rsid w:val="00BA1F0F"/>
    <w:rsid w:val="00BA38AA"/>
    <w:rsid w:val="00BA6F5C"/>
    <w:rsid w:val="00BB7E92"/>
    <w:rsid w:val="00BD1136"/>
    <w:rsid w:val="00BD5660"/>
    <w:rsid w:val="00BE0C91"/>
    <w:rsid w:val="00BE3A24"/>
    <w:rsid w:val="00BF1304"/>
    <w:rsid w:val="00BF50F5"/>
    <w:rsid w:val="00C001E2"/>
    <w:rsid w:val="00C00C86"/>
    <w:rsid w:val="00C05E4A"/>
    <w:rsid w:val="00C12B3F"/>
    <w:rsid w:val="00C27DC6"/>
    <w:rsid w:val="00C31E2B"/>
    <w:rsid w:val="00C42DBF"/>
    <w:rsid w:val="00C45D46"/>
    <w:rsid w:val="00C5407F"/>
    <w:rsid w:val="00C7587C"/>
    <w:rsid w:val="00C77864"/>
    <w:rsid w:val="00C86099"/>
    <w:rsid w:val="00C919CD"/>
    <w:rsid w:val="00C945AC"/>
    <w:rsid w:val="00CA2F0F"/>
    <w:rsid w:val="00CA4FD6"/>
    <w:rsid w:val="00CC394F"/>
    <w:rsid w:val="00CC3DBC"/>
    <w:rsid w:val="00CC4D81"/>
    <w:rsid w:val="00CD20D2"/>
    <w:rsid w:val="00CD6DCD"/>
    <w:rsid w:val="00CF15CC"/>
    <w:rsid w:val="00CF3952"/>
    <w:rsid w:val="00CF3DE4"/>
    <w:rsid w:val="00CF4288"/>
    <w:rsid w:val="00D0440B"/>
    <w:rsid w:val="00D04F14"/>
    <w:rsid w:val="00D15A28"/>
    <w:rsid w:val="00D2300A"/>
    <w:rsid w:val="00D2779F"/>
    <w:rsid w:val="00D349D0"/>
    <w:rsid w:val="00D45D5B"/>
    <w:rsid w:val="00D464CD"/>
    <w:rsid w:val="00D465DF"/>
    <w:rsid w:val="00D46B8C"/>
    <w:rsid w:val="00D50E06"/>
    <w:rsid w:val="00D51E84"/>
    <w:rsid w:val="00D5642E"/>
    <w:rsid w:val="00D57C41"/>
    <w:rsid w:val="00D61062"/>
    <w:rsid w:val="00D64B57"/>
    <w:rsid w:val="00D6673F"/>
    <w:rsid w:val="00D728F5"/>
    <w:rsid w:val="00D801B4"/>
    <w:rsid w:val="00D95FB5"/>
    <w:rsid w:val="00DA4B12"/>
    <w:rsid w:val="00DA6052"/>
    <w:rsid w:val="00DA760E"/>
    <w:rsid w:val="00DB3FA9"/>
    <w:rsid w:val="00DB411C"/>
    <w:rsid w:val="00DB6D22"/>
    <w:rsid w:val="00DC2D4A"/>
    <w:rsid w:val="00DC634D"/>
    <w:rsid w:val="00DD2C0D"/>
    <w:rsid w:val="00DE3F6D"/>
    <w:rsid w:val="00DE4673"/>
    <w:rsid w:val="00DF0D41"/>
    <w:rsid w:val="00DF1B5C"/>
    <w:rsid w:val="00DF6281"/>
    <w:rsid w:val="00DF7234"/>
    <w:rsid w:val="00E27A8A"/>
    <w:rsid w:val="00E3220C"/>
    <w:rsid w:val="00E37CE7"/>
    <w:rsid w:val="00E43172"/>
    <w:rsid w:val="00E4653B"/>
    <w:rsid w:val="00E524F8"/>
    <w:rsid w:val="00E55537"/>
    <w:rsid w:val="00E55A98"/>
    <w:rsid w:val="00E574ED"/>
    <w:rsid w:val="00E57965"/>
    <w:rsid w:val="00E61041"/>
    <w:rsid w:val="00E619C6"/>
    <w:rsid w:val="00E61B9C"/>
    <w:rsid w:val="00E620A5"/>
    <w:rsid w:val="00E73300"/>
    <w:rsid w:val="00E84769"/>
    <w:rsid w:val="00E85A18"/>
    <w:rsid w:val="00E971A0"/>
    <w:rsid w:val="00EA55AD"/>
    <w:rsid w:val="00EA7E35"/>
    <w:rsid w:val="00EB1DFC"/>
    <w:rsid w:val="00EB4A4A"/>
    <w:rsid w:val="00EB4E3C"/>
    <w:rsid w:val="00EB5D83"/>
    <w:rsid w:val="00EC375C"/>
    <w:rsid w:val="00EC5337"/>
    <w:rsid w:val="00EC56AC"/>
    <w:rsid w:val="00ED2AD2"/>
    <w:rsid w:val="00ED3131"/>
    <w:rsid w:val="00ED3ED2"/>
    <w:rsid w:val="00ED5DA7"/>
    <w:rsid w:val="00F01E2F"/>
    <w:rsid w:val="00F130FD"/>
    <w:rsid w:val="00F211C1"/>
    <w:rsid w:val="00F212B9"/>
    <w:rsid w:val="00F339AB"/>
    <w:rsid w:val="00F369DE"/>
    <w:rsid w:val="00F41479"/>
    <w:rsid w:val="00F41FBD"/>
    <w:rsid w:val="00F53D84"/>
    <w:rsid w:val="00F6193E"/>
    <w:rsid w:val="00F76A13"/>
    <w:rsid w:val="00F82BD1"/>
    <w:rsid w:val="00F83FB8"/>
    <w:rsid w:val="00F90E79"/>
    <w:rsid w:val="00F922A8"/>
    <w:rsid w:val="00F93D2A"/>
    <w:rsid w:val="00FA212E"/>
    <w:rsid w:val="00FA4033"/>
    <w:rsid w:val="00FA49BA"/>
    <w:rsid w:val="00FA651F"/>
    <w:rsid w:val="00FB3BAD"/>
    <w:rsid w:val="00FB5042"/>
    <w:rsid w:val="00FC0EE2"/>
    <w:rsid w:val="00FC1ED9"/>
    <w:rsid w:val="00FD0BF6"/>
    <w:rsid w:val="00FD1AE2"/>
    <w:rsid w:val="00FD28DD"/>
    <w:rsid w:val="00FE1E08"/>
    <w:rsid w:val="00FF0F63"/>
    <w:rsid w:val="00FF2B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71F5D-4671-49EA-AEF5-5553BB94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1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C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20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2DB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4E0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0C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20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42DB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4E07"/>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CC4D81"/>
    <w:pPr>
      <w:ind w:left="720"/>
      <w:contextualSpacing/>
    </w:pPr>
  </w:style>
  <w:style w:type="table" w:styleId="TableGrid">
    <w:name w:val="Table Grid"/>
    <w:basedOn w:val="TableNormal"/>
    <w:uiPriority w:val="39"/>
    <w:rsid w:val="00022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2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rennau/foxpath" TargetMode="External"/><Relationship Id="rId5" Type="http://schemas.openxmlformats.org/officeDocument/2006/relationships/hyperlink" Target="https://github.com/hrennau/greenfox"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2160</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866</cp:revision>
  <dcterms:created xsi:type="dcterms:W3CDTF">2020-02-07T18:19:00Z</dcterms:created>
  <dcterms:modified xsi:type="dcterms:W3CDTF">2020-02-23T20:43:00Z</dcterms:modified>
</cp:coreProperties>
</file>