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CFA33" w14:textId="77777777" w:rsidR="00F521B5" w:rsidRDefault="00F521B5"/>
    <w:p w14:paraId="2B227B71" w14:textId="4E54CD7B" w:rsidR="00F521B5" w:rsidRPr="002E287A" w:rsidRDefault="00F521B5">
      <w:pPr>
        <w:rPr>
          <w:b/>
          <w:bCs/>
          <w:sz w:val="32"/>
          <w:szCs w:val="32"/>
        </w:rPr>
      </w:pPr>
      <w:r w:rsidRPr="002E287A">
        <w:rPr>
          <w:b/>
          <w:bCs/>
          <w:sz w:val="32"/>
          <w:szCs w:val="32"/>
        </w:rPr>
        <w:t>Executive Overview</w:t>
      </w:r>
    </w:p>
    <w:p w14:paraId="67480E83" w14:textId="3A174E45" w:rsidR="00AA13F2" w:rsidRDefault="004D1F7C">
      <w:r w:rsidRPr="004D1F7C">
        <w:t>Molefe Pooe is an accomplished corporate executive, successful entrepreneur, author, and certified business coach. Currently serving as the Group CEO of Bidvest Laundry Group, Molefe brings a rare trifecta of experience to the stage: the analytical mindset of an engineer, the grit of a founder who built a multi-</w:t>
      </w:r>
      <w:proofErr w:type="gramStart"/>
      <w:r w:rsidRPr="004D1F7C">
        <w:t>million rand</w:t>
      </w:r>
      <w:proofErr w:type="gramEnd"/>
      <w:r w:rsidRPr="004D1F7C">
        <w:t xml:space="preserve"> business from scratch, and the strategic vision of a corporate C-suite leader. As a member of the Global John Maxwell Team, his high-impact keynotes bridge the gap between motivational theory and hard-nosed operational reality to drive measurable </w:t>
      </w:r>
      <w:proofErr w:type="spellStart"/>
      <w:r w:rsidRPr="004D1F7C">
        <w:t>behavior</w:t>
      </w:r>
      <w:proofErr w:type="spellEnd"/>
      <w:r w:rsidRPr="004D1F7C">
        <w:t xml:space="preserve"> change.</w:t>
      </w:r>
      <w:r w:rsidR="003E2118" w:rsidRPr="003E2118">
        <w:t xml:space="preserve"> </w:t>
      </w:r>
      <w:r w:rsidR="00121465">
        <w:t>As a practitioner</w:t>
      </w:r>
      <w:r w:rsidR="00F830F7">
        <w:t>, Molefe Pooe brings applied knowl</w:t>
      </w:r>
      <w:r w:rsidR="00E376EA">
        <w:t xml:space="preserve">edge from his own experiences and delivers </w:t>
      </w:r>
      <w:r w:rsidR="003E2118" w:rsidRPr="003E2118">
        <w:t xml:space="preserve">high-energy, practical masterclasses </w:t>
      </w:r>
      <w:r w:rsidR="00207FA9">
        <w:t xml:space="preserve">and keynotes </w:t>
      </w:r>
      <w:r w:rsidR="003E2118" w:rsidRPr="003E2118">
        <w:t xml:space="preserve">that combine </w:t>
      </w:r>
      <w:r w:rsidR="00345359">
        <w:t xml:space="preserve">leadership, </w:t>
      </w:r>
      <w:r w:rsidR="008D12C5">
        <w:t xml:space="preserve">corporate strategy </w:t>
      </w:r>
      <w:r w:rsidR="003E2118" w:rsidRPr="003E2118">
        <w:t>and real-world entrepreneurial resilience</w:t>
      </w:r>
      <w:r w:rsidR="00403608">
        <w:t>.</w:t>
      </w:r>
    </w:p>
    <w:p w14:paraId="293B7F48" w14:textId="34F9E996" w:rsidR="00FE68A1" w:rsidRPr="002E287A" w:rsidRDefault="00535E2E">
      <w:pPr>
        <w:rPr>
          <w:b/>
          <w:bCs/>
          <w:sz w:val="32"/>
          <w:szCs w:val="32"/>
        </w:rPr>
      </w:pPr>
      <w:r w:rsidRPr="002E287A">
        <w:rPr>
          <w:b/>
          <w:bCs/>
          <w:sz w:val="32"/>
          <w:szCs w:val="32"/>
        </w:rPr>
        <w:t>Career History &amp; Credentials</w:t>
      </w:r>
    </w:p>
    <w:p w14:paraId="7BE7AA74" w14:textId="57A87BE7" w:rsidR="004D1F7C" w:rsidRPr="004D1F7C" w:rsidRDefault="004D1F7C" w:rsidP="004D1F7C">
      <w:r w:rsidRPr="004D1F7C">
        <w:rPr>
          <w:b/>
          <w:bCs/>
        </w:rPr>
        <w:t>Corporate Leadership (202</w:t>
      </w:r>
      <w:r w:rsidR="002926D2">
        <w:rPr>
          <w:b/>
          <w:bCs/>
        </w:rPr>
        <w:t>0</w:t>
      </w:r>
      <w:r w:rsidRPr="004D1F7C">
        <w:rPr>
          <w:b/>
          <w:bCs/>
        </w:rPr>
        <w:t xml:space="preserve"> – Present)</w:t>
      </w:r>
      <w:r w:rsidRPr="004D1F7C">
        <w:t xml:space="preserve">: </w:t>
      </w:r>
      <w:r w:rsidRPr="004D1F7C">
        <w:rPr>
          <w:b/>
          <w:bCs/>
        </w:rPr>
        <w:t>Group Chief Executive Officer</w:t>
      </w:r>
      <w:r w:rsidRPr="004D1F7C">
        <w:t xml:space="preserve"> at </w:t>
      </w:r>
      <w:r w:rsidR="00B0585B" w:rsidRPr="00D40E30">
        <w:rPr>
          <w:b/>
          <w:bCs/>
        </w:rPr>
        <w:t>Bidvest Laundry Grou</w:t>
      </w:r>
      <w:r w:rsidR="002926D2" w:rsidRPr="00D40E30">
        <w:rPr>
          <w:b/>
          <w:bCs/>
        </w:rPr>
        <w:t>p</w:t>
      </w:r>
      <w:r w:rsidR="002926D2">
        <w:t>,</w:t>
      </w:r>
      <w:r w:rsidRPr="004D1F7C">
        <w:t xml:space="preserve"> leading strategic growth and operations for a </w:t>
      </w:r>
      <w:r w:rsidR="00D40E30">
        <w:t>subsidiary</w:t>
      </w:r>
      <w:r w:rsidR="009C51C2">
        <w:t xml:space="preserve"> </w:t>
      </w:r>
      <w:r w:rsidR="009C51C2" w:rsidRPr="00ED4D82">
        <w:rPr>
          <w:b/>
          <w:bCs/>
        </w:rPr>
        <w:t>of Bid</w:t>
      </w:r>
      <w:r w:rsidR="00C82CE7" w:rsidRPr="00ED4D82">
        <w:rPr>
          <w:b/>
          <w:bCs/>
        </w:rPr>
        <w:t>vest Grou</w:t>
      </w:r>
      <w:r w:rsidR="00ED4D82" w:rsidRPr="00ED4D82">
        <w:rPr>
          <w:b/>
          <w:bCs/>
        </w:rPr>
        <w:t>p</w:t>
      </w:r>
      <w:r w:rsidR="00ED4D82">
        <w:t>,</w:t>
      </w:r>
      <w:r w:rsidRPr="004D1F7C">
        <w:t xml:space="preserve"> a JSE-listed heavyweight. Previously served as Operations Director for Sub-Saharan Africa at </w:t>
      </w:r>
      <w:r w:rsidRPr="004D1F7C">
        <w:rPr>
          <w:b/>
          <w:bCs/>
        </w:rPr>
        <w:t>Rentokil Initial</w:t>
      </w:r>
      <w:r w:rsidRPr="004D1F7C">
        <w:t>.</w:t>
      </w:r>
    </w:p>
    <w:p w14:paraId="01831FB4" w14:textId="4A58873C" w:rsidR="004D1F7C" w:rsidRPr="004D1F7C" w:rsidRDefault="004D1F7C" w:rsidP="004D1F7C">
      <w:r w:rsidRPr="004D1F7C">
        <w:rPr>
          <w:b/>
          <w:bCs/>
        </w:rPr>
        <w:t>Entrepreneurial Success (2004 – 2020)</w:t>
      </w:r>
      <w:r w:rsidRPr="004D1F7C">
        <w:t xml:space="preserve">: </w:t>
      </w:r>
      <w:r w:rsidRPr="004D1F7C">
        <w:rPr>
          <w:b/>
          <w:bCs/>
        </w:rPr>
        <w:t>Managing Director &amp; Founder</w:t>
      </w:r>
      <w:r w:rsidRPr="004D1F7C">
        <w:t xml:space="preserve"> of </w:t>
      </w:r>
      <w:r w:rsidRPr="004D1F7C">
        <w:rPr>
          <w:b/>
          <w:bCs/>
        </w:rPr>
        <w:t>Metamorphic Engineering</w:t>
      </w:r>
      <w:r w:rsidRPr="004D1F7C">
        <w:t xml:space="preserve">. He scale-built the business from the ground up, ultimately employing over 150 people and driving it to a </w:t>
      </w:r>
      <w:proofErr w:type="gramStart"/>
      <w:r w:rsidRPr="004D1F7C">
        <w:t>20-million rand</w:t>
      </w:r>
      <w:proofErr w:type="gramEnd"/>
      <w:r w:rsidRPr="004D1F7C">
        <w:t xml:space="preserve"> turnover within five years.</w:t>
      </w:r>
    </w:p>
    <w:p w14:paraId="237E1409" w14:textId="0D7531BB" w:rsidR="004D1F7C" w:rsidRDefault="004D1F7C" w:rsidP="004D1F7C">
      <w:r w:rsidRPr="004D1F7C">
        <w:rPr>
          <w:b/>
          <w:bCs/>
        </w:rPr>
        <w:t>Industrial &amp; Blue-Chip Engineering Foundations</w:t>
      </w:r>
      <w:r w:rsidRPr="004D1F7C">
        <w:t xml:space="preserve">: Began his career solving complex </w:t>
      </w:r>
      <w:r w:rsidR="00B8397B">
        <w:t>technical</w:t>
      </w:r>
      <w:r w:rsidR="00B42492">
        <w:t xml:space="preserve"> and </w:t>
      </w:r>
      <w:r w:rsidRPr="004D1F7C">
        <w:t xml:space="preserve">operational problems as a Mechanical Engineer </w:t>
      </w:r>
      <w:r w:rsidR="00B42492">
        <w:t xml:space="preserve">Projects and Maintenance Manager </w:t>
      </w:r>
      <w:r w:rsidRPr="004D1F7C">
        <w:t xml:space="preserve">for corporate giants </w:t>
      </w:r>
      <w:r w:rsidRPr="004D1F7C">
        <w:rPr>
          <w:b/>
          <w:bCs/>
        </w:rPr>
        <w:t>Sasol</w:t>
      </w:r>
      <w:r w:rsidRPr="004D1F7C">
        <w:t xml:space="preserve"> and </w:t>
      </w:r>
      <w:r w:rsidRPr="004D1F7C">
        <w:rPr>
          <w:b/>
          <w:bCs/>
        </w:rPr>
        <w:t>Unilever</w:t>
      </w:r>
      <w:r w:rsidRPr="004D1F7C">
        <w:t>.</w:t>
      </w:r>
    </w:p>
    <w:p w14:paraId="6C7EE38C" w14:textId="77777777" w:rsidR="004D1F7C" w:rsidRPr="004D1F7C" w:rsidRDefault="004D1F7C" w:rsidP="004D1F7C">
      <w:pPr>
        <w:numPr>
          <w:ilvl w:val="0"/>
          <w:numId w:val="1"/>
        </w:numPr>
      </w:pPr>
      <w:r w:rsidRPr="004D1F7C">
        <w:rPr>
          <w:b/>
          <w:bCs/>
        </w:rPr>
        <w:t>Academic &amp; Coaching Credentials</w:t>
      </w:r>
      <w:r w:rsidRPr="004D1F7C">
        <w:t>:</w:t>
      </w:r>
    </w:p>
    <w:p w14:paraId="5AEC6CF7" w14:textId="77777777" w:rsidR="004D1F7C" w:rsidRPr="004D1F7C" w:rsidRDefault="004D1F7C" w:rsidP="004D1F7C">
      <w:pPr>
        <w:numPr>
          <w:ilvl w:val="1"/>
          <w:numId w:val="1"/>
        </w:numPr>
      </w:pPr>
      <w:r w:rsidRPr="004D1F7C">
        <w:rPr>
          <w:b/>
          <w:bCs/>
        </w:rPr>
        <w:t>BSc in Mechanical Engineering</w:t>
      </w:r>
      <w:r w:rsidRPr="004D1F7C">
        <w:t xml:space="preserve"> (University of KwaZulu-Natal).</w:t>
      </w:r>
    </w:p>
    <w:p w14:paraId="3B1D2A5B" w14:textId="77777777" w:rsidR="004D1F7C" w:rsidRPr="004D1F7C" w:rsidRDefault="004D1F7C" w:rsidP="004D1F7C">
      <w:pPr>
        <w:numPr>
          <w:ilvl w:val="1"/>
          <w:numId w:val="1"/>
        </w:numPr>
      </w:pPr>
      <w:r w:rsidRPr="004D1F7C">
        <w:rPr>
          <w:b/>
          <w:bCs/>
        </w:rPr>
        <w:t>MBA in Strategy and Operations</w:t>
      </w:r>
      <w:r w:rsidRPr="004D1F7C">
        <w:t xml:space="preserve"> (Nelson Mandela University).</w:t>
      </w:r>
    </w:p>
    <w:p w14:paraId="68EEAABD" w14:textId="77777777" w:rsidR="004D1F7C" w:rsidRPr="004D1F7C" w:rsidRDefault="004D1F7C" w:rsidP="004D1F7C">
      <w:pPr>
        <w:numPr>
          <w:ilvl w:val="1"/>
          <w:numId w:val="1"/>
        </w:numPr>
      </w:pPr>
      <w:r w:rsidRPr="00AD12BA">
        <w:rPr>
          <w:b/>
          <w:bCs/>
        </w:rPr>
        <w:t>Executive Coaching Certification</w:t>
      </w:r>
      <w:r w:rsidRPr="004D1F7C">
        <w:t xml:space="preserve"> from GIBS Business School.</w:t>
      </w:r>
    </w:p>
    <w:p w14:paraId="27191204" w14:textId="77777777" w:rsidR="004D1F7C" w:rsidRPr="004D1F7C" w:rsidRDefault="004D1F7C" w:rsidP="004D1F7C">
      <w:pPr>
        <w:numPr>
          <w:ilvl w:val="1"/>
          <w:numId w:val="1"/>
        </w:numPr>
      </w:pPr>
      <w:r w:rsidRPr="004D1F7C">
        <w:t xml:space="preserve">Certified Leadership Consultant and Speaker with the </w:t>
      </w:r>
      <w:r w:rsidRPr="004D1F7C">
        <w:rPr>
          <w:b/>
          <w:bCs/>
        </w:rPr>
        <w:t>John Maxwell Team</w:t>
      </w:r>
      <w:r w:rsidRPr="004D1F7C">
        <w:t>.</w:t>
      </w:r>
    </w:p>
    <w:p w14:paraId="07D4F8E0" w14:textId="77777777" w:rsidR="004D1F7C" w:rsidRPr="004D1F7C" w:rsidRDefault="004D1F7C" w:rsidP="004D1F7C">
      <w:pPr>
        <w:numPr>
          <w:ilvl w:val="0"/>
          <w:numId w:val="1"/>
        </w:numPr>
      </w:pPr>
      <w:r w:rsidRPr="004D1F7C">
        <w:rPr>
          <w:b/>
          <w:bCs/>
        </w:rPr>
        <w:t>Published Author</w:t>
      </w:r>
      <w:r w:rsidRPr="004D1F7C">
        <w:t xml:space="preserve">: Author of </w:t>
      </w:r>
      <w:r w:rsidRPr="004D1F7C">
        <w:rPr>
          <w:i/>
          <w:iCs/>
        </w:rPr>
        <w:t>Money Talks</w:t>
      </w:r>
      <w:r w:rsidRPr="004D1F7C">
        <w:t xml:space="preserve"> (a 4-in-1 guide on leadership, business development, relational intelligence, and wealth creation) and the entrepreneurial blueprint e-book, </w:t>
      </w:r>
      <w:r w:rsidRPr="004D1F7C">
        <w:rPr>
          <w:i/>
          <w:iCs/>
        </w:rPr>
        <w:t xml:space="preserve">How I Grew My Business to 20 </w:t>
      </w:r>
      <w:proofErr w:type="gramStart"/>
      <w:r w:rsidRPr="004D1F7C">
        <w:rPr>
          <w:i/>
          <w:iCs/>
        </w:rPr>
        <w:t>Million</w:t>
      </w:r>
      <w:proofErr w:type="gramEnd"/>
      <w:r w:rsidRPr="004D1F7C">
        <w:rPr>
          <w:i/>
          <w:iCs/>
        </w:rPr>
        <w:t xml:space="preserve"> Turnover in 5 Years</w:t>
      </w:r>
      <w:r w:rsidRPr="004D1F7C">
        <w:t>.</w:t>
      </w:r>
    </w:p>
    <w:p w14:paraId="105C5F8D" w14:textId="77777777" w:rsidR="004D1F7C" w:rsidRPr="004D1F7C" w:rsidRDefault="00000000" w:rsidP="004D1F7C">
      <w:r>
        <w:pict w14:anchorId="1132FF75">
          <v:rect id="_x0000_i1025" style="width:0;height:1.5pt" o:hralign="center" o:hrstd="t" o:hr="t" fillcolor="#a0a0a0" stroked="f"/>
        </w:pict>
      </w:r>
    </w:p>
    <w:p w14:paraId="477EE270" w14:textId="77777777" w:rsidR="004D1F7C" w:rsidRDefault="004D1F7C"/>
    <w:p w14:paraId="718535AE" w14:textId="77777777" w:rsidR="002B6BDA" w:rsidRPr="002E287A" w:rsidRDefault="004D1F7C" w:rsidP="004D1F7C">
      <w:pPr>
        <w:rPr>
          <w:b/>
          <w:bCs/>
          <w:sz w:val="32"/>
          <w:szCs w:val="32"/>
        </w:rPr>
      </w:pPr>
      <w:r w:rsidRPr="002E287A">
        <w:rPr>
          <w:b/>
          <w:bCs/>
          <w:sz w:val="32"/>
          <w:szCs w:val="32"/>
        </w:rPr>
        <w:t>Core Keynote Topics &amp; Areas of Expertise</w:t>
      </w:r>
    </w:p>
    <w:p w14:paraId="55B3B51D" w14:textId="45BEC6B5" w:rsidR="004D1F7C" w:rsidRPr="002B6BDA" w:rsidRDefault="002B6BDA" w:rsidP="004D1F7C">
      <w:pPr>
        <w:rPr>
          <w:b/>
          <w:bCs/>
        </w:rPr>
      </w:pPr>
      <w:r>
        <w:t>My</w:t>
      </w:r>
      <w:r w:rsidR="004D1F7C" w:rsidRPr="004D1F7C">
        <w:t xml:space="preserve"> signature presentations</w:t>
      </w:r>
      <w:r w:rsidR="00AF02B7">
        <w:t xml:space="preserve"> target corporate </w:t>
      </w:r>
      <w:r w:rsidR="004D1F7C" w:rsidRPr="004D1F7C">
        <w:t xml:space="preserve">executives, </w:t>
      </w:r>
      <w:r w:rsidR="008F61F9">
        <w:t>senior</w:t>
      </w:r>
      <w:r w:rsidR="002B6473">
        <w:t xml:space="preserve">, middle </w:t>
      </w:r>
      <w:r w:rsidR="004D1F7C" w:rsidRPr="004D1F7C">
        <w:t>managers, and entrepreneurs:</w:t>
      </w:r>
    </w:p>
    <w:p w14:paraId="6A37F0C0" w14:textId="77777777" w:rsidR="004D1F7C" w:rsidRPr="004D1F7C" w:rsidRDefault="004D1F7C" w:rsidP="004D1F7C">
      <w:pPr>
        <w:rPr>
          <w:b/>
          <w:bCs/>
        </w:rPr>
      </w:pPr>
      <w:r w:rsidRPr="004D1F7C">
        <w:rPr>
          <w:b/>
          <w:bCs/>
        </w:rPr>
        <w:t>1. Thriving in an Era of Hyper-Disruption</w:t>
      </w:r>
    </w:p>
    <w:p w14:paraId="178E228A" w14:textId="77777777" w:rsidR="0011309E" w:rsidRDefault="0011309E" w:rsidP="0011309E">
      <w:pPr>
        <w:pStyle w:val="ListParagraph"/>
        <w:numPr>
          <w:ilvl w:val="0"/>
          <w:numId w:val="2"/>
        </w:numPr>
        <w:rPr>
          <w:lang w:eastAsia="en-ZA"/>
        </w:rPr>
      </w:pPr>
      <w:r w:rsidRPr="0011309E">
        <w:rPr>
          <w:b/>
          <w:bCs/>
        </w:rPr>
        <w:t>Focus</w:t>
      </w:r>
      <w:r>
        <w:t>: Strategic Agility, Resilience, Innovation, and Change Leadership.</w:t>
      </w:r>
    </w:p>
    <w:p w14:paraId="792118BA" w14:textId="77777777" w:rsidR="00EC634A" w:rsidRDefault="00EC634A" w:rsidP="00EC634A">
      <w:pPr>
        <w:pStyle w:val="ListParagraph"/>
        <w:rPr>
          <w:lang w:eastAsia="en-ZA"/>
        </w:rPr>
      </w:pPr>
    </w:p>
    <w:p w14:paraId="7B199C1A" w14:textId="77777777" w:rsidR="0011309E" w:rsidRDefault="0011309E" w:rsidP="0011309E">
      <w:pPr>
        <w:pStyle w:val="ListParagraph"/>
        <w:numPr>
          <w:ilvl w:val="0"/>
          <w:numId w:val="2"/>
        </w:numPr>
        <w:rPr>
          <w:lang w:eastAsia="en-ZA"/>
        </w:rPr>
      </w:pPr>
      <w:r w:rsidRPr="0011309E">
        <w:rPr>
          <w:b/>
          <w:bCs/>
        </w:rPr>
        <w:t>The Message</w:t>
      </w:r>
      <w:r>
        <w:t>: In an era defined by volatility, uncertainty, and relentless disruption, survival belongs to leaders and organisations that can anticipate change, adapt with speed, and innovate with purpose. This keynote equips audiences to move beyond reacting to crises and instead build the mindset, systems, and agility required to turn disruption into opportunity, strengthen resilience, and remain competitive in a rapidly evolving world.</w:t>
      </w:r>
    </w:p>
    <w:p w14:paraId="5FF790FF" w14:textId="77777777" w:rsidR="007340FF" w:rsidRPr="004D1F7C" w:rsidRDefault="007340FF" w:rsidP="007340FF">
      <w:pPr>
        <w:ind w:left="720"/>
      </w:pPr>
    </w:p>
    <w:p w14:paraId="44190587" w14:textId="77777777" w:rsidR="004D1F7C" w:rsidRPr="004D1F7C" w:rsidRDefault="004D1F7C" w:rsidP="004D1F7C">
      <w:pPr>
        <w:rPr>
          <w:b/>
          <w:bCs/>
        </w:rPr>
      </w:pPr>
      <w:r w:rsidRPr="004D1F7C">
        <w:rPr>
          <w:b/>
          <w:bCs/>
        </w:rPr>
        <w:t>2. Everyday Leadership Excellence</w:t>
      </w:r>
    </w:p>
    <w:p w14:paraId="0EF5EDFA" w14:textId="77777777" w:rsidR="004D1F7C" w:rsidRPr="004D1F7C" w:rsidRDefault="004D1F7C" w:rsidP="004D1F7C">
      <w:pPr>
        <w:numPr>
          <w:ilvl w:val="0"/>
          <w:numId w:val="3"/>
        </w:numPr>
      </w:pPr>
      <w:r w:rsidRPr="004D1F7C">
        <w:rPr>
          <w:b/>
          <w:bCs/>
        </w:rPr>
        <w:t>Focus</w:t>
      </w:r>
      <w:r w:rsidRPr="004D1F7C">
        <w:t>: Corporate Culture and Team Performance.</w:t>
      </w:r>
    </w:p>
    <w:p w14:paraId="43D727D0" w14:textId="475DA105" w:rsidR="004D1F7C" w:rsidRDefault="004D1F7C" w:rsidP="004D1F7C">
      <w:pPr>
        <w:numPr>
          <w:ilvl w:val="0"/>
          <w:numId w:val="4"/>
        </w:numPr>
      </w:pPr>
      <w:r w:rsidRPr="004D1F7C">
        <w:rPr>
          <w:b/>
          <w:bCs/>
        </w:rPr>
        <w:t>The Message</w:t>
      </w:r>
      <w:r w:rsidRPr="004D1F7C">
        <w:t xml:space="preserve">: Technical proficiency does not automatically equal leadership capability. This topic focuses on the soft and hard skills required to close the gap between </w:t>
      </w:r>
      <w:r w:rsidR="00BF5D0C">
        <w:t xml:space="preserve">technical competency and leadership capability </w:t>
      </w:r>
      <w:r w:rsidR="00492516">
        <w:t>for managers</w:t>
      </w:r>
      <w:r w:rsidRPr="004D1F7C">
        <w:t xml:space="preserve"> building high-accountability teams.</w:t>
      </w:r>
      <w:r w:rsidR="002C71E1">
        <w:t xml:space="preserve"> </w:t>
      </w:r>
    </w:p>
    <w:p w14:paraId="678D116A" w14:textId="77777777" w:rsidR="007340FF" w:rsidRPr="004D1F7C" w:rsidRDefault="007340FF" w:rsidP="007340FF">
      <w:pPr>
        <w:ind w:left="720"/>
      </w:pPr>
    </w:p>
    <w:p w14:paraId="301F357F" w14:textId="77777777" w:rsidR="004D1F7C" w:rsidRPr="004D1F7C" w:rsidRDefault="004D1F7C" w:rsidP="004D1F7C">
      <w:pPr>
        <w:rPr>
          <w:b/>
          <w:bCs/>
        </w:rPr>
      </w:pPr>
      <w:r w:rsidRPr="004D1F7C">
        <w:rPr>
          <w:b/>
          <w:bCs/>
        </w:rPr>
        <w:t>3. Developing an Entrepreneurial Mindset (Intrapreneurship)</w:t>
      </w:r>
    </w:p>
    <w:p w14:paraId="53BCB8CD" w14:textId="77777777" w:rsidR="0005698F" w:rsidRDefault="0005698F" w:rsidP="0005698F">
      <w:pPr>
        <w:pStyle w:val="ListParagraph"/>
        <w:numPr>
          <w:ilvl w:val="0"/>
          <w:numId w:val="5"/>
        </w:numPr>
        <w:rPr>
          <w:lang w:eastAsia="en-ZA"/>
        </w:rPr>
      </w:pPr>
      <w:r w:rsidRPr="0005698F">
        <w:rPr>
          <w:b/>
          <w:bCs/>
        </w:rPr>
        <w:t>Focus</w:t>
      </w:r>
      <w:r>
        <w:t>: Intrapreneurship, Innovation, Opportunity Thinking, and Ownership Culture.</w:t>
      </w:r>
    </w:p>
    <w:p w14:paraId="72850CB4" w14:textId="77777777" w:rsidR="00A64066" w:rsidRDefault="00A64066" w:rsidP="00A64066">
      <w:pPr>
        <w:pStyle w:val="ListParagraph"/>
        <w:rPr>
          <w:lang w:eastAsia="en-ZA"/>
        </w:rPr>
      </w:pPr>
    </w:p>
    <w:p w14:paraId="2DD9C955" w14:textId="77777777" w:rsidR="0005698F" w:rsidRDefault="0005698F" w:rsidP="0005698F">
      <w:pPr>
        <w:pStyle w:val="ListParagraph"/>
        <w:numPr>
          <w:ilvl w:val="0"/>
          <w:numId w:val="5"/>
        </w:numPr>
        <w:rPr>
          <w:lang w:eastAsia="en-ZA"/>
        </w:rPr>
      </w:pPr>
      <w:r w:rsidRPr="0005698F">
        <w:rPr>
          <w:b/>
          <w:bCs/>
        </w:rPr>
        <w:t>The Message</w:t>
      </w:r>
      <w:r>
        <w:t>: Entrepreneurial thinking is no longer reserved for founders—it is a critical capability for every leader and employee operating in a fast-changing environment. This keynote challenges audiences to think like builders within the business, take ownership of outcomes, spot opportunities others overlook, and turn constraints into innovation. The result is a culture where initiative, accountability, and growth-minded problem solving become everyday practice.</w:t>
      </w:r>
    </w:p>
    <w:p w14:paraId="16BD5CA9" w14:textId="77777777" w:rsidR="007340FF" w:rsidRDefault="007340FF" w:rsidP="007340FF">
      <w:pPr>
        <w:ind w:left="720"/>
      </w:pPr>
    </w:p>
    <w:p w14:paraId="3FD8E43D" w14:textId="77777777" w:rsidR="00EE09C4" w:rsidRDefault="00EE09C4" w:rsidP="007340FF">
      <w:pPr>
        <w:ind w:left="720"/>
      </w:pPr>
    </w:p>
    <w:p w14:paraId="13B357CC" w14:textId="77777777" w:rsidR="00EE09C4" w:rsidRPr="004D1F7C" w:rsidRDefault="00EE09C4" w:rsidP="007340FF">
      <w:pPr>
        <w:ind w:left="720"/>
      </w:pPr>
    </w:p>
    <w:p w14:paraId="215D78E2" w14:textId="5E4E2F65" w:rsidR="004D1F7C" w:rsidRDefault="004D1F7C" w:rsidP="005346F9">
      <w:r w:rsidRPr="004D1F7C">
        <w:rPr>
          <w:b/>
          <w:bCs/>
        </w:rPr>
        <w:lastRenderedPageBreak/>
        <w:t xml:space="preserve">4. Business Growth Strategy </w:t>
      </w:r>
    </w:p>
    <w:p w14:paraId="4624FB23" w14:textId="77777777" w:rsidR="00683563" w:rsidRDefault="00683563" w:rsidP="00683563">
      <w:pPr>
        <w:pStyle w:val="ListParagraph"/>
        <w:numPr>
          <w:ilvl w:val="0"/>
          <w:numId w:val="5"/>
        </w:numPr>
        <w:rPr>
          <w:lang w:eastAsia="en-ZA"/>
        </w:rPr>
      </w:pPr>
      <w:r w:rsidRPr="00683563">
        <w:rPr>
          <w:b/>
          <w:bCs/>
        </w:rPr>
        <w:t>Focus</w:t>
      </w:r>
      <w:r>
        <w:t>: Strategic Growth, Market Expansion, Value Creation, and Scalable Execution.</w:t>
      </w:r>
    </w:p>
    <w:p w14:paraId="5400C96F" w14:textId="77777777" w:rsidR="00683563" w:rsidRDefault="00683563" w:rsidP="00683563">
      <w:pPr>
        <w:pStyle w:val="ListParagraph"/>
        <w:numPr>
          <w:ilvl w:val="0"/>
          <w:numId w:val="6"/>
        </w:numPr>
        <w:rPr>
          <w:lang w:eastAsia="en-ZA"/>
        </w:rPr>
      </w:pPr>
      <w:r w:rsidRPr="00683563">
        <w:rPr>
          <w:b/>
          <w:bCs/>
        </w:rPr>
        <w:t>The Message</w:t>
      </w:r>
      <w:r>
        <w:t>: Sustainable business growth requires more than ambition—it demands strategic clarity, disciplined execution, and the ability to scale what works. This keynote unpacks how leaders can identify growth opportunities, strengthen competitive positioning, optimise value chains, and align teams around the few priorities that drive revenue, customer retention, and long-term business performance.</w:t>
      </w:r>
    </w:p>
    <w:p w14:paraId="52974216" w14:textId="77777777" w:rsidR="007340FF" w:rsidRDefault="007340FF" w:rsidP="007340FF">
      <w:pPr>
        <w:pStyle w:val="ListParagraph"/>
        <w:rPr>
          <w:lang w:eastAsia="en-ZA"/>
        </w:rPr>
      </w:pPr>
    </w:p>
    <w:p w14:paraId="62977A3B" w14:textId="77777777" w:rsidR="00A15C44" w:rsidRDefault="00A15C44">
      <w:pPr>
        <w:rPr>
          <w:lang w:eastAsia="en-ZA"/>
        </w:rPr>
      </w:pPr>
      <w:r>
        <w:rPr>
          <w:b/>
          <w:bCs/>
        </w:rPr>
        <w:t>5. Creating a Customer Centric Culture in a Digital Era</w:t>
      </w:r>
    </w:p>
    <w:p w14:paraId="3A59141B" w14:textId="77777777" w:rsidR="00A15C44" w:rsidRDefault="00A15C44" w:rsidP="00A15C44">
      <w:pPr>
        <w:pStyle w:val="ListParagraph"/>
        <w:numPr>
          <w:ilvl w:val="0"/>
          <w:numId w:val="5"/>
        </w:numPr>
        <w:rPr>
          <w:lang w:eastAsia="en-ZA"/>
        </w:rPr>
      </w:pPr>
      <w:r w:rsidRPr="00A15C44">
        <w:rPr>
          <w:b/>
          <w:bCs/>
        </w:rPr>
        <w:t>Focus</w:t>
      </w:r>
      <w:r>
        <w:t>: Customer Experience, Digital Transformation, and Culture Change.</w:t>
      </w:r>
    </w:p>
    <w:p w14:paraId="6C2AD1F5" w14:textId="77777777" w:rsidR="00715503" w:rsidRPr="004D1F7C" w:rsidRDefault="00715503" w:rsidP="005346F9"/>
    <w:p w14:paraId="0C18476F" w14:textId="77777777" w:rsidR="00A15C44" w:rsidRDefault="00A15C44" w:rsidP="00A15C44">
      <w:pPr>
        <w:pStyle w:val="ListParagraph"/>
        <w:numPr>
          <w:ilvl w:val="0"/>
          <w:numId w:val="6"/>
        </w:numPr>
        <w:rPr>
          <w:lang w:eastAsia="en-ZA"/>
        </w:rPr>
      </w:pPr>
      <w:r w:rsidRPr="00A15C44">
        <w:rPr>
          <w:b/>
          <w:bCs/>
        </w:rPr>
        <w:t>The Message</w:t>
      </w:r>
      <w:r>
        <w:t xml:space="preserve">: In a digital-first world, customer centricity must be more than a slogan—it must be embedded in leadership, systems, and everyday </w:t>
      </w:r>
      <w:proofErr w:type="spellStart"/>
      <w:r>
        <w:t>behaviors</w:t>
      </w:r>
      <w:proofErr w:type="spellEnd"/>
      <w:r>
        <w:t>. This session shows how to align people, processes, and technology around the customer, enabling teams to use data, empathy, and innovation to deliver seamless experiences that build trust, loyalty, and long-term growth.</w:t>
      </w:r>
    </w:p>
    <w:p w14:paraId="40831676" w14:textId="77777777" w:rsidR="007340FF" w:rsidRDefault="007340FF" w:rsidP="007340FF">
      <w:pPr>
        <w:pStyle w:val="ListParagraph"/>
        <w:rPr>
          <w:lang w:eastAsia="en-ZA"/>
        </w:rPr>
      </w:pPr>
    </w:p>
    <w:p w14:paraId="7B79F363" w14:textId="77777777" w:rsidR="00CF724E" w:rsidRDefault="00CF724E">
      <w:pPr>
        <w:rPr>
          <w:lang w:eastAsia="en-ZA"/>
        </w:rPr>
      </w:pPr>
      <w:r>
        <w:rPr>
          <w:b/>
          <w:bCs/>
        </w:rPr>
        <w:t>6. Digital Transformation for Sustainable Growth</w:t>
      </w:r>
    </w:p>
    <w:p w14:paraId="4E193517" w14:textId="77777777" w:rsidR="00CF724E" w:rsidRDefault="00CF724E" w:rsidP="00CF724E">
      <w:pPr>
        <w:pStyle w:val="ListParagraph"/>
        <w:numPr>
          <w:ilvl w:val="0"/>
          <w:numId w:val="15"/>
        </w:numPr>
        <w:rPr>
          <w:lang w:eastAsia="en-ZA"/>
        </w:rPr>
      </w:pPr>
      <w:r w:rsidRPr="00CF724E">
        <w:rPr>
          <w:b/>
          <w:bCs/>
        </w:rPr>
        <w:t>Focus</w:t>
      </w:r>
      <w:r>
        <w:t>: Digital Strategy, Innovation, Operational Excellence, and Business Model Reinvention.</w:t>
      </w:r>
    </w:p>
    <w:p w14:paraId="4BB8AE9E" w14:textId="77777777" w:rsidR="00CF724E" w:rsidRDefault="00CF724E" w:rsidP="00CF724E">
      <w:pPr>
        <w:pStyle w:val="ListParagraph"/>
        <w:numPr>
          <w:ilvl w:val="0"/>
          <w:numId w:val="16"/>
        </w:numPr>
        <w:rPr>
          <w:lang w:eastAsia="en-ZA"/>
        </w:rPr>
      </w:pPr>
      <w:r>
        <w:rPr>
          <w:b/>
          <w:bCs/>
        </w:rPr>
        <w:t>The Message</w:t>
      </w:r>
      <w:r>
        <w:t>: Digital transformation is not just about adopting new technology—it is about rethinking how the organisation creates value, serves customers, and empowers people to work smarter. This keynote explores how leaders can build digital capability, modernise processes, and foster a culture of innovation that drives resilience, efficiency, and sustainable growth.</w:t>
      </w:r>
    </w:p>
    <w:p w14:paraId="229FDEB6" w14:textId="77777777" w:rsidR="007340FF" w:rsidRDefault="007340FF">
      <w:pPr>
        <w:rPr>
          <w:b/>
          <w:bCs/>
        </w:rPr>
      </w:pPr>
    </w:p>
    <w:p w14:paraId="7379D298" w14:textId="29C26B6C" w:rsidR="00CF724E" w:rsidRDefault="00CF724E">
      <w:pPr>
        <w:rPr>
          <w:lang w:eastAsia="en-ZA"/>
        </w:rPr>
      </w:pPr>
      <w:r>
        <w:rPr>
          <w:b/>
          <w:bCs/>
        </w:rPr>
        <w:t>7. Winning with Your Money (Financial Wellness)</w:t>
      </w:r>
    </w:p>
    <w:p w14:paraId="0B18E26D" w14:textId="77777777" w:rsidR="00240866" w:rsidRPr="00240866" w:rsidRDefault="00240866" w:rsidP="00240866">
      <w:pPr>
        <w:numPr>
          <w:ilvl w:val="0"/>
          <w:numId w:val="12"/>
        </w:numPr>
      </w:pPr>
      <w:r w:rsidRPr="00240866">
        <w:rPr>
          <w:b/>
          <w:bCs/>
        </w:rPr>
        <w:t>Focus</w:t>
      </w:r>
      <w:r w:rsidRPr="00240866">
        <w:t>: Corporate Wellness and Employee Engagement.</w:t>
      </w:r>
    </w:p>
    <w:p w14:paraId="54B31D61" w14:textId="3E4983AC" w:rsidR="00240866" w:rsidRPr="00240866" w:rsidRDefault="00240866" w:rsidP="00240866">
      <w:pPr>
        <w:numPr>
          <w:ilvl w:val="0"/>
          <w:numId w:val="12"/>
        </w:numPr>
      </w:pPr>
      <w:r w:rsidRPr="00240866">
        <w:rPr>
          <w:b/>
          <w:bCs/>
        </w:rPr>
        <w:t>The Message</w:t>
      </w:r>
      <w:r w:rsidRPr="00240866">
        <w:t>: Financial stress directly impacts workplace focus. This session addresses personal wealth creation and money management, driving down workplace absenteeism by empowering individuals to master their finan</w:t>
      </w:r>
      <w:r w:rsidR="0063013D">
        <w:t xml:space="preserve">ces. </w:t>
      </w:r>
    </w:p>
    <w:p w14:paraId="767AF6E7" w14:textId="77777777" w:rsidR="00240866" w:rsidRPr="00240866" w:rsidRDefault="00000000" w:rsidP="00240866">
      <w:r>
        <w:pict w14:anchorId="4EC7276B">
          <v:rect id="_x0000_i1026" style="width:0;height:1.5pt" o:hralign="center" o:hrstd="t" o:hr="t" fillcolor="#a0a0a0" stroked="f"/>
        </w:pict>
      </w:r>
    </w:p>
    <w:p w14:paraId="362C21E5" w14:textId="77777777" w:rsidR="00B32F55" w:rsidRPr="004D1F7C" w:rsidRDefault="00B32F55" w:rsidP="00B32F55"/>
    <w:p w14:paraId="4B7B1457" w14:textId="77777777" w:rsidR="004D1F7C" w:rsidRPr="004D1F7C" w:rsidRDefault="00000000" w:rsidP="004D1F7C">
      <w:pPr>
        <w:spacing w:before="480" w:after="480" w:line="240" w:lineRule="auto"/>
        <w:rPr>
          <w:rFonts w:ascii="Arial" w:eastAsia="Times New Roman" w:hAnsi="Arial" w:cs="Arial"/>
          <w:kern w:val="0"/>
          <w:sz w:val="21"/>
          <w:szCs w:val="21"/>
          <w:lang w:eastAsia="en-ZA"/>
          <w14:ligatures w14:val="none"/>
        </w:rPr>
      </w:pPr>
      <w:r>
        <w:rPr>
          <w:rFonts w:ascii="Times New Roman" w:eastAsia="Times New Roman" w:hAnsi="Times New Roman" w:cs="Times New Roman"/>
          <w:kern w:val="0"/>
          <w:lang w:eastAsia="en-ZA"/>
          <w14:ligatures w14:val="none"/>
        </w:rPr>
        <w:lastRenderedPageBreak/>
        <w:pict w14:anchorId="0E778307">
          <v:rect id="_x0000_i1027" style="width:0;height:1.5pt" o:hralign="center" o:hrstd="t" o:hr="t" fillcolor="#a0a0a0" stroked="f"/>
        </w:pict>
      </w:r>
    </w:p>
    <w:p w14:paraId="7170B751" w14:textId="77777777" w:rsidR="004D1F7C" w:rsidRDefault="004D1F7C"/>
    <w:p w14:paraId="646B99F2" w14:textId="77777777" w:rsidR="004D1F7C" w:rsidRDefault="004D1F7C"/>
    <w:sectPr w:rsidR="004D1F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18EB"/>
    <w:multiLevelType w:val="multilevel"/>
    <w:tmpl w:val="629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2547B"/>
    <w:multiLevelType w:val="multilevel"/>
    <w:tmpl w:val="9514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C3C08"/>
    <w:multiLevelType w:val="multilevel"/>
    <w:tmpl w:val="9044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42E83"/>
    <w:multiLevelType w:val="multilevel"/>
    <w:tmpl w:val="165E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86B20"/>
    <w:multiLevelType w:val="multilevel"/>
    <w:tmpl w:val="EC7C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4508F"/>
    <w:multiLevelType w:val="multilevel"/>
    <w:tmpl w:val="94B4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00498"/>
    <w:multiLevelType w:val="multilevel"/>
    <w:tmpl w:val="C078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657CF"/>
    <w:multiLevelType w:val="multilevel"/>
    <w:tmpl w:val="ECC0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341C4"/>
    <w:multiLevelType w:val="multilevel"/>
    <w:tmpl w:val="6C9AB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C5131"/>
    <w:multiLevelType w:val="multilevel"/>
    <w:tmpl w:val="26EA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B10BC"/>
    <w:multiLevelType w:val="multilevel"/>
    <w:tmpl w:val="3AA4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833A6"/>
    <w:multiLevelType w:val="multilevel"/>
    <w:tmpl w:val="2F56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314C3"/>
    <w:multiLevelType w:val="multilevel"/>
    <w:tmpl w:val="6DB6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15219"/>
    <w:multiLevelType w:val="multilevel"/>
    <w:tmpl w:val="9AD2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092B1C"/>
    <w:multiLevelType w:val="multilevel"/>
    <w:tmpl w:val="2FD0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C96D8D"/>
    <w:multiLevelType w:val="multilevel"/>
    <w:tmpl w:val="2E80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480F33"/>
    <w:multiLevelType w:val="multilevel"/>
    <w:tmpl w:val="B056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945DA0"/>
    <w:multiLevelType w:val="multilevel"/>
    <w:tmpl w:val="2D64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EF27C1"/>
    <w:multiLevelType w:val="multilevel"/>
    <w:tmpl w:val="885E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8E1658"/>
    <w:multiLevelType w:val="multilevel"/>
    <w:tmpl w:val="DA20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B632EA"/>
    <w:multiLevelType w:val="multilevel"/>
    <w:tmpl w:val="FB6C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D10C9C"/>
    <w:multiLevelType w:val="multilevel"/>
    <w:tmpl w:val="EBE0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573512">
    <w:abstractNumId w:val="8"/>
  </w:num>
  <w:num w:numId="2" w16cid:durableId="1256863408">
    <w:abstractNumId w:val="14"/>
  </w:num>
  <w:num w:numId="3" w16cid:durableId="535117082">
    <w:abstractNumId w:val="13"/>
  </w:num>
  <w:num w:numId="4" w16cid:durableId="900945751">
    <w:abstractNumId w:val="2"/>
  </w:num>
  <w:num w:numId="5" w16cid:durableId="868952862">
    <w:abstractNumId w:val="16"/>
  </w:num>
  <w:num w:numId="6" w16cid:durableId="1965384709">
    <w:abstractNumId w:val="17"/>
  </w:num>
  <w:num w:numId="7" w16cid:durableId="2095006995">
    <w:abstractNumId w:val="10"/>
  </w:num>
  <w:num w:numId="8" w16cid:durableId="22750230">
    <w:abstractNumId w:val="18"/>
  </w:num>
  <w:num w:numId="9" w16cid:durableId="468787168">
    <w:abstractNumId w:val="9"/>
  </w:num>
  <w:num w:numId="10" w16cid:durableId="1749384970">
    <w:abstractNumId w:val="7"/>
  </w:num>
  <w:num w:numId="11" w16cid:durableId="2146697404">
    <w:abstractNumId w:val="20"/>
  </w:num>
  <w:num w:numId="12" w16cid:durableId="1344625833">
    <w:abstractNumId w:val="19"/>
  </w:num>
  <w:num w:numId="13" w16cid:durableId="1465730395">
    <w:abstractNumId w:val="3"/>
  </w:num>
  <w:num w:numId="14" w16cid:durableId="20398438">
    <w:abstractNumId w:val="5"/>
  </w:num>
  <w:num w:numId="15" w16cid:durableId="49233275">
    <w:abstractNumId w:val="21"/>
  </w:num>
  <w:num w:numId="16" w16cid:durableId="289021367">
    <w:abstractNumId w:val="6"/>
  </w:num>
  <w:num w:numId="17" w16cid:durableId="1540824449">
    <w:abstractNumId w:val="0"/>
  </w:num>
  <w:num w:numId="18" w16cid:durableId="1874338700">
    <w:abstractNumId w:val="15"/>
  </w:num>
  <w:num w:numId="19" w16cid:durableId="646403024">
    <w:abstractNumId w:val="11"/>
  </w:num>
  <w:num w:numId="20" w16cid:durableId="1814177512">
    <w:abstractNumId w:val="12"/>
  </w:num>
  <w:num w:numId="21" w16cid:durableId="2016417845">
    <w:abstractNumId w:val="4"/>
  </w:num>
  <w:num w:numId="22" w16cid:durableId="1942369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F7C"/>
    <w:rsid w:val="0005698F"/>
    <w:rsid w:val="0011309E"/>
    <w:rsid w:val="00121465"/>
    <w:rsid w:val="001F1534"/>
    <w:rsid w:val="002044B7"/>
    <w:rsid w:val="00207FA9"/>
    <w:rsid w:val="00240866"/>
    <w:rsid w:val="002926D2"/>
    <w:rsid w:val="002B44EF"/>
    <w:rsid w:val="002B6473"/>
    <w:rsid w:val="002B6BDA"/>
    <w:rsid w:val="002C71E1"/>
    <w:rsid w:val="002D2936"/>
    <w:rsid w:val="002E287A"/>
    <w:rsid w:val="003235E2"/>
    <w:rsid w:val="00345359"/>
    <w:rsid w:val="00385E77"/>
    <w:rsid w:val="003E2118"/>
    <w:rsid w:val="00403608"/>
    <w:rsid w:val="00412450"/>
    <w:rsid w:val="00492516"/>
    <w:rsid w:val="004D1F7C"/>
    <w:rsid w:val="005346F9"/>
    <w:rsid w:val="00535E2E"/>
    <w:rsid w:val="0063013D"/>
    <w:rsid w:val="00683563"/>
    <w:rsid w:val="00683C5D"/>
    <w:rsid w:val="00715503"/>
    <w:rsid w:val="007340FF"/>
    <w:rsid w:val="008D12C5"/>
    <w:rsid w:val="008F61F9"/>
    <w:rsid w:val="00931310"/>
    <w:rsid w:val="009C51C2"/>
    <w:rsid w:val="00A15C44"/>
    <w:rsid w:val="00A32382"/>
    <w:rsid w:val="00A61F0C"/>
    <w:rsid w:val="00A64066"/>
    <w:rsid w:val="00AA13F2"/>
    <w:rsid w:val="00AD12BA"/>
    <w:rsid w:val="00AF02B7"/>
    <w:rsid w:val="00B0585B"/>
    <w:rsid w:val="00B32F55"/>
    <w:rsid w:val="00B42492"/>
    <w:rsid w:val="00B8397B"/>
    <w:rsid w:val="00BC6154"/>
    <w:rsid w:val="00BF5D0C"/>
    <w:rsid w:val="00C82CE7"/>
    <w:rsid w:val="00CB56A1"/>
    <w:rsid w:val="00CF724E"/>
    <w:rsid w:val="00D344BC"/>
    <w:rsid w:val="00D40E30"/>
    <w:rsid w:val="00DC6D35"/>
    <w:rsid w:val="00E376EA"/>
    <w:rsid w:val="00EC634A"/>
    <w:rsid w:val="00ED4D82"/>
    <w:rsid w:val="00EE0790"/>
    <w:rsid w:val="00EE09C4"/>
    <w:rsid w:val="00F521B5"/>
    <w:rsid w:val="00F7468C"/>
    <w:rsid w:val="00F830F7"/>
    <w:rsid w:val="00FE68A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7F782"/>
  <w15:chartTrackingRefBased/>
  <w15:docId w15:val="{2B961012-C55A-4DBD-A59F-99BBA3F3B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F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F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F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F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F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F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F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F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F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F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F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F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F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F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F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F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F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F7C"/>
    <w:rPr>
      <w:rFonts w:eastAsiaTheme="majorEastAsia" w:cstheme="majorBidi"/>
      <w:color w:val="272727" w:themeColor="text1" w:themeTint="D8"/>
    </w:rPr>
  </w:style>
  <w:style w:type="paragraph" w:styleId="Title">
    <w:name w:val="Title"/>
    <w:basedOn w:val="Normal"/>
    <w:next w:val="Normal"/>
    <w:link w:val="TitleChar"/>
    <w:uiPriority w:val="10"/>
    <w:qFormat/>
    <w:rsid w:val="004D1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F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F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F7C"/>
    <w:pPr>
      <w:spacing w:before="160"/>
      <w:jc w:val="center"/>
    </w:pPr>
    <w:rPr>
      <w:i/>
      <w:iCs/>
      <w:color w:val="404040" w:themeColor="text1" w:themeTint="BF"/>
    </w:rPr>
  </w:style>
  <w:style w:type="character" w:customStyle="1" w:styleId="QuoteChar">
    <w:name w:val="Quote Char"/>
    <w:basedOn w:val="DefaultParagraphFont"/>
    <w:link w:val="Quote"/>
    <w:uiPriority w:val="29"/>
    <w:rsid w:val="004D1F7C"/>
    <w:rPr>
      <w:i/>
      <w:iCs/>
      <w:color w:val="404040" w:themeColor="text1" w:themeTint="BF"/>
    </w:rPr>
  </w:style>
  <w:style w:type="paragraph" w:styleId="ListParagraph">
    <w:name w:val="List Paragraph"/>
    <w:basedOn w:val="Normal"/>
    <w:uiPriority w:val="34"/>
    <w:qFormat/>
    <w:rsid w:val="004D1F7C"/>
    <w:pPr>
      <w:ind w:left="720"/>
      <w:contextualSpacing/>
    </w:pPr>
  </w:style>
  <w:style w:type="character" w:styleId="IntenseEmphasis">
    <w:name w:val="Intense Emphasis"/>
    <w:basedOn w:val="DefaultParagraphFont"/>
    <w:uiPriority w:val="21"/>
    <w:qFormat/>
    <w:rsid w:val="004D1F7C"/>
    <w:rPr>
      <w:i/>
      <w:iCs/>
      <w:color w:val="0F4761" w:themeColor="accent1" w:themeShade="BF"/>
    </w:rPr>
  </w:style>
  <w:style w:type="paragraph" w:styleId="IntenseQuote">
    <w:name w:val="Intense Quote"/>
    <w:basedOn w:val="Normal"/>
    <w:next w:val="Normal"/>
    <w:link w:val="IntenseQuoteChar"/>
    <w:uiPriority w:val="30"/>
    <w:qFormat/>
    <w:rsid w:val="004D1F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F7C"/>
    <w:rPr>
      <w:i/>
      <w:iCs/>
      <w:color w:val="0F4761" w:themeColor="accent1" w:themeShade="BF"/>
    </w:rPr>
  </w:style>
  <w:style w:type="character" w:styleId="IntenseReference">
    <w:name w:val="Intense Reference"/>
    <w:basedOn w:val="DefaultParagraphFont"/>
    <w:uiPriority w:val="32"/>
    <w:qFormat/>
    <w:rsid w:val="004D1F7C"/>
    <w:rPr>
      <w:b/>
      <w:bCs/>
      <w:smallCaps/>
      <w:color w:val="0F4761" w:themeColor="accent1" w:themeShade="BF"/>
      <w:spacing w:val="5"/>
    </w:rPr>
  </w:style>
  <w:style w:type="character" w:styleId="Hyperlink">
    <w:name w:val="Hyperlink"/>
    <w:basedOn w:val="DefaultParagraphFont"/>
    <w:uiPriority w:val="99"/>
    <w:unhideWhenUsed/>
    <w:rsid w:val="004D1F7C"/>
    <w:rPr>
      <w:color w:val="467886" w:themeColor="hyperlink"/>
      <w:u w:val="single"/>
    </w:rPr>
  </w:style>
  <w:style w:type="character" w:styleId="UnresolvedMention">
    <w:name w:val="Unresolved Mention"/>
    <w:basedOn w:val="DefaultParagraphFont"/>
    <w:uiPriority w:val="99"/>
    <w:semiHidden/>
    <w:unhideWhenUsed/>
    <w:rsid w:val="004D1F7C"/>
    <w:rPr>
      <w:color w:val="605E5C"/>
      <w:shd w:val="clear" w:color="auto" w:fill="E1DFDD"/>
    </w:rPr>
  </w:style>
  <w:style w:type="character" w:styleId="Strong">
    <w:name w:val="Strong"/>
    <w:basedOn w:val="DefaultParagraphFont"/>
    <w:uiPriority w:val="22"/>
    <w:qFormat/>
    <w:rsid w:val="004D1F7C"/>
    <w:rPr>
      <w:b/>
      <w:bCs/>
    </w:rPr>
  </w:style>
  <w:style w:type="paragraph" w:customStyle="1" w:styleId="z1qcye">
    <w:name w:val="z1qcye"/>
    <w:basedOn w:val="Normal"/>
    <w:rsid w:val="004D1F7C"/>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customStyle="1" w:styleId="t286pc">
    <w:name w:val="t286pc"/>
    <w:basedOn w:val="DefaultParagraphFont"/>
    <w:rsid w:val="004D1F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766</Words>
  <Characters>4900</Characters>
  <Application>Microsoft Office Word</Application>
  <DocSecurity>0</DocSecurity>
  <Lines>104</Lines>
  <Paragraphs>49</Paragraphs>
  <ScaleCrop>false</ScaleCrop>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Molefe Pooe</dc:creator>
  <cp:keywords/>
  <dc:description/>
  <cp:lastModifiedBy>Molefe Pooe</cp:lastModifiedBy>
  <cp:revision>7</cp:revision>
  <dcterms:created xsi:type="dcterms:W3CDTF">2026-05-25T09:10:00Z</dcterms:created>
  <dcterms:modified xsi:type="dcterms:W3CDTF">2026-05-25T09:57:00Z</dcterms:modified>
</cp:coreProperties>
</file>