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81f44492e304fc792fc6a0861fc0971fa78a235"/>
    <w:p>
      <w:pPr>
        <w:pStyle w:val="Heading1"/>
      </w:pPr>
      <w:r>
        <w:t xml:space="preserve">[TZ-03] Настройка алертов и отчётов САМО-тур</w:t>
      </w:r>
    </w:p>
    <w:p>
      <w:pPr>
        <w:pStyle w:val="BlockText"/>
      </w:pPr>
      <w:r>
        <w:rPr>
          <w:b/>
          <w:bCs/>
        </w:rPr>
        <w:t xml:space="preserve">Шаблон:</w:t>
      </w:r>
      <w:r>
        <w:t xml:space="preserve"> </w:t>
      </w:r>
      <w:r>
        <w:t xml:space="preserve">ГОСТ 34.602-2020, лучшие практики Сбера, X5 Tech</w:t>
      </w:r>
    </w:p>
    <w:p>
      <w: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</w:pPr>
      <w:r>
        <w:t xml:space="preserve">ПАСПОРТ ПРОЕКТА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400"/>
        <w:gridCol w:w="7200"/>
      </w:tblGrid>
      <w:tr>
        <w:trPr>
          <w:tblHeader w:val="on"/>
        </w:trPr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00" w:type="dxa"/>
            <w:shd w:val="clear" w:color="auto" w:fill="D9E2F3"/>
          </w:tcPr>
          <w:tcPr/>
          <w:tcPr>
            <w:tcW w:w="7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 ТЗ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TZ-03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Настройка алертов и отчётов САМО-тур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Версия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Черновик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Баландина О.А., директор по операционным доходам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Баландина О.А. (L1-02)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Связанные точки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AUTO-016 (ревизия туров), AUTO-017 (мониторинг цен)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66 человеко-часов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бизнес-контекст"/>
    <w:p>
      <w:pPr>
        <w:pStyle w:val="Heading2"/>
      </w:pPr>
      <w:r>
        <w:t xml:space="preserve">1. БИЗНЕС-КОНТЕКСТ</w:t>
      </w:r>
    </w:p>
    <w:bookmarkStart w:id="10" w:name="проблема-as-is"/>
    <w:p>
      <w:pPr>
        <w:pStyle w:val="Heading3"/>
      </w:pPr>
      <w:r>
        <w:t xml:space="preserve">1.1. Проблема (AS-IS)</w:t>
      </w:r>
    </w:p>
    <w:p>
      <w:pPr>
        <w:pStyle w:val="BlockText"/>
      </w:pPr>
      <w:r>
        <w:rPr>
          <w:b/>
          <w:bCs/>
        </w:rPr>
        <w:t xml:space="preserve">Формулировка проблемы:</w:t>
      </w:r>
      <w:r>
        <w:t xml:space="preserve"> </w:t>
      </w:r>
      <w:r>
        <w:t xml:space="preserve">Тарификаторы вручную контролируют актуальность туров и сроки действия цен, тратя ~105 минут ежедневно. Устаревшие туры засоряют каталог, истёкшие цены приводят к ошибкам бронирования.</w:t>
      </w:r>
    </w:p>
    <w:p>
      <w:pPr>
        <w:pStyle w:val="FirstParagraph"/>
      </w:pPr>
      <w:r>
        <w:rPr>
          <w:b/>
          <w:bCs/>
        </w:rPr>
        <w:t xml:space="preserve">Текущая ситуация: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074"/>
        <w:gridCol w:w="4083"/>
        <w:gridCol w:w="4441"/>
      </w:tblGrid>
      <w:tr>
        <w:trPr>
          <w:tblHeader w:val="on"/>
        </w:trPr>
        <w:tc>
          <w:tcPr>
            <w:tcW w:w="1074" w:type="dxa"/>
            <w:shd w:val="clear" w:color="auto" w:fill="D9E2F3"/>
          </w:tcPr>
          <w:tcPr/>
          <w:tcPr>
            <w:tcW w:w="1074" w:type="dxa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4083" w:type="dxa"/>
            <w:shd w:val="clear" w:color="auto" w:fill="D9E2F3"/>
          </w:tcPr>
          <w:tcPr/>
          <w:tcPr>
            <w:tcW w:w="4083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4441" w:type="dxa"/>
            <w:shd w:val="clear" w:color="auto" w:fill="D9E2F3"/>
          </w:tcPr>
          <w:tcPr/>
          <w:tcPr>
            <w:tcW w:w="4441" w:type="dxa"/>
            <w:shd w:val="clear" w:color="auto" w:fill="D9E2F3"/>
          </w:tcPr>
          <w:p>
            <w:pPr>
              <w:pStyle w:val="Compact"/>
            </w:pPr>
            <w:r>
              <w:t xml:space="preserve">Последствия</w:t>
            </w:r>
          </w:p>
        </w:tc>
      </w:tr>
      <w:tr>
        <w:tc>
          <w:tcPr>
            <w:tcW w:w="1074" w:type="dxa"/>
          </w:tcPr>
          <w:tcPr/>
          <w:tcPr>
            <w:tcW w:w="1074" w:type="dxa"/>
          </w:tcPr>
          <w:p>
            <w:pPr>
              <w:pStyle w:val="Compact"/>
            </w:pPr>
            <w:r>
              <w:t xml:space="preserve">Туры без продаж</w:t>
            </w:r>
          </w:p>
        </w:tc>
        <w:tc>
          <w:tcPr>
            <w:tcW w:w="4083" w:type="dxa"/>
          </w:tcPr>
          <w:tcPr/>
          <w:tcPr>
            <w:tcW w:w="4083" w:type="dxa"/>
          </w:tcPr>
          <w:p>
            <w:pPr>
              <w:pStyle w:val="Compact"/>
            </w:pPr>
            <w:r>
              <w:t xml:space="preserve">Туры, не продававшиеся &gt;6 месяцев, остаются в каталоге</w:t>
            </w:r>
          </w:p>
        </w:tc>
        <w:tc>
          <w:tcPr>
            <w:tcW w:w="4441" w:type="dxa"/>
          </w:tcPr>
          <w:tcPr/>
          <w:tcPr>
            <w:tcW w:w="4441" w:type="dxa"/>
          </w:tcPr>
          <w:p>
            <w:pPr>
              <w:pStyle w:val="Compact"/>
            </w:pPr>
            <w:r>
              <w:t xml:space="preserve">Засорение поиска, путаница у менеджеров, некорректные подборки</w:t>
            </w:r>
          </w:p>
        </w:tc>
      </w:tr>
      <w:tr>
        <w:tc>
          <w:tcPr>
            <w:tcW w:w="1074" w:type="dxa"/>
          </w:tcPr>
          <w:tcPr/>
          <w:tcPr>
            <w:tcW w:w="1074" w:type="dxa"/>
          </w:tcPr>
          <w:p>
            <w:pPr>
              <w:pStyle w:val="Compact"/>
            </w:pPr>
            <w:r>
              <w:t xml:space="preserve">Истёкшие цены</w:t>
            </w:r>
          </w:p>
        </w:tc>
        <w:tc>
          <w:tcPr>
            <w:tcW w:w="4083" w:type="dxa"/>
          </w:tcPr>
          <w:tcPr/>
          <w:tcPr>
            <w:tcW w:w="4083" w:type="dxa"/>
          </w:tcPr>
          <w:p>
            <w:pPr>
              <w:pStyle w:val="Compact"/>
            </w:pPr>
            <w:r>
              <w:t xml:space="preserve">Цены истекают без предупреждения</w:t>
            </w:r>
          </w:p>
        </w:tc>
        <w:tc>
          <w:tcPr>
            <w:tcW w:w="4441" w:type="dxa"/>
          </w:tcPr>
          <w:tcPr/>
          <w:tcPr>
            <w:tcW w:w="4441" w:type="dxa"/>
          </w:tcPr>
          <w:p>
            <w:pPr>
              <w:pStyle w:val="Compact"/>
            </w:pPr>
            <w:r>
              <w:t xml:space="preserve">Ошибки бронирования («тур есть, цены нет»), потеря клиентов</w:t>
            </w:r>
          </w:p>
        </w:tc>
      </w:tr>
      <w:tr>
        <w:tc>
          <w:tcPr>
            <w:tcW w:w="1074" w:type="dxa"/>
          </w:tcPr>
          <w:tcPr/>
          <w:tcPr>
            <w:tcW w:w="1074" w:type="dxa"/>
          </w:tcPr>
          <w:p>
            <w:pPr>
              <w:pStyle w:val="Compact"/>
            </w:pPr>
            <w:r>
              <w:t xml:space="preserve">Ручной контроль</w:t>
            </w:r>
          </w:p>
        </w:tc>
        <w:tc>
          <w:tcPr>
            <w:tcW w:w="4083" w:type="dxa"/>
          </w:tcPr>
          <w:tcPr/>
          <w:tcPr>
            <w:tcW w:w="4083" w:type="dxa"/>
          </w:tcPr>
          <w:p>
            <w:pPr>
              <w:pStyle w:val="Compact"/>
            </w:pPr>
            <w:r>
              <w:t xml:space="preserve">Тарификаторы проверяют Excel-файлы вручную</w:t>
            </w:r>
          </w:p>
        </w:tc>
        <w:tc>
          <w:tcPr>
            <w:tcW w:w="4441" w:type="dxa"/>
          </w:tcPr>
          <w:tcPr/>
          <w:tcPr>
            <w:tcW w:w="4441" w:type="dxa"/>
          </w:tcPr>
          <w:p>
            <w:pPr>
              <w:pStyle w:val="Compact"/>
            </w:pPr>
            <w:r>
              <w:t xml:space="preserve">105 мин/день на рутину, высокий риск пропуска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Количественные показатели проблемы: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977"/>
        <w:gridCol w:w="2194"/>
        <w:gridCol w:w="3428"/>
      </w:tblGrid>
      <w:tr>
        <w:trPr>
          <w:tblHeader w:val="on"/>
        </w:trPr>
        <w:tc>
          <w:tcPr>
            <w:tcW w:w="3977" w:type="dxa"/>
            <w:shd w:val="clear" w:color="auto" w:fill="D9E2F3"/>
          </w:tcPr>
          <w:tcPr/>
          <w:tcPr>
            <w:tcW w:w="3977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194" w:type="dxa"/>
            <w:shd w:val="clear" w:color="auto" w:fill="D9E2F3"/>
          </w:tcPr>
          <w:tcPr/>
          <w:tcPr>
            <w:tcW w:w="2194" w:type="dxa"/>
            <w:shd w:val="clear" w:color="auto" w:fill="D9E2F3"/>
          </w:tcPr>
          <w:p>
            <w:pPr>
              <w:pStyle w:val="Compact"/>
            </w:pPr>
            <w:r>
              <w:t xml:space="preserve">Текущее значение</w:t>
            </w:r>
          </w:p>
        </w:tc>
        <w:tc>
          <w:tcPr>
            <w:tcW w:w="3428" w:type="dxa"/>
            <w:shd w:val="clear" w:color="auto" w:fill="D9E2F3"/>
          </w:tcPr>
          <w:tcPr/>
          <w:tcPr>
            <w:tcW w:w="3428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3977" w:type="dxa"/>
          </w:tcPr>
          <w:tcPr/>
          <w:tcPr>
            <w:tcW w:w="3977" w:type="dxa"/>
          </w:tcPr>
          <w:p>
            <w:pPr>
              <w:pStyle w:val="Compact"/>
            </w:pPr>
            <w:r>
              <w:t xml:space="preserve">Время на ревизию туров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60 мин/день</w:t>
            </w:r>
          </w:p>
        </w:tc>
        <w:tc>
          <w:tcPr>
            <w:tcW w:w="3428" w:type="dxa"/>
          </w:tcPr>
          <w:tcPr/>
          <w:tcPr>
            <w:tcW w:w="3428" w:type="dxa"/>
          </w:tcPr>
          <w:p>
            <w:pPr>
              <w:pStyle w:val="Compact"/>
            </w:pPr>
            <w:r>
              <w:t xml:space="preserve">Анкеты L3 (тарификаторы)</w:t>
            </w:r>
          </w:p>
        </w:tc>
      </w:tr>
      <w:tr>
        <w:tc>
          <w:tcPr>
            <w:tcW w:w="3977" w:type="dxa"/>
          </w:tcPr>
          <w:tcPr/>
          <w:tcPr>
            <w:tcW w:w="3977" w:type="dxa"/>
          </w:tcPr>
          <w:p>
            <w:pPr>
              <w:pStyle w:val="Compact"/>
            </w:pPr>
            <w:r>
              <w:t xml:space="preserve">Время на мониторинг цен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45 мин/день</w:t>
            </w:r>
          </w:p>
        </w:tc>
        <w:tc>
          <w:tcPr>
            <w:tcW w:w="3428" w:type="dxa"/>
          </w:tcPr>
          <w:tcPr/>
          <w:tcPr>
            <w:tcW w:w="3428" w:type="dxa"/>
          </w:tcPr>
          <w:p>
            <w:pPr>
              <w:pStyle w:val="Compact"/>
            </w:pPr>
            <w:r>
              <w:t xml:space="preserve">Анкеты L3 (тарификаторы)</w:t>
            </w:r>
          </w:p>
        </w:tc>
      </w:tr>
      <w:tr>
        <w:tc>
          <w:tcPr>
            <w:tcW w:w="3977" w:type="dxa"/>
          </w:tcPr>
          <w:tcPr/>
          <w:tcPr>
            <w:tcW w:w="3977" w:type="dxa"/>
          </w:tcPr>
          <w:p>
            <w:pPr>
              <w:pStyle w:val="Compact"/>
            </w:pPr>
            <w:r>
              <w:t xml:space="preserve">Ситуации «тур есть, цены нет»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~5-10 в неделю</w:t>
            </w:r>
          </w:p>
        </w:tc>
        <w:tc>
          <w:tcPr>
            <w:tcW w:w="3428" w:type="dxa"/>
          </w:tcPr>
          <w:tcPr/>
          <w:tcPr>
            <w:tcW w:w="3428" w:type="dxa"/>
          </w:tcPr>
          <w:p>
            <w:pPr>
              <w:pStyle w:val="Compact"/>
            </w:pPr>
            <w:r>
              <w:t xml:space="preserve">Обращения менеджеров</w:t>
            </w:r>
          </w:p>
        </w:tc>
      </w:tr>
      <w:tr>
        <w:tc>
          <w:tcPr>
            <w:tcW w:w="3977" w:type="dxa"/>
          </w:tcPr>
          <w:tcPr/>
          <w:tcPr>
            <w:tcW w:w="3977" w:type="dxa"/>
          </w:tcPr>
          <w:p>
            <w:pPr>
              <w:pStyle w:val="Compact"/>
            </w:pPr>
            <w:r>
              <w:t xml:space="preserve">Неактивные туры в каталоге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~15-20%</w:t>
            </w:r>
          </w:p>
        </w:tc>
        <w:tc>
          <w:tcPr>
            <w:tcW w:w="3428" w:type="dxa"/>
          </w:tcPr>
          <w:tcPr/>
          <w:tcPr>
            <w:tcW w:w="3428" w:type="dxa"/>
          </w:tcPr>
          <w:p>
            <w:pPr>
              <w:pStyle w:val="Compact"/>
            </w:pPr>
            <w:r>
              <w:t xml:space="preserve">Оценка отдела тарификации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Причины проблемы:</w:t>
      </w:r>
      <w:r>
        <w:t xml:space="preserve"> </w:t>
      </w:r>
      <w:r>
        <w:t xml:space="preserve">1. Нет встроенных отчётов по неактивным турам в САМО-тур</w:t>
      </w:r>
      <w:r>
        <w:t xml:space="preserve"> </w:t>
      </w:r>
      <w:r>
        <w:t xml:space="preserve">2. Нет автоматических уведомлений об истечении цен</w:t>
      </w:r>
      <w:r>
        <w:t xml:space="preserve"> </w:t>
      </w:r>
      <w:r>
        <w:t xml:space="preserve">3. Отсутствует регламент ревизии каталога</w:t>
      </w:r>
    </w:p>
    <w:bookmarkEnd w:id="10"/>
    <w:bookmarkStart w:id="11" w:name="цель-проекта-to-be"/>
    <w:p>
      <w:pPr>
        <w:pStyle w:val="Heading3"/>
      </w:pPr>
      <w:r>
        <w:t xml:space="preserve">1.2. Цель проекта (TO-BE)</w:t>
      </w:r>
    </w:p>
    <w:p>
      <w:pPr>
        <w:pStyle w:val="BlockText"/>
      </w:pPr>
      <w:r>
        <w:rPr>
          <w:b/>
          <w:bCs/>
        </w:rPr>
        <w:t xml:space="preserve">Формулировка цели по SMART: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pecific: Настроить автоматические алерты и отчёты в САМО-тур для контроля актуальности туров и цен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easurable: Сократить время ручного контроля с 105 до 15 мин/день (экономия 86%)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chievable: Функционал алертов и отчётов встроен в САМО-тур, требуется настройка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elevant: Поддерживает процесс BP-05 (Формирование турпродукта), устраняет ошибки бронирования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ime-bound: 2 недели на внедрение</w:t>
      </w:r>
    </w:p>
    <w:p>
      <w:pPr>
        <w:pStyle w:val="FirstParagraph"/>
      </w:pPr>
      <w:r>
        <w:rPr>
          <w:b/>
          <w:bCs/>
        </w:rPr>
        <w:t xml:space="preserve">Целевое состояние: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303"/>
        <w:gridCol w:w="1986"/>
        <w:gridCol w:w="1820"/>
        <w:gridCol w:w="1489"/>
      </w:tblGrid>
      <w:tr>
        <w:trPr>
          <w:tblHeader w:val="on"/>
        </w:trPr>
        <w:tc>
          <w:tcPr>
            <w:tcW w:w="4303" w:type="dxa"/>
            <w:shd w:val="clear" w:color="auto" w:fill="D9E2F3"/>
          </w:tcPr>
          <w:tcPr/>
          <w:tcPr>
            <w:tcW w:w="4303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986" w:type="dxa"/>
            <w:shd w:val="clear" w:color="auto" w:fill="D9E2F3"/>
          </w:tcPr>
          <w:tcPr/>
          <w:tcPr>
            <w:tcW w:w="1986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1820" w:type="dxa"/>
            <w:shd w:val="clear" w:color="auto" w:fill="D9E2F3"/>
          </w:tcPr>
          <w:tcPr/>
          <w:tcPr>
            <w:tcW w:w="1820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1489" w:type="dxa"/>
            <w:shd w:val="clear" w:color="auto" w:fill="D9E2F3"/>
          </w:tcPr>
          <w:tcPr/>
          <w:tcPr>
            <w:tcW w:w="1489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Время на контроль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105 мин/день</w:t>
            </w:r>
          </w:p>
        </w:tc>
        <w:tc>
          <w:tcPr>
            <w:tcW w:w="1820" w:type="dxa"/>
          </w:tcPr>
          <w:tcPr/>
          <w:tcPr>
            <w:tcW w:w="1820" w:type="dxa"/>
          </w:tcPr>
          <w:p>
            <w:pPr>
              <w:pStyle w:val="Compact"/>
            </w:pPr>
            <w:r>
              <w:t xml:space="preserve">15 мин/день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-86%</w:t>
            </w:r>
          </w:p>
        </w:tc>
      </w:tr>
      <w:tr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Ситуации «тур без цены»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5-10/неделя</w:t>
            </w:r>
          </w:p>
        </w:tc>
        <w:tc>
          <w:tcPr>
            <w:tcW w:w="1820" w:type="dxa"/>
          </w:tcPr>
          <w:tcPr/>
          <w:tcPr>
            <w:tcW w:w="1820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  <w:tr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Неактивные туры в каталоге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15-20%</w:t>
            </w:r>
          </w:p>
        </w:tc>
        <w:tc>
          <w:tcPr>
            <w:tcW w:w="1820" w:type="dxa"/>
          </w:tcPr>
          <w:tcPr/>
          <w:tcPr>
            <w:tcW w:w="1820" w:type="dxa"/>
          </w:tcPr>
          <w:p>
            <w:pPr>
              <w:pStyle w:val="Compact"/>
            </w:pPr>
            <w:r>
              <w:t xml:space="preserve">&lt;5%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-75%</w:t>
            </w:r>
          </w:p>
        </w:tc>
      </w:tr>
      <w:tr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Пропущенные истечения цен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~10/месяц</w:t>
            </w:r>
          </w:p>
        </w:tc>
        <w:tc>
          <w:tcPr>
            <w:tcW w:w="1820" w:type="dxa"/>
          </w:tcPr>
          <w:tcPr/>
          <w:tcPr>
            <w:tcW w:w="1820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</w:tbl>
    <w:bookmarkEnd w:id="11"/>
    <w:bookmarkStart w:id="12" w:name="ожидаемый-эффект"/>
    <w:p>
      <w:pPr>
        <w:pStyle w:val="Heading3"/>
      </w:pPr>
      <w:r>
        <w:t xml:space="preserve">1.3. Ожидаемый эффект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34"/>
        <w:gridCol w:w="1567"/>
        <w:gridCol w:w="4898"/>
      </w:tblGrid>
      <w:tr>
        <w:trPr>
          <w:tblHeader w:val="on"/>
        </w:trPr>
        <w:tc>
          <w:tcPr>
            <w:tcW w:w="3134" w:type="dxa"/>
            <w:shd w:val="clear" w:color="auto" w:fill="D9E2F3"/>
          </w:tcPr>
          <w:tcPr/>
          <w:tcPr>
            <w:tcW w:w="3134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1567" w:type="dxa"/>
            <w:shd w:val="clear" w:color="auto" w:fill="D9E2F3"/>
          </w:tcPr>
          <w:tcPr/>
          <w:tcPr>
            <w:tcW w:w="156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4898" w:type="dxa"/>
            <w:shd w:val="clear" w:color="auto" w:fill="D9E2F3"/>
          </w:tcPr>
          <w:tcPr/>
          <w:tcPr>
            <w:tcW w:w="4898" w:type="dxa"/>
            <w:shd w:val="clear" w:color="auto" w:fill="D9E2F3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134" w:type="dxa"/>
          </w:tcPr>
          <w:tcPr/>
          <w:tcPr>
            <w:tcW w:w="313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1567" w:type="dxa"/>
          </w:tcPr>
          <w:tcPr/>
          <w:tcPr>
            <w:tcW w:w="1567" w:type="dxa"/>
          </w:tcPr>
          <w:p>
            <w:pPr>
              <w:pStyle w:val="Compact"/>
            </w:pPr>
            <w:r>
              <w:t xml:space="preserve">33 ч/мес</w:t>
            </w:r>
          </w:p>
        </w:tc>
        <w:tc>
          <w:tcPr>
            <w:tcW w:w="4898" w:type="dxa"/>
          </w:tcPr>
          <w:tcPr/>
          <w:tcPr>
            <w:tcW w:w="4898" w:type="dxa"/>
          </w:tcPr>
          <w:p>
            <w:pPr>
              <w:pStyle w:val="Compact"/>
            </w:pPr>
            <w:r>
              <w:t xml:space="preserve">90 мин/день × 22 дня ÷ 60</w:t>
            </w:r>
          </w:p>
        </w:tc>
      </w:tr>
    </w:tbl>
    <w:bookmarkEnd w:id="12"/>
    <w:bookmarkStart w:id="13" w:name="scope-границы-проекта"/>
    <w:p>
      <w:pPr>
        <w:pStyle w:val="Heading3"/>
      </w:pPr>
      <w:r>
        <w:t xml:space="preserve">1.4. Scope (границы проекта)</w:t>
      </w:r>
    </w:p>
    <w:p>
      <w:pPr>
        <w:pStyle w:val="FirstParagraph"/>
      </w:pPr>
      <w:r>
        <w:rPr>
          <w:b/>
          <w:bCs/>
        </w:rPr>
        <w:t xml:space="preserve">Входит в scope:</w:t>
      </w:r>
      <w:r>
        <w:t xml:space="preserve"> </w:t>
      </w:r>
      <w:r>
        <w:t xml:space="preserve">- [x] Отчёт «Туры без продаж» (AUTO-016)</w:t>
      </w:r>
      <w:r>
        <w:t xml:space="preserve"> </w:t>
      </w:r>
      <w:r>
        <w:t xml:space="preserve">- [x] Алерт «Истекающие цены» (AUTO-017)</w:t>
      </w:r>
      <w:r>
        <w:t xml:space="preserve"> </w:t>
      </w:r>
      <w:r>
        <w:t xml:space="preserve">- [x] Настройка уведомлений (Email + Битрикс24)</w:t>
      </w:r>
      <w:r>
        <w:t xml:space="preserve"> </w:t>
      </w:r>
      <w:r>
        <w:t xml:space="preserve">- [x] Регламент работы с отчётами</w:t>
      </w:r>
      <w:r>
        <w:t xml:space="preserve"> </w:t>
      </w:r>
      <w:r>
        <w:t xml:space="preserve">- [x] Обучение тарификаторов (1 час)</w:t>
      </w:r>
    </w:p>
    <w:p>
      <w:pPr>
        <w:pStyle w:val="BodyText"/>
      </w:pPr>
      <w:r>
        <w:rPr>
          <w:b/>
          <w:bCs/>
        </w:rPr>
        <w:t xml:space="preserve">НЕ входит в scope (будет в следующих версиях):</w:t>
      </w:r>
      <w:r>
        <w:t xml:space="preserve"> </w:t>
      </w:r>
      <w:r>
        <w:t xml:space="preserve">- [ ] Интеграция с Power BI (см. TZ-07)</w:t>
      </w:r>
      <w:r>
        <w:t xml:space="preserve"> </w:t>
      </w:r>
      <w:r>
        <w:t xml:space="preserve">- [ ] Автоматическое ценообразование (см. TZ-13)</w:t>
      </w:r>
      <w:r>
        <w:t xml:space="preserve"> </w:t>
      </w:r>
      <w:r>
        <w:t xml:space="preserve">- [ ] Парсинг цен конкурентов (см. TZ-11)</w:t>
      </w:r>
    </w:p>
    <w:p>
      <w:pPr>
        <w:pStyle w:val="BodyText"/>
      </w:pPr>
      <w:r>
        <w:rPr>
          <w:b/>
          <w:bCs/>
        </w:rPr>
        <w:t xml:space="preserve">Зависимости (что должно быть готово ДО начала):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5"/>
        <w:gridCol w:w="4240"/>
        <w:gridCol w:w="2297"/>
        <w:gridCol w:w="1059"/>
        <w:gridCol w:w="1236"/>
      </w:tblGrid>
      <w:tr>
        <w:trPr>
          <w:tblHeader w:val="on"/>
        </w:trPr>
        <w:tc>
          <w:tcPr>
            <w:tcW w:w="765" w:type="dxa"/>
            <w:shd w:val="clear" w:color="auto" w:fill="D9E2F3"/>
          </w:tcPr>
          <w:tcPr/>
          <w:tcPr>
            <w:tcW w:w="765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4240" w:type="dxa"/>
            <w:shd w:val="clear" w:color="auto" w:fill="D9E2F3"/>
          </w:tcPr>
          <w:tcPr/>
          <w:tcPr>
            <w:tcW w:w="4240" w:type="dxa"/>
            <w:shd w:val="clear" w:color="auto" w:fill="D9E2F3"/>
          </w:tcPr>
          <w:p>
            <w:pPr>
              <w:pStyle w:val="Compact"/>
            </w:pPr>
            <w:r>
              <w:t xml:space="preserve">Зависимость</w:t>
            </w:r>
          </w:p>
        </w:tc>
        <w:tc>
          <w:tcPr>
            <w:tcW w:w="2297" w:type="dxa"/>
            <w:shd w:val="clear" w:color="auto" w:fill="D9E2F3"/>
          </w:tcPr>
          <w:tcPr/>
          <w:tcPr>
            <w:tcW w:w="2297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1059" w:type="dxa"/>
            <w:shd w:val="clear" w:color="auto" w:fill="D9E2F3"/>
          </w:tcPr>
          <w:tcPr/>
          <w:tcPr>
            <w:tcW w:w="1059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  <w:tc>
          <w:tcPr>
            <w:tcW w:w="1236" w:type="dxa"/>
            <w:shd w:val="clear" w:color="auto" w:fill="D9E2F3"/>
          </w:tcPr>
          <w:tcPr/>
          <w:tcPr>
            <w:tcW w:w="1236" w:type="dxa"/>
            <w:shd w:val="clear" w:color="auto" w:fill="D9E2F3"/>
          </w:tcPr>
          <w:p>
            <w:pPr>
              <w:pStyle w:val="Compact"/>
            </w:pPr>
            <w:r>
              <w:t xml:space="preserve">Дедлайн</w:t>
            </w:r>
          </w:p>
        </w:tc>
      </w:tr>
      <w:tr>
        <w:tc>
          <w:tcPr>
            <w:tcW w:w="765" w:type="dxa"/>
          </w:tcPr>
          <w:tcPr/>
          <w:tcPr>
            <w:tcW w:w="765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4240" w:type="dxa"/>
          </w:tcPr>
          <w:tcPr/>
          <w:tcPr>
            <w:tcW w:w="4240" w:type="dxa"/>
          </w:tcPr>
          <w:p>
            <w:pPr>
              <w:pStyle w:val="Compact"/>
            </w:pPr>
            <w:r>
              <w:t xml:space="preserve">Нет внешних зависимостей</w:t>
            </w:r>
          </w:p>
        </w:tc>
        <w:tc>
          <w:tcPr>
            <w:tcW w:w="2297" w:type="dxa"/>
          </w:tcPr>
          <w:tcPr/>
          <w:tcPr>
            <w:tcW w:w="2297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1059" w:type="dxa"/>
          </w:tcPr>
          <w:tcPr/>
          <w:tcPr>
            <w:tcW w:w="1059" w:type="dxa"/>
          </w:tcPr>
          <w:p>
            <w:pPr>
              <w:pStyle w:val="Compact"/>
            </w:pPr>
            <w:r>
              <w:t xml:space="preserve">✅</w:t>
            </w:r>
          </w:p>
        </w:tc>
        <w:tc>
          <w:tcPr>
            <w:tcW w:w="1236" w:type="dxa"/>
          </w:tcPr>
          <w:tcPr/>
          <w:tcPr>
            <w:tcW w:w="1236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TZ-03 не имеет внешних зависимостей — всё реализуется встроенными средствами САМО-тур.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15" w:name="пользователи-системы"/>
    <w:p>
      <w:pPr>
        <w:pStyle w:val="Heading3"/>
      </w:pPr>
      <w:r>
        <w:t xml:space="preserve">2.1. Пользователи системы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75"/>
        <w:gridCol w:w="2507"/>
        <w:gridCol w:w="778"/>
        <w:gridCol w:w="4238"/>
      </w:tblGrid>
      <w:tr>
        <w:trPr>
          <w:tblHeader w:val="on"/>
        </w:trPr>
        <w:tc>
          <w:tcPr>
            <w:tcW w:w="2075" w:type="dxa"/>
            <w:shd w:val="clear" w:color="auto" w:fill="D9E2F3"/>
          </w:tcPr>
          <w:tcPr/>
          <w:tcPr>
            <w:tcW w:w="2075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507" w:type="dxa"/>
            <w:shd w:val="clear" w:color="auto" w:fill="D9E2F3"/>
          </w:tcPr>
          <w:tcPr/>
          <w:tcPr>
            <w:tcW w:w="2507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778" w:type="dxa"/>
            <w:shd w:val="clear" w:color="auto" w:fill="D9E2F3"/>
          </w:tcPr>
          <w:tcPr/>
          <w:tcPr>
            <w:tcW w:w="778" w:type="dxa"/>
            <w:shd w:val="clear" w:color="auto" w:fill="D9E2F3"/>
          </w:tcPr>
          <w:p>
            <w:pPr>
              <w:pStyle w:val="Compact"/>
            </w:pPr>
            <w:r>
              <w:t xml:space="preserve">Кол-во</w:t>
            </w:r>
          </w:p>
        </w:tc>
        <w:tc>
          <w:tcPr>
            <w:tcW w:w="4238" w:type="dxa"/>
            <w:shd w:val="clear" w:color="auto" w:fill="D9E2F3"/>
          </w:tcPr>
          <w:tcPr/>
          <w:tcPr>
            <w:tcW w:w="4238" w:type="dxa"/>
            <w:shd w:val="clear" w:color="auto" w:fill="D9E2F3"/>
          </w:tcPr>
          <w:p>
            <w:pPr>
              <w:pStyle w:val="Compact"/>
            </w:pPr>
            <w:r>
              <w:t xml:space="preserve">Ключевые задачи</w:t>
            </w:r>
          </w:p>
        </w:tc>
      </w:tr>
      <w:tr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Тарификатор</w:t>
            </w:r>
          </w:p>
        </w:tc>
        <w:tc>
          <w:tcPr>
            <w:tcW w:w="2507" w:type="dxa"/>
          </w:tcPr>
          <w:tcPr/>
          <w:tcPr>
            <w:tcW w:w="2507" w:type="dxa"/>
          </w:tcPr>
          <w:p>
            <w:pPr>
              <w:pStyle w:val="Compact"/>
            </w:pPr>
            <w:r>
              <w:t xml:space="preserve">Специалист отдела тарификации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4238" w:type="dxa"/>
          </w:tcPr>
          <w:tcPr/>
          <w:tcPr>
            <w:tcW w:w="4238" w:type="dxa"/>
          </w:tcPr>
          <w:p>
            <w:pPr>
              <w:pStyle w:val="Compact"/>
            </w:pPr>
            <w:r>
              <w:t xml:space="preserve">Получает алерты, принимает решения по турам/ценам</w:t>
            </w:r>
          </w:p>
        </w:tc>
      </w:tr>
      <w:tr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Руководитель тарификации</w:t>
            </w:r>
          </w:p>
        </w:tc>
        <w:tc>
          <w:tcPr>
            <w:tcW w:w="2507" w:type="dxa"/>
          </w:tcPr>
          <w:tcPr/>
          <w:tcPr>
            <w:tcW w:w="2507" w:type="dxa"/>
          </w:tcPr>
          <w:p>
            <w:pPr>
              <w:pStyle w:val="Compact"/>
            </w:pPr>
            <w:r>
              <w:t xml:space="preserve">Начальник отдела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238" w:type="dxa"/>
          </w:tcPr>
          <w:tcPr/>
          <w:tcPr>
            <w:tcW w:w="4238" w:type="dxa"/>
          </w:tcPr>
          <w:p>
            <w:pPr>
              <w:pStyle w:val="Compact"/>
            </w:pPr>
            <w:r>
              <w:t xml:space="preserve">Контролирует выполнение, получает эскалации</w:t>
            </w:r>
          </w:p>
        </w:tc>
      </w:tr>
      <w:tr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Директор по опер.доходам</w:t>
            </w:r>
          </w:p>
        </w:tc>
        <w:tc>
          <w:tcPr>
            <w:tcW w:w="2507" w:type="dxa"/>
          </w:tcPr>
          <w:tcPr/>
          <w:tcPr>
            <w:tcW w:w="2507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238" w:type="dxa"/>
          </w:tcPr>
          <w:tcPr/>
          <w:tcPr>
            <w:tcW w:w="4238" w:type="dxa"/>
          </w:tcPr>
          <w:p>
            <w:pPr>
              <w:pStyle w:val="Compact"/>
            </w:pPr>
            <w:r>
              <w:t xml:space="preserve">Еженедельный отчёт, стратегические решения</w:t>
            </w:r>
          </w:p>
        </w:tc>
      </w:tr>
      <w:tr>
        <w:tc>
          <w:tcPr>
            <w:tcW w:w="2075" w:type="dxa"/>
          </w:tcPr>
          <w:tcPr/>
          <w:tcPr>
            <w:tcW w:w="2075" w:type="dxa"/>
          </w:tcPr>
          <w:p>
            <w:pPr>
              <w:pStyle w:val="Compact"/>
            </w:pPr>
            <w:r>
              <w:t xml:space="preserve">Администратор САМО</w:t>
            </w:r>
          </w:p>
        </w:tc>
        <w:tc>
          <w:tcPr>
            <w:tcW w:w="2507" w:type="dxa"/>
          </w:tcPr>
          <w:tcPr/>
          <w:tcPr>
            <w:tcW w:w="2507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238" w:type="dxa"/>
          </w:tcPr>
          <w:tcPr/>
          <w:tcPr>
            <w:tcW w:w="4238" w:type="dxa"/>
          </w:tcPr>
          <w:p>
            <w:pPr>
              <w:pStyle w:val="Compact"/>
            </w:pPr>
            <w:r>
              <w:t xml:space="preserve">Настройка, поддержка, изменение правил</w:t>
            </w:r>
          </w:p>
        </w:tc>
      </w:tr>
    </w:tbl>
    <w:bookmarkEnd w:id="15"/>
    <w:bookmarkStart w:id="19" w:name="user-stories"/>
    <w:p>
      <w:pPr>
        <w:pStyle w:val="Heading3"/>
      </w:pPr>
      <w:r>
        <w:t xml:space="preserve">2.2. User Stories</w:t>
      </w:r>
    </w:p>
    <w:bookmarkStart w:id="16" w:name="us-01-отчёт-о-турах-без-продаж"/>
    <w:p>
      <w:pPr>
        <w:pStyle w:val="Heading4"/>
      </w:pPr>
      <w:r>
        <w:t xml:space="preserve">US-01: Отчёт о турах без продаж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19"/>
        <w:gridCol w:w="7880"/>
      </w:tblGrid>
      <w:tr>
        <w:trPr>
          <w:tblHeader w:val="on"/>
        </w:trPr>
        <w:tc>
          <w:tcPr>
            <w:tcW w:w="1719" w:type="dxa"/>
            <w:shd w:val="clear" w:color="auto" w:fill="D9E2F3"/>
          </w:tcPr>
          <w:tcPr/>
          <w:tcPr>
            <w:tcW w:w="1719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7880" w:type="dxa"/>
            <w:shd w:val="clear" w:color="auto" w:fill="D9E2F3"/>
          </w:tcPr>
          <w:tcPr/>
          <w:tcPr>
            <w:tcW w:w="788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719" w:type="dxa"/>
          </w:tcPr>
          <w:tcPr/>
          <w:tcPr>
            <w:tcW w:w="17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w="7880" w:type="dxa"/>
          </w:tcPr>
          <w:tcPr/>
          <w:tcPr>
            <w:tcW w:w="7880" w:type="dxa"/>
          </w:tcPr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>
            <w:tcW w:w="1719" w:type="dxa"/>
          </w:tcPr>
          <w:tcPr/>
          <w:tcPr>
            <w:tcW w:w="17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880" w:type="dxa"/>
          </w:tcPr>
          <w:tcPr/>
          <w:tcPr>
            <w:tcW w:w="7880" w:type="dxa"/>
          </w:tcPr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>
            <w:tcW w:w="1719" w:type="dxa"/>
          </w:tcPr>
          <w:tcPr/>
          <w:tcPr>
            <w:tcW w:w="17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w="7880" w:type="dxa"/>
          </w:tcPr>
          <w:tcPr/>
          <w:tcPr>
            <w:tcW w:w="7880" w:type="dxa"/>
          </w:tcPr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>
            <w:tcW w:w="1719" w:type="dxa"/>
          </w:tcPr>
          <w:tcPr/>
          <w:tcPr>
            <w:tcW w:w="17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w="7880" w:type="dxa"/>
          </w:tcPr>
          <w:tcPr/>
          <w:tcPr>
            <w:tcW w:w="7880" w:type="dxa"/>
          </w:tcPr>
          <w:p>
            <w:pPr>
              <w:pStyle w:val="Compact"/>
            </w:pPr>
            <w:r>
              <w:t xml:space="preserve">Получить список туров без продаж за последние 6 месяцев</w:t>
            </w:r>
          </w:p>
        </w:tc>
      </w:tr>
      <w:tr>
        <w:tc>
          <w:tcPr>
            <w:tcW w:w="1719" w:type="dxa"/>
          </w:tcPr>
          <w:tcPr/>
          <w:tcPr>
            <w:tcW w:w="17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w="7880" w:type="dxa"/>
          </w:tcPr>
          <w:tcPr/>
          <w:tcPr>
            <w:tcW w:w="7880" w:type="dxa"/>
          </w:tcPr>
          <w:p>
            <w:pPr>
              <w:pStyle w:val="Compact"/>
            </w:pPr>
            <w:r>
              <w:t xml:space="preserve">Могу отключить неактуальные туры и очистить каталог</w:t>
            </w:r>
          </w:p>
        </w:tc>
      </w:tr>
      <w:tr>
        <w:tc>
          <w:tcPr>
            <w:tcW w:w="1719" w:type="dxa"/>
          </w:tcPr>
          <w:tcPr/>
          <w:tcPr>
            <w:tcW w:w="17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>
            <w:tcW w:w="7880" w:type="dxa"/>
          </w:tcPr>
          <w:tcPr/>
          <w:tcPr>
            <w:tcW w:w="7880" w:type="dxa"/>
          </w:tcPr>
          <w:p>
            <w:pPr>
              <w:pStyle w:val="Compact"/>
            </w:pPr>
            <w:r>
              <w:t xml:space="preserve">AUTO-016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ежедневно получать отчёт о турах без продаж &gt;6 месяцев, чтобы своевременно отключать неактуальные туры и поддерживать чистоту каталога.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[x] Отчёт формируется автоматически ежедневно в 09:00</w:t>
      </w:r>
      <w:r>
        <w:t xml:space="preserve"> </w:t>
      </w:r>
      <w:r>
        <w:t xml:space="preserve">- [x] Отчёт содержит: ID тура, название, направление, дата создания, дней без продаж, ответственный</w:t>
      </w:r>
      <w:r>
        <w:t xml:space="preserve"> </w:t>
      </w:r>
      <w:r>
        <w:t xml:space="preserve">- [x] Отчёт отправляется на Email ответственного тарификатора</w:t>
      </w:r>
      <w:r>
        <w:t xml:space="preserve"> </w:t>
      </w:r>
      <w:r>
        <w:t xml:space="preserve">- [x] Копия отчёта создаётся как задача в Битрикс24 (если &gt;10 туров)</w:t>
      </w:r>
      <w:r>
        <w:t xml:space="preserve"> </w:t>
      </w:r>
      <w:r>
        <w:t xml:space="preserve">- [x] Можно отключить тур в 2 клика из отчёта</w:t>
      </w:r>
    </w:p>
    <w:p>
      <w:pPr>
        <w:pStyle w:val="BodyText"/>
      </w:pPr>
      <w:r>
        <w:rPr>
          <w:b/>
          <w:bCs/>
        </w:rPr>
        <w:t xml:space="preserve">Основной сценарий (Happy Path):</w:t>
      </w:r>
      <w:r>
        <w:t xml:space="preserve"> </w:t>
      </w:r>
      <w:r>
        <w:t xml:space="preserve">1. Система в 09:00 формирует отчёт по критерию «0 продаж за 180+ дней»</w:t>
      </w:r>
      <w:r>
        <w:t xml:space="preserve"> </w:t>
      </w:r>
      <w:r>
        <w:t xml:space="preserve">2. Система отправляет отчёт на email тарификатора (по справочнику ответственных)</w:t>
      </w:r>
      <w:r>
        <w:t xml:space="preserve"> </w:t>
      </w:r>
      <w:r>
        <w:t xml:space="preserve">3. Тарификатор открывает отчёт, просматривает список (~5 мин)</w:t>
      </w:r>
      <w:r>
        <w:t xml:space="preserve"> </w:t>
      </w:r>
      <w:r>
        <w:t xml:space="preserve">4. Тарификатор принимает решение по каждому туру: «Отключить» или «Оставить»</w:t>
      </w:r>
      <w:r>
        <w:t xml:space="preserve"> </w:t>
      </w:r>
      <w:r>
        <w:t xml:space="preserve">5. Система отключает выбранные туры (статус → «Архив»)</w:t>
      </w:r>
      <w:r>
        <w:t xml:space="preserve"> </w:t>
      </w:r>
      <w:r>
        <w:t xml:space="preserve">6. Результат: каталог актуален, неактивные туры не показываются клиентам</w:t>
      </w:r>
    </w:p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54"/>
        <w:gridCol w:w="2421"/>
        <w:gridCol w:w="6423"/>
      </w:tblGrid>
      <w:tr>
        <w:trPr>
          <w:tblHeader w:val="on"/>
        </w:trPr>
        <w:tc>
          <w:tcPr>
            <w:tcW w:w="754" w:type="dxa"/>
            <w:shd w:val="clear" w:color="auto" w:fill="D9E2F3"/>
          </w:tcPr>
          <w:tcPr/>
          <w:tcPr>
            <w:tcW w:w="754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421" w:type="dxa"/>
            <w:shd w:val="clear" w:color="auto" w:fill="D9E2F3"/>
          </w:tcPr>
          <w:tcPr/>
          <w:tcPr>
            <w:tcW w:w="2421" w:type="dxa"/>
            <w:shd w:val="clear" w:color="auto" w:fill="D9E2F3"/>
          </w:tcPr>
          <w:p>
            <w:pPr>
              <w:pStyle w:val="Compact"/>
            </w:pPr>
            <w:r>
              <w:t xml:space="preserve">Условие</w:t>
            </w:r>
          </w:p>
        </w:tc>
        <w:tc>
          <w:tcPr>
            <w:tcW w:w="6423" w:type="dxa"/>
            <w:shd w:val="clear" w:color="auto" w:fill="D9E2F3"/>
          </w:tcPr>
          <w:tcPr/>
          <w:tcPr>
            <w:tcW w:w="6423" w:type="dxa"/>
            <w:shd w:val="clear" w:color="auto" w:fill="D9E2F3"/>
          </w:tcPr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A1</w:t>
            </w:r>
          </w:p>
        </w:tc>
        <w:tc>
          <w:tcPr>
            <w:tcW w:w="2421" w:type="dxa"/>
          </w:tcPr>
          <w:tcPr/>
          <w:tcPr>
            <w:tcW w:w="2421" w:type="dxa"/>
          </w:tcPr>
          <w:p>
            <w:pPr>
              <w:pStyle w:val="Compact"/>
            </w:pPr>
            <w:r>
              <w:t xml:space="preserve">Туров без продаж = 0</w:t>
            </w:r>
          </w:p>
        </w:tc>
        <w:tc>
          <w:tcPr>
            <w:tcW w:w="6423" w:type="dxa"/>
          </w:tcPr>
          <w:tcPr/>
          <w:tcPr>
            <w:tcW w:w="6423" w:type="dxa"/>
          </w:tcPr>
          <w:p>
            <w:pPr>
              <w:pStyle w:val="Compact"/>
            </w:pPr>
            <w:r>
              <w:t xml:space="preserve">Отчёт не отправляется (или краткое сообщение «Всё в порядке»)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tcW w:w="2421" w:type="dxa"/>
          </w:tcPr>
          <w:tcPr/>
          <w:tcPr>
            <w:tcW w:w="2421" w:type="dxa"/>
          </w:tcPr>
          <w:p>
            <w:pPr>
              <w:pStyle w:val="Compact"/>
            </w:pPr>
            <w:r>
              <w:t xml:space="preserve">Туров без продаж &gt;50</w:t>
            </w:r>
          </w:p>
        </w:tc>
        <w:tc>
          <w:tcPr>
            <w:tcW w:w="6423" w:type="dxa"/>
          </w:tcPr>
          <w:tcPr/>
          <w:tcPr>
            <w:tcW w:w="6423" w:type="dxa"/>
          </w:tcPr>
          <w:p>
            <w:pPr>
              <w:pStyle w:val="Compact"/>
            </w:pPr>
            <w:r>
              <w:t xml:space="preserve">Добавить в тему письма «[ВАЖНО] Требуется массовая ревизия»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A3</w:t>
            </w:r>
          </w:p>
        </w:tc>
        <w:tc>
          <w:tcPr>
            <w:tcW w:w="2421" w:type="dxa"/>
          </w:tcPr>
          <w:tcPr/>
          <w:tcPr>
            <w:tcW w:w="2421" w:type="dxa"/>
          </w:tcPr>
          <w:p>
            <w:pPr>
              <w:pStyle w:val="Compact"/>
            </w:pPr>
            <w:r>
              <w:t xml:space="preserve">Тарификатор в отпуске</w:t>
            </w:r>
          </w:p>
        </w:tc>
        <w:tc>
          <w:tcPr>
            <w:tcW w:w="6423" w:type="dxa"/>
          </w:tcPr>
          <w:tcPr/>
          <w:tcPr>
            <w:tcW w:w="6423" w:type="dxa"/>
          </w:tcPr>
          <w:p>
            <w:pPr>
              <w:pStyle w:val="Compact"/>
            </w:pPr>
            <w:r>
              <w:t xml:space="preserve">Отправить заместителю (по данным из «Моя команда»)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Сценарии ошибок: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55"/>
        <w:gridCol w:w="2100"/>
        <w:gridCol w:w="2432"/>
        <w:gridCol w:w="4311"/>
      </w:tblGrid>
      <w:tr>
        <w:trPr>
          <w:tblHeader w:val="on"/>
        </w:trPr>
        <w:tc>
          <w:tcPr>
            <w:tcW w:w="755" w:type="dxa"/>
            <w:shd w:val="clear" w:color="auto" w:fill="D9E2F3"/>
          </w:tcPr>
          <w:tcPr/>
          <w:tcPr>
            <w:tcW w:w="755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100" w:type="dxa"/>
            <w:shd w:val="clear" w:color="auto" w:fill="D9E2F3"/>
          </w:tcPr>
          <w:tcPr/>
          <w:tcPr>
            <w:tcW w:w="2100" w:type="dxa"/>
            <w:shd w:val="clear" w:color="auto" w:fill="D9E2F3"/>
          </w:tcPr>
          <w:p>
            <w:pPr>
              <w:pStyle w:val="Compact"/>
            </w:pPr>
            <w:r>
              <w:t xml:space="preserve">Ошибка</w:t>
            </w:r>
          </w:p>
        </w:tc>
        <w:tc>
          <w:tcPr>
            <w:tcW w:w="2432" w:type="dxa"/>
            <w:shd w:val="clear" w:color="auto" w:fill="D9E2F3"/>
          </w:tcPr>
          <w:tcPr/>
          <w:tcPr>
            <w:tcW w:w="2432" w:type="dxa"/>
            <w:shd w:val="clear" w:color="auto" w:fill="D9E2F3"/>
          </w:tcPr>
          <w:p>
            <w:pPr>
              <w:pStyle w:val="Compact"/>
            </w:pPr>
            <w:r>
              <w:t xml:space="preserve">Сообщение пользователю</w:t>
            </w:r>
          </w:p>
        </w:tc>
        <w:tc>
          <w:tcPr>
            <w:tcW w:w="4311" w:type="dxa"/>
            <w:shd w:val="clear" w:color="auto" w:fill="D9E2F3"/>
          </w:tcPr>
          <w:tcPr/>
          <w:tcPr>
            <w:tcW w:w="4311" w:type="dxa"/>
            <w:shd w:val="clear" w:color="auto" w:fill="D9E2F3"/>
          </w:tcPr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>
            <w:tcW w:w="755" w:type="dxa"/>
          </w:tcPr>
          <w:tcPr/>
          <w:tcPr>
            <w:tcW w:w="755" w:type="dxa"/>
          </w:tcPr>
          <w:p>
            <w:pPr>
              <w:pStyle w:val="Compact"/>
            </w:pPr>
            <w:r>
              <w:t xml:space="preserve">E1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САМО-тур недоступен</w:t>
            </w:r>
          </w:p>
        </w:tc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4311" w:type="dxa"/>
          </w:tcPr>
          <w:tcPr/>
          <w:tcPr>
            <w:tcW w:w="4311" w:type="dxa"/>
          </w:tcPr>
          <w:p>
            <w:pPr>
              <w:pStyle w:val="Compact"/>
            </w:pPr>
            <w:r>
              <w:t xml:space="preserve">Повторить через 30 мин, алерт IT-отделу</w:t>
            </w:r>
          </w:p>
        </w:tc>
      </w:tr>
      <w:tr>
        <w:tc>
          <w:tcPr>
            <w:tcW w:w="755" w:type="dxa"/>
          </w:tcPr>
          <w:tcPr/>
          <w:tcPr>
            <w:tcW w:w="755" w:type="dxa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Email не доставлен</w:t>
            </w:r>
          </w:p>
        </w:tc>
        <w:tc>
          <w:tcPr>
            <w:tcW w:w="2432" w:type="dxa"/>
          </w:tcPr>
          <w:tcPr/>
          <w:tcPr>
            <w:tcW w:w="2432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4311" w:type="dxa"/>
          </w:tcPr>
          <w:tcPr/>
          <w:tcPr>
            <w:tcW w:w="4311" w:type="dxa"/>
          </w:tcPr>
          <w:p>
            <w:pPr>
              <w:pStyle w:val="Compact"/>
            </w:pPr>
            <w:r>
              <w:t xml:space="preserve">Логировать, создать задачу в Б24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us-02-алерт-об-истекающих-ценах"/>
    <w:p>
      <w:pPr>
        <w:pStyle w:val="Heading4"/>
      </w:pPr>
      <w:r>
        <w:t xml:space="preserve">US-02: Алерт об истекающих ценах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371"/>
        <w:gridCol w:w="8228"/>
      </w:tblGrid>
      <w:tr>
        <w:trPr>
          <w:tblHeader w:val="on"/>
        </w:trPr>
        <w:tc>
          <w:tcPr>
            <w:tcW w:w="1371" w:type="dxa"/>
            <w:shd w:val="clear" w:color="auto" w:fill="D9E2F3"/>
          </w:tcPr>
          <w:tcPr/>
          <w:tcPr>
            <w:tcW w:w="1371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8228" w:type="dxa"/>
            <w:shd w:val="clear" w:color="auto" w:fill="D9E2F3"/>
          </w:tcPr>
          <w:tcPr/>
          <w:tcPr>
            <w:tcW w:w="822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w="8228" w:type="dxa"/>
          </w:tcPr>
          <w:tcPr/>
          <w:tcPr>
            <w:tcW w:w="8228" w:type="dxa"/>
          </w:tcPr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8228" w:type="dxa"/>
          </w:tcPr>
          <w:tcPr/>
          <w:tcPr>
            <w:tcW w:w="8228" w:type="dxa"/>
          </w:tcPr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w="8228" w:type="dxa"/>
          </w:tcPr>
          <w:tcPr/>
          <w:tcPr>
            <w:tcW w:w="8228" w:type="dxa"/>
          </w:tcPr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w="8228" w:type="dxa"/>
          </w:tcPr>
          <w:tcPr/>
          <w:tcPr>
            <w:tcW w:w="8228" w:type="dxa"/>
          </w:tcPr>
          <w:p>
            <w:pPr>
              <w:pStyle w:val="Compact"/>
            </w:pPr>
            <w:r>
              <w:t xml:space="preserve">Получить уведомление о ценах, истекающих в ближайшие 14 дней</w:t>
            </w:r>
          </w:p>
        </w:tc>
      </w:tr>
      <w:tr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w="8228" w:type="dxa"/>
          </w:tcPr>
          <w:tcPr/>
          <w:tcPr>
            <w:tcW w:w="8228" w:type="dxa"/>
          </w:tcPr>
          <w:p>
            <w:pPr>
              <w:pStyle w:val="Compact"/>
            </w:pPr>
            <w:r>
              <w:t xml:space="preserve">Могу своевременно пролонгировать цены и избежать ситуации «тур без цены»</w:t>
            </w:r>
          </w:p>
        </w:tc>
      </w:tr>
      <w:tr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>
            <w:tcW w:w="8228" w:type="dxa"/>
          </w:tcPr>
          <w:tcPr/>
          <w:tcPr>
            <w:tcW w:w="8228" w:type="dxa"/>
          </w:tcPr>
          <w:p>
            <w:pPr>
              <w:pStyle w:val="Compact"/>
            </w:pPr>
            <w:r>
              <w:t xml:space="preserve">AUTO-017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получать уведомления за 14, 7 и 3 дня до истечения цены, чтобы заблаговременно принять решение о пролонгации или закрытии направления.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[x] Алерт отправляется за 14, 7 и 3 дня до истечения цены</w:t>
      </w:r>
      <w:r>
        <w:t xml:space="preserve"> </w:t>
      </w:r>
      <w:r>
        <w:t xml:space="preserve">- [x] Алерт содержит: направление, отель, дата истечения, осталось дней</w:t>
      </w:r>
      <w:r>
        <w:t xml:space="preserve"> </w:t>
      </w:r>
      <w:r>
        <w:t xml:space="preserve">- [x] Алерт отправляется на Email + задача в Битрикс24</w:t>
      </w:r>
      <w:r>
        <w:t xml:space="preserve"> </w:t>
      </w:r>
      <w:r>
        <w:t xml:space="preserve">- [x] Приоритет задачи: 14 дней — низкий, 7 дней — средний, 3 дня — высокий</w:t>
      </w:r>
      <w:r>
        <w:t xml:space="preserve"> </w:t>
      </w:r>
      <w:r>
        <w:t xml:space="preserve">- [x] При 0 дней — эскалация на руководителя тарификации</w:t>
      </w:r>
    </w:p>
    <w:p>
      <w:pPr>
        <w:pStyle w:val="BodyText"/>
      </w:pPr>
      <w:r>
        <w:rPr>
          <w:b/>
          <w:bCs/>
        </w:rPr>
        <w:t xml:space="preserve">Основной сценарий (Happy Path):</w:t>
      </w:r>
      <w:r>
        <w:t xml:space="preserve"> </w:t>
      </w:r>
      <w:r>
        <w:t xml:space="preserve">1. Система ежедневно в 09:00 проверяет даты окончания цен</w:t>
      </w:r>
      <w:r>
        <w:t xml:space="preserve"> </w:t>
      </w:r>
      <w:r>
        <w:t xml:space="preserve">2. Для цен с остатком 14/7/3 дня — формирует уведомление</w:t>
      </w:r>
      <w:r>
        <w:t xml:space="preserve"> </w:t>
      </w:r>
      <w:r>
        <w:t xml:space="preserve">3. Система отправляет Email + создаёт задачу в Битрикс24</w:t>
      </w:r>
      <w:r>
        <w:t xml:space="preserve"> </w:t>
      </w:r>
      <w:r>
        <w:t xml:space="preserve">4. Тарификатор видит задачу, открывает карточку тура в САМО</w:t>
      </w:r>
      <w:r>
        <w:t xml:space="preserve"> </w:t>
      </w:r>
      <w:r>
        <w:t xml:space="preserve">5. Тарификатор пролонгирует цену (новый период) или закрывает направление</w:t>
      </w:r>
      <w:r>
        <w:t xml:space="preserve"> </w:t>
      </w:r>
      <w:r>
        <w:t xml:space="preserve">6. Результат: все туры имеют актуальные цены</w:t>
      </w:r>
    </w:p>
    <w:p>
      <w:pPr>
        <w:pStyle w:val="BodyText"/>
      </w:pPr>
      <w:r>
        <w:rPr>
          <w:b/>
          <w:bCs/>
        </w:rPr>
        <w:t xml:space="preserve">Сводка уведомлений: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365"/>
        <w:gridCol w:w="2365"/>
        <w:gridCol w:w="1530"/>
        <w:gridCol w:w="3339"/>
      </w:tblGrid>
      <w:tr>
        <w:trPr>
          <w:tblHeader w:val="on"/>
        </w:trPr>
        <w:tc>
          <w:tcPr>
            <w:tcW w:w="2365" w:type="dxa"/>
            <w:shd w:val="clear" w:color="auto" w:fill="D9E2F3"/>
          </w:tcPr>
          <w:tcPr/>
          <w:tcPr>
            <w:tcW w:w="2365" w:type="dxa"/>
            <w:shd w:val="clear" w:color="auto" w:fill="D9E2F3"/>
          </w:tcPr>
          <w:p>
            <w:pPr>
              <w:pStyle w:val="Compact"/>
            </w:pPr>
            <w:r>
              <w:t xml:space="preserve">Дней до истечения</w:t>
            </w:r>
          </w:p>
        </w:tc>
        <w:tc>
          <w:tcPr>
            <w:tcW w:w="2365" w:type="dxa"/>
            <w:shd w:val="clear" w:color="auto" w:fill="D9E2F3"/>
          </w:tcPr>
          <w:tcPr/>
          <w:tcPr>
            <w:tcW w:w="2365" w:type="dxa"/>
            <w:shd w:val="clear" w:color="auto" w:fill="D9E2F3"/>
          </w:tcPr>
          <w:p>
            <w:pPr>
              <w:pStyle w:val="Compact"/>
            </w:pPr>
            <w:r>
              <w:t xml:space="preserve">Канал</w:t>
            </w:r>
          </w:p>
        </w:tc>
        <w:tc>
          <w:tcPr>
            <w:tcW w:w="1530" w:type="dxa"/>
            <w:shd w:val="clear" w:color="auto" w:fill="D9E2F3"/>
          </w:tcPr>
          <w:tcPr/>
          <w:tcPr>
            <w:tcW w:w="1530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3339" w:type="dxa"/>
            <w:shd w:val="clear" w:color="auto" w:fill="D9E2F3"/>
          </w:tcPr>
          <w:tcPr/>
          <w:tcPr>
            <w:tcW w:w="3339" w:type="dxa"/>
            <w:shd w:val="clear" w:color="auto" w:fill="D9E2F3"/>
          </w:tcPr>
          <w:p>
            <w:pPr>
              <w:pStyle w:val="Compact"/>
            </w:pPr>
            <w:r>
              <w:t xml:space="preserve">Эскалация</w:t>
            </w:r>
          </w:p>
        </w:tc>
      </w:tr>
      <w:tr>
        <w:tc>
          <w:tcPr>
            <w:tcW w:w="2365" w:type="dxa"/>
          </w:tcPr>
          <w:tcPr/>
          <w:tcPr>
            <w:tcW w:w="2365" w:type="dxa"/>
          </w:tcPr>
          <w:p>
            <w:pPr>
              <w:pStyle w:val="Compact"/>
            </w:pPr>
            <w:r>
              <w:t xml:space="preserve">14 дней</w:t>
            </w:r>
          </w:p>
        </w:tc>
        <w:tc>
          <w:tcPr>
            <w:tcW w:w="2365" w:type="dxa"/>
          </w:tcPr>
          <w:tcPr/>
          <w:tcPr>
            <w:tcW w:w="2365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1530" w:type="dxa"/>
          </w:tcPr>
          <w:tcPr/>
          <w:tcPr>
            <w:tcW w:w="1530" w:type="dxa"/>
          </w:tcPr>
          <w:p>
            <w:pPr>
              <w:pStyle w:val="Compact"/>
            </w:pPr>
            <w:r>
              <w:t xml:space="preserve">Низкий</w:t>
            </w:r>
          </w:p>
        </w:tc>
        <w:tc>
          <w:tcPr>
            <w:tcW w:w="3339" w:type="dxa"/>
          </w:tcPr>
          <w:tcPr/>
          <w:tcPr>
            <w:tcW w:w="3339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365" w:type="dxa"/>
          </w:tcPr>
          <w:tcPr/>
          <w:tcPr>
            <w:tcW w:w="2365" w:type="dxa"/>
          </w:tcPr>
          <w:p>
            <w:pPr>
              <w:pStyle w:val="Compact"/>
            </w:pPr>
            <w:r>
              <w:t xml:space="preserve">7 дней</w:t>
            </w:r>
          </w:p>
        </w:tc>
        <w:tc>
          <w:tcPr>
            <w:tcW w:w="2365" w:type="dxa"/>
          </w:tcPr>
          <w:tcPr/>
          <w:tcPr>
            <w:tcW w:w="2365" w:type="dxa"/>
          </w:tcPr>
          <w:p>
            <w:pPr>
              <w:pStyle w:val="Compact"/>
            </w:pPr>
            <w:r>
              <w:t xml:space="preserve">Email + Б24</w:t>
            </w:r>
          </w:p>
        </w:tc>
        <w:tc>
          <w:tcPr>
            <w:tcW w:w="1530" w:type="dxa"/>
          </w:tcPr>
          <w:tcPr/>
          <w:tcPr>
            <w:tcW w:w="1530" w:type="dxa"/>
          </w:tcPr>
          <w:p>
            <w:pPr>
              <w:pStyle w:val="Compact"/>
            </w:pPr>
            <w:r>
              <w:t xml:space="preserve">Средний</w:t>
            </w:r>
          </w:p>
        </w:tc>
        <w:tc>
          <w:tcPr>
            <w:tcW w:w="3339" w:type="dxa"/>
          </w:tcPr>
          <w:tcPr/>
          <w:tcPr>
            <w:tcW w:w="3339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365" w:type="dxa"/>
          </w:tcPr>
          <w:tcPr/>
          <w:tcPr>
            <w:tcW w:w="2365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2365" w:type="dxa"/>
          </w:tcPr>
          <w:tcPr/>
          <w:tcPr>
            <w:tcW w:w="2365" w:type="dxa"/>
          </w:tcPr>
          <w:p>
            <w:pPr>
              <w:pStyle w:val="Compact"/>
            </w:pPr>
            <w:r>
              <w:t xml:space="preserve">Email + Б24</w:t>
            </w:r>
          </w:p>
        </w:tc>
        <w:tc>
          <w:tcPr>
            <w:tcW w:w="1530" w:type="dxa"/>
          </w:tcPr>
          <w:tcPr/>
          <w:tcPr>
            <w:tcW w:w="1530" w:type="dxa"/>
          </w:tcPr>
          <w:p>
            <w:pPr>
              <w:pStyle w:val="Compact"/>
            </w:pPr>
            <w:r>
              <w:t xml:space="preserve">Высокий</w:t>
            </w:r>
          </w:p>
        </w:tc>
        <w:tc>
          <w:tcPr>
            <w:tcW w:w="3339" w:type="dxa"/>
          </w:tcPr>
          <w:tcPr/>
          <w:tcPr>
            <w:tcW w:w="3339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365" w:type="dxa"/>
          </w:tcPr>
          <w:tcPr/>
          <w:tcPr>
            <w:tcW w:w="2365" w:type="dxa"/>
          </w:tcPr>
          <w:p>
            <w:pPr>
              <w:pStyle w:val="Compact"/>
            </w:pPr>
            <w:r>
              <w:t xml:space="preserve">0 дней (истекла)</w:t>
            </w:r>
          </w:p>
        </w:tc>
        <w:tc>
          <w:tcPr>
            <w:tcW w:w="2365" w:type="dxa"/>
          </w:tcPr>
          <w:tcPr/>
          <w:tcPr>
            <w:tcW w:w="2365" w:type="dxa"/>
          </w:tcPr>
          <w:p>
            <w:pPr>
              <w:pStyle w:val="Compact"/>
            </w:pPr>
            <w:r>
              <w:t xml:space="preserve">Email + Б24 + SMS</w:t>
            </w:r>
          </w:p>
        </w:tc>
        <w:tc>
          <w:tcPr>
            <w:tcW w:w="1530" w:type="dxa"/>
          </w:tcPr>
          <w:tcPr/>
          <w:tcPr>
            <w:tcW w:w="1530" w:type="dxa"/>
          </w:tcPr>
          <w:p>
            <w:pPr>
              <w:pStyle w:val="Compact"/>
            </w:pPr>
            <w:r>
              <w:t xml:space="preserve">Критический</w:t>
            </w:r>
          </w:p>
        </w:tc>
        <w:tc>
          <w:tcPr>
            <w:tcW w:w="3339" w:type="dxa"/>
          </w:tcPr>
          <w:tcPr/>
          <w:tcPr>
            <w:tcW w:w="3339" w:type="dxa"/>
          </w:tcPr>
          <w:p>
            <w:pPr>
              <w:pStyle w:val="Compact"/>
            </w:pPr>
            <w:r>
              <w:t xml:space="preserve">Руководитель тарификации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Сценарии ошибок: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52"/>
        <w:gridCol w:w="1882"/>
        <w:gridCol w:w="3764"/>
        <w:gridCol w:w="3200"/>
      </w:tblGrid>
      <w:tr>
        <w:trPr>
          <w:tblHeader w:val="on"/>
        </w:trPr>
        <w:tc>
          <w:tcPr>
            <w:tcW w:w="752" w:type="dxa"/>
            <w:shd w:val="clear" w:color="auto" w:fill="D9E2F3"/>
          </w:tcPr>
          <w:tcPr/>
          <w:tcPr>
            <w:tcW w:w="752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1882" w:type="dxa"/>
            <w:shd w:val="clear" w:color="auto" w:fill="D9E2F3"/>
          </w:tcPr>
          <w:tcPr/>
          <w:tcPr>
            <w:tcW w:w="1882" w:type="dxa"/>
            <w:shd w:val="clear" w:color="auto" w:fill="D9E2F3"/>
          </w:tcPr>
          <w:p>
            <w:pPr>
              <w:pStyle w:val="Compact"/>
            </w:pPr>
            <w:r>
              <w:t xml:space="preserve">Ошибка</w:t>
            </w:r>
          </w:p>
        </w:tc>
        <w:tc>
          <w:tcPr>
            <w:tcW w:w="3764" w:type="dxa"/>
            <w:shd w:val="clear" w:color="auto" w:fill="D9E2F3"/>
          </w:tcPr>
          <w:tcPr/>
          <w:tcPr>
            <w:tcW w:w="3764" w:type="dxa"/>
            <w:shd w:val="clear" w:color="auto" w:fill="D9E2F3"/>
          </w:tcPr>
          <w:p>
            <w:pPr>
              <w:pStyle w:val="Compact"/>
            </w:pPr>
            <w:r>
              <w:t xml:space="preserve">Сообщение пользователю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E1</w:t>
            </w:r>
          </w:p>
        </w:tc>
        <w:tc>
          <w:tcPr>
            <w:tcW w:w="1882" w:type="dxa"/>
          </w:tcPr>
          <w:tcPr/>
          <w:tcPr>
            <w:tcW w:w="1882" w:type="dxa"/>
          </w:tcPr>
          <w:p>
            <w:pPr>
              <w:pStyle w:val="Compact"/>
            </w:pPr>
            <w:r>
              <w:t xml:space="preserve">Цена уже истекла</w:t>
            </w:r>
          </w:p>
        </w:tc>
        <w:tc>
          <w:tcPr>
            <w:tcW w:w="3764" w:type="dxa"/>
          </w:tcPr>
          <w:tcPr/>
          <w:tcPr>
            <w:tcW w:w="3764" w:type="dxa"/>
          </w:tcPr>
          <w:p>
            <w:pPr>
              <w:pStyle w:val="Compact"/>
            </w:pPr>
            <w:r>
              <w:t xml:space="preserve">«[КРИТИЧНО] Цена истекла: {направление}»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Email + SMS руководителю</w:t>
            </w:r>
          </w:p>
        </w:tc>
      </w:tr>
      <w:tr>
        <w:tc>
          <w:tcPr>
            <w:tcW w:w="752" w:type="dxa"/>
          </w:tcPr>
          <w:tcPr/>
          <w:tcPr>
            <w:tcW w:w="752" w:type="dxa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tcW w:w="1882" w:type="dxa"/>
          </w:tcPr>
          <w:tcPr/>
          <w:tcPr>
            <w:tcW w:w="1882" w:type="dxa"/>
          </w:tcPr>
          <w:p>
            <w:pPr>
              <w:pStyle w:val="Compact"/>
            </w:pPr>
            <w:r>
              <w:t xml:space="preserve">Битрикс24 недоступен</w:t>
            </w:r>
          </w:p>
        </w:tc>
        <w:tc>
          <w:tcPr>
            <w:tcW w:w="3764" w:type="dxa"/>
          </w:tcPr>
          <w:tcPr/>
          <w:tcPr>
            <w:tcW w:w="3764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Логировать, повторить через 15 мин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us-03-автоотключение-туров-опционально"/>
    <w:p>
      <w:pPr>
        <w:pStyle w:val="Heading4"/>
      </w:pPr>
      <w:r>
        <w:t xml:space="preserve">US-03: Автоотключение туров (опционально)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458"/>
        <w:gridCol w:w="8141"/>
      </w:tblGrid>
      <w:tr>
        <w:trPr>
          <w:tblHeader w:val="on"/>
        </w:trPr>
        <w:tc>
          <w:tcPr>
            <w:tcW w:w="1458" w:type="dxa"/>
            <w:shd w:val="clear" w:color="auto" w:fill="D9E2F3"/>
          </w:tcPr>
          <w:tcPr/>
          <w:tcPr>
            <w:tcW w:w="1458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8141" w:type="dxa"/>
            <w:shd w:val="clear" w:color="auto" w:fill="D9E2F3"/>
          </w:tcPr>
          <w:tcPr/>
          <w:tcPr>
            <w:tcW w:w="8141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w="8141" w:type="dxa"/>
          </w:tcPr>
          <w:tcPr/>
          <w:tcPr>
            <w:tcW w:w="8141" w:type="dxa"/>
          </w:tcPr>
          <w:p>
            <w:pPr>
              <w:pStyle w:val="Compact"/>
            </w:pPr>
            <w:r>
              <w:t xml:space="preserve">US-03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8141" w:type="dxa"/>
          </w:tcPr>
          <w:tcPr/>
          <w:tcPr>
            <w:tcW w:w="8141" w:type="dxa"/>
          </w:tcPr>
          <w:p>
            <w:pPr>
              <w:pStyle w:val="Compact"/>
            </w:pPr>
            <w:r>
              <w:t xml:space="preserve">Could Have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w="8141" w:type="dxa"/>
          </w:tcPr>
          <w:tcPr/>
          <w:tcPr>
            <w:tcW w:w="8141" w:type="dxa"/>
          </w:tcPr>
          <w:p>
            <w:pPr>
              <w:pStyle w:val="Compact"/>
            </w:pPr>
            <w:r>
              <w:t xml:space="preserve">Администратор САМО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w="8141" w:type="dxa"/>
          </w:tcPr>
          <w:tcPr/>
          <w:tcPr>
            <w:tcW w:w="8141" w:type="dxa"/>
          </w:tcPr>
          <w:p>
            <w:pPr>
              <w:pStyle w:val="Compact"/>
            </w:pPr>
            <w:r>
              <w:t xml:space="preserve">Настроить автоматическое отключение туров без продаж &gt;12 месяцев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w="8141" w:type="dxa"/>
          </w:tcPr>
          <w:tcPr/>
          <w:tcPr>
            <w:tcW w:w="8141" w:type="dxa"/>
          </w:tcPr>
          <w:p>
            <w:pPr>
              <w:pStyle w:val="Compact"/>
            </w:pPr>
            <w:r>
              <w:t xml:space="preserve">Туры-«зомби» автоматически архивируются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>
            <w:tcW w:w="8141" w:type="dxa"/>
          </w:tcPr>
          <w:tcPr/>
          <w:tcPr>
            <w:tcW w:w="8141" w:type="dxa"/>
          </w:tcPr>
          <w:p>
            <w:pPr>
              <w:pStyle w:val="Compact"/>
            </w:pPr>
            <w:r>
              <w:t xml:space="preserve">AUTO-016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администратор САМО, я хочу настроить автоматическое отключение туров без продаж более 12 месяцев, чтобы минимизировать ручную работу и гарантировать чистоту каталога.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[x] Правило срабатывает для туров без продаж &gt;365 дней</w:t>
      </w:r>
      <w:r>
        <w:t xml:space="preserve"> </w:t>
      </w:r>
      <w:r>
        <w:t xml:space="preserve">- [x] Тур переводится в статус «Архив» (не удаляется)</w:t>
      </w:r>
      <w:r>
        <w:t xml:space="preserve"> </w:t>
      </w:r>
      <w:r>
        <w:t xml:space="preserve">- [x] Уведомление ответственному тарификатору о факте отключения</w:t>
      </w:r>
      <w:r>
        <w:t xml:space="preserve"> </w:t>
      </w:r>
      <w:r>
        <w:t xml:space="preserve">- [x] Возможность восстановить тур вручную</w:t>
      </w:r>
      <w:r>
        <w:t xml:space="preserve"> </w:t>
      </w:r>
      <w:r>
        <w:t xml:space="preserve">- [x] Правило можно включить/выключить в настройках</w:t>
      </w:r>
    </w:p>
    <w:p>
      <w:pPr>
        <w:pStyle w:val="BodyText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- Не применяется к турам с бронированиями в процессе</w:t>
      </w:r>
      <w:r>
        <w:t xml:space="preserve"> </w:t>
      </w:r>
      <w:r>
        <w:t xml:space="preserve">- Не применяется к сезонным направлениям (тег «Сезонный»)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сводная-таблица-требований"/>
    <w:p>
      <w:pPr>
        <w:pStyle w:val="Heading3"/>
      </w:pPr>
      <w:r>
        <w:t xml:space="preserve">2.3. Сводная таблица требований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5"/>
        <w:gridCol w:w="2424"/>
        <w:gridCol w:w="872"/>
        <w:gridCol w:w="4654"/>
        <w:gridCol w:w="872"/>
      </w:tblGrid>
      <w:tr>
        <w:trPr>
          <w:tblHeader w:val="on"/>
        </w:trPr>
        <w:tc>
          <w:tcPr>
            <w:tcW w:w="775" w:type="dxa"/>
            <w:shd w:val="clear" w:color="auto" w:fill="D9E2F3"/>
          </w:tcPr>
          <w:tcPr/>
          <w:tcPr>
            <w:tcW w:w="775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424" w:type="dxa"/>
            <w:shd w:val="clear" w:color="auto" w:fill="D9E2F3"/>
          </w:tcPr>
          <w:tcPr/>
          <w:tcPr>
            <w:tcW w:w="2424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872" w:type="dxa"/>
            <w:shd w:val="clear" w:color="auto" w:fill="D9E2F3"/>
          </w:tcPr>
          <w:tcPr/>
          <w:tcPr>
            <w:tcW w:w="872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654" w:type="dxa"/>
            <w:shd w:val="clear" w:color="auto" w:fill="D9E2F3"/>
          </w:tcPr>
          <w:tcPr/>
          <w:tcPr>
            <w:tcW w:w="4654" w:type="dxa"/>
            <w:shd w:val="clear" w:color="auto" w:fill="D9E2F3"/>
          </w:tcPr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>
            <w:tcW w:w="872" w:type="dxa"/>
            <w:shd w:val="clear" w:color="auto" w:fill="D9E2F3"/>
          </w:tcPr>
          <w:tcPr/>
          <w:tcPr>
            <w:tcW w:w="872" w:type="dxa"/>
            <w:shd w:val="clear" w:color="auto" w:fill="D9E2F3"/>
          </w:tcPr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US-01</w:t>
            </w:r>
          </w:p>
        </w:tc>
        <w:tc>
          <w:tcPr>
            <w:tcW w:w="2424" w:type="dxa"/>
          </w:tcPr>
          <w:tcPr/>
          <w:tcPr>
            <w:tcW w:w="2424" w:type="dxa"/>
          </w:tcPr>
          <w:p>
            <w:pPr>
              <w:pStyle w:val="Compact"/>
            </w:pPr>
            <w:r>
              <w:t xml:space="preserve">Отчёт о турах без продаж</w:t>
            </w:r>
          </w:p>
        </w:tc>
        <w:tc>
          <w:tcPr>
            <w:tcW w:w="872" w:type="dxa"/>
          </w:tcPr>
          <w:tcPr/>
          <w:tcPr>
            <w:tcW w:w="872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4654" w:type="dxa"/>
          </w:tcPr>
          <w:tcPr/>
          <w:tcPr>
            <w:tcW w:w="4654" w:type="dxa"/>
          </w:tcPr>
          <w:p>
            <w:pPr>
              <w:pStyle w:val="Compact"/>
            </w:pPr>
            <w:r>
              <w:t xml:space="preserve">Отчёт формируется в 09:00, отправляется на email</w:t>
            </w:r>
          </w:p>
        </w:tc>
        <w:tc>
          <w:tcPr>
            <w:tcW w:w="872" w:type="dxa"/>
          </w:tcPr>
          <w:tcPr/>
          <w:tcPr>
            <w:tcW w:w="872" w:type="dxa"/>
          </w:tcPr>
          <w:p>
            <w:pPr>
              <w:pStyle w:val="Compact"/>
            </w:pPr>
            <w:r>
              <w:t xml:space="preserve">TC-01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US-02</w:t>
            </w:r>
          </w:p>
        </w:tc>
        <w:tc>
          <w:tcPr>
            <w:tcW w:w="2424" w:type="dxa"/>
          </w:tcPr>
          <w:tcPr/>
          <w:tcPr>
            <w:tcW w:w="2424" w:type="dxa"/>
          </w:tcPr>
          <w:p>
            <w:pPr>
              <w:pStyle w:val="Compact"/>
            </w:pPr>
            <w:r>
              <w:t xml:space="preserve">Алерт об истекающих ценах</w:t>
            </w:r>
          </w:p>
        </w:tc>
        <w:tc>
          <w:tcPr>
            <w:tcW w:w="872" w:type="dxa"/>
          </w:tcPr>
          <w:tcPr/>
          <w:tcPr>
            <w:tcW w:w="872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4654" w:type="dxa"/>
          </w:tcPr>
          <w:tcPr/>
          <w:tcPr>
            <w:tcW w:w="4654" w:type="dxa"/>
          </w:tcPr>
          <w:p>
            <w:pPr>
              <w:pStyle w:val="Compact"/>
            </w:pPr>
            <w:r>
              <w:t xml:space="preserve">Уведомления за 14/7/3/0 дней</w:t>
            </w:r>
          </w:p>
        </w:tc>
        <w:tc>
          <w:tcPr>
            <w:tcW w:w="872" w:type="dxa"/>
          </w:tcPr>
          <w:tcPr/>
          <w:tcPr>
            <w:tcW w:w="872" w:type="dxa"/>
          </w:tcPr>
          <w:p>
            <w:pPr>
              <w:pStyle w:val="Compact"/>
            </w:pPr>
            <w:r>
              <w:t xml:space="preserve">TC-02</w:t>
            </w:r>
          </w:p>
        </w:tc>
      </w:tr>
      <w:tr>
        <w:tc>
          <w:tcPr>
            <w:tcW w:w="775" w:type="dxa"/>
          </w:tcPr>
          <w:tcPr/>
          <w:tcPr>
            <w:tcW w:w="775" w:type="dxa"/>
          </w:tcPr>
          <w:p>
            <w:pPr>
              <w:pStyle w:val="Compact"/>
            </w:pPr>
            <w:r>
              <w:t xml:space="preserve">US-03</w:t>
            </w:r>
          </w:p>
        </w:tc>
        <w:tc>
          <w:tcPr>
            <w:tcW w:w="2424" w:type="dxa"/>
          </w:tcPr>
          <w:tcPr/>
          <w:tcPr>
            <w:tcW w:w="2424" w:type="dxa"/>
          </w:tcPr>
          <w:p>
            <w:pPr>
              <w:pStyle w:val="Compact"/>
            </w:pPr>
            <w:r>
              <w:t xml:space="preserve">Автоотключение туров</w:t>
            </w:r>
          </w:p>
        </w:tc>
        <w:tc>
          <w:tcPr>
            <w:tcW w:w="872" w:type="dxa"/>
          </w:tcPr>
          <w:tcPr/>
          <w:tcPr>
            <w:tcW w:w="872" w:type="dxa"/>
          </w:tcPr>
          <w:p>
            <w:pPr>
              <w:pStyle w:val="Compact"/>
            </w:pPr>
            <w:r>
              <w:t xml:space="preserve">Could</w:t>
            </w:r>
          </w:p>
        </w:tc>
        <w:tc>
          <w:tcPr>
            <w:tcW w:w="4654" w:type="dxa"/>
          </w:tcPr>
          <w:tcPr/>
          <w:tcPr>
            <w:tcW w:w="4654" w:type="dxa"/>
          </w:tcPr>
          <w:p>
            <w:pPr>
              <w:pStyle w:val="Compact"/>
            </w:pPr>
            <w:r>
              <w:t xml:space="preserve">Туры &gt;12 мес без продаж → Архив</w:t>
            </w:r>
          </w:p>
        </w:tc>
        <w:tc>
          <w:tcPr>
            <w:tcW w:w="872" w:type="dxa"/>
          </w:tcPr>
          <w:tcPr/>
          <w:tcPr>
            <w:tcW w:w="872" w:type="dxa"/>
          </w:tcPr>
          <w:p>
            <w:pPr>
              <w:pStyle w:val="Compact"/>
            </w:pPr>
            <w:r>
              <w:t xml:space="preserve">TC-03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требования-к-интеграции"/>
    <w:p>
      <w:pPr>
        <w:pStyle w:val="Heading2"/>
      </w:pPr>
      <w:r>
        <w:t xml:space="preserve">3. ТРЕБОВАНИЯ К ИНТЕГРАЦИИ</w:t>
      </w:r>
    </w:p>
    <w:bookmarkStart w:id="22" w:name="системы-участники"/>
    <w:p>
      <w:pPr>
        <w:pStyle w:val="Heading3"/>
      </w:pPr>
      <w:r>
        <w:t xml:space="preserve">3.1. Системы-участники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309"/>
        <w:gridCol w:w="785"/>
        <w:gridCol w:w="2967"/>
        <w:gridCol w:w="1832"/>
        <w:gridCol w:w="2705"/>
      </w:tblGrid>
      <w:tr>
        <w:trPr>
          <w:tblHeader w:val="on"/>
        </w:trPr>
        <w:tc>
          <w:tcPr>
            <w:tcW w:w="1309" w:type="dxa"/>
            <w:shd w:val="clear" w:color="auto" w:fill="D9E2F3"/>
          </w:tcPr>
          <w:tcPr/>
          <w:tcPr>
            <w:tcW w:w="1309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785" w:type="dxa"/>
            <w:shd w:val="clear" w:color="auto" w:fill="D9E2F3"/>
          </w:tcPr>
          <w:tcPr/>
          <w:tcPr>
            <w:tcW w:w="785" w:type="dxa"/>
            <w:shd w:val="clear" w:color="auto" w:fill="D9E2F3"/>
          </w:tcPr>
          <w:p>
            <w:pPr>
              <w:pStyle w:val="Compact"/>
            </w:pPr>
            <w:r>
              <w:t xml:space="preserve">Версия</w:t>
            </w:r>
          </w:p>
        </w:tc>
        <w:tc>
          <w:tcPr>
            <w:tcW w:w="2967" w:type="dxa"/>
            <w:shd w:val="clear" w:color="auto" w:fill="D9E2F3"/>
          </w:tcPr>
          <w:tcPr/>
          <w:tcPr>
            <w:tcW w:w="2967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832" w:type="dxa"/>
            <w:shd w:val="clear" w:color="auto" w:fill="D9E2F3"/>
          </w:tcPr>
          <w:tcPr/>
          <w:tcPr>
            <w:tcW w:w="1832" w:type="dxa"/>
            <w:shd w:val="clear" w:color="auto" w:fill="D9E2F3"/>
          </w:tcPr>
          <w:p>
            <w:pPr>
              <w:pStyle w:val="Compact"/>
            </w:pPr>
            <w:r>
              <w:t xml:space="preserve">API</w:t>
            </w:r>
          </w:p>
        </w:tc>
        <w:tc>
          <w:tcPr>
            <w:tcW w:w="2705" w:type="dxa"/>
            <w:shd w:val="clear" w:color="auto" w:fill="D9E2F3"/>
          </w:tcPr>
          <w:tcPr/>
          <w:tcPr>
            <w:tcW w:w="2705" w:type="dxa"/>
            <w:shd w:val="clear" w:color="auto" w:fill="D9E2F3"/>
          </w:tcPr>
          <w:p>
            <w:pPr>
              <w:pStyle w:val="Compact"/>
            </w:pPr>
            <w:r>
              <w:t xml:space="preserve">Документация</w:t>
            </w:r>
          </w:p>
        </w:tc>
      </w:tr>
      <w:tr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Текущая</w:t>
            </w:r>
          </w:p>
        </w:tc>
        <w:tc>
          <w:tcPr>
            <w:tcW w:w="2967" w:type="dxa"/>
          </w:tcPr>
          <w:tcPr/>
          <w:tcPr>
            <w:tcW w:w="2967" w:type="dxa"/>
          </w:tcPr>
          <w:p>
            <w:pPr>
              <w:pStyle w:val="Compact"/>
            </w:pPr>
            <w:r>
              <w:t xml:space="preserve">Источник данных, генератор отчётов</w:t>
            </w:r>
          </w:p>
        </w:tc>
        <w:tc>
          <w:tcPr>
            <w:tcW w:w="1832" w:type="dxa"/>
          </w:tcPr>
          <w:tcPr/>
          <w:tcPr>
            <w:tcW w:w="1832" w:type="dxa"/>
          </w:tcPr>
          <w:p>
            <w:pPr>
              <w:pStyle w:val="Compact"/>
            </w:pPr>
            <w:r>
              <w:t xml:space="preserve">Встроенный функционал</w:t>
            </w:r>
          </w:p>
        </w:tc>
        <w:tc>
          <w:tcPr>
            <w:tcW w:w="2705" w:type="dxa"/>
          </w:tcPr>
          <w:tcPr/>
          <w:tcPr>
            <w:tcW w:w="2705" w:type="dxa"/>
          </w:tcPr>
          <w:p>
            <w:pPr>
              <w:pStyle w:val="Compact"/>
            </w:pPr>
            <w:r>
              <w:t xml:space="preserve">Руководство администратора САМО</w:t>
            </w:r>
          </w:p>
        </w:tc>
      </w:tr>
      <w:tr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Email (Outlook)</w:t>
            </w:r>
          </w:p>
        </w:tc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2967" w:type="dxa"/>
          </w:tcPr>
          <w:tcPr/>
          <w:tcPr>
            <w:tcW w:w="2967" w:type="dxa"/>
          </w:tcPr>
          <w:p>
            <w:pPr>
              <w:pStyle w:val="Compact"/>
            </w:pPr>
            <w:r>
              <w:t xml:space="preserve">Канал уведомлений</w:t>
            </w:r>
          </w:p>
        </w:tc>
        <w:tc>
          <w:tcPr>
            <w:tcW w:w="1832" w:type="dxa"/>
          </w:tcPr>
          <w:tcPr/>
          <w:tcPr>
            <w:tcW w:w="1832" w:type="dxa"/>
          </w:tcPr>
          <w:p>
            <w:pPr>
              <w:pStyle w:val="Compact"/>
            </w:pPr>
            <w:r>
              <w:t xml:space="preserve">SMTP</w:t>
            </w:r>
          </w:p>
        </w:tc>
        <w:tc>
          <w:tcPr>
            <w:tcW w:w="2705" w:type="dxa"/>
          </w:tcPr>
          <w:tcPr/>
          <w:tcPr>
            <w:tcW w:w="2705" w:type="dxa"/>
          </w:tcPr>
          <w:p>
            <w:pPr>
              <w:pStyle w:val="Compact"/>
            </w:pPr>
            <w:r>
              <w:t xml:space="preserve">Стандартный</w:t>
            </w:r>
          </w:p>
        </w:tc>
      </w:tr>
      <w:tr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785" w:type="dxa"/>
          </w:tcPr>
          <w:tcPr/>
          <w:tcPr>
            <w:tcW w:w="785" w:type="dxa"/>
          </w:tcPr>
          <w:p>
            <w:pPr>
              <w:pStyle w:val="Compact"/>
            </w:pPr>
            <w:r>
              <w:t xml:space="preserve">Cloud</w:t>
            </w:r>
          </w:p>
        </w:tc>
        <w:tc>
          <w:tcPr>
            <w:tcW w:w="2967" w:type="dxa"/>
          </w:tcPr>
          <w:tcPr/>
          <w:tcPr>
            <w:tcW w:w="2967" w:type="dxa"/>
          </w:tcPr>
          <w:p>
            <w:pPr>
              <w:pStyle w:val="Compact"/>
            </w:pPr>
            <w:r>
              <w:t xml:space="preserve">Трекер задач</w:t>
            </w:r>
          </w:p>
        </w:tc>
        <w:tc>
          <w:tcPr>
            <w:tcW w:w="1832" w:type="dxa"/>
          </w:tcPr>
          <w:tcPr/>
          <w:tcPr>
            <w:tcW w:w="1832" w:type="dxa"/>
          </w:tcPr>
          <w:p>
            <w:pPr>
              <w:pStyle w:val="Compact"/>
            </w:pPr>
            <w:r>
              <w:t xml:space="preserve">REST API</w:t>
            </w:r>
          </w:p>
        </w:tc>
        <w:tc>
          <w:tcPr>
            <w:tcW w:w="2705" w:type="dxa"/>
          </w:tcPr>
          <w:tcPr/>
          <w:tcPr>
            <w:tcW w:w="2705" w:type="dxa"/>
          </w:tcPr>
          <w:p>
            <w:pPr>
              <w:pStyle w:val="Compact"/>
            </w:pPr>
            <w:r>
              <w:t xml:space="preserve">dev.1c-bitrix.ru</w:t>
            </w:r>
          </w:p>
        </w:tc>
      </w:tr>
    </w:tbl>
    <w:bookmarkEnd w:id="22"/>
    <w:bookmarkStart w:id="23" w:name="потоки-данных"/>
    <w:p>
      <w:pPr>
        <w:pStyle w:val="Heading3"/>
      </w:pPr>
      <w:r>
        <w:t xml:space="preserve">3.2. Потоки данных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7"/>
        <w:gridCol w:w="932"/>
        <w:gridCol w:w="1165"/>
        <w:gridCol w:w="2914"/>
        <w:gridCol w:w="1865"/>
        <w:gridCol w:w="1165"/>
        <w:gridCol w:w="777"/>
      </w:tblGrid>
      <w:tr>
        <w:trPr>
          <w:tblHeader w:val="on"/>
        </w:trPr>
        <w:tc>
          <w:tcPr>
            <w:tcW w:w="777" w:type="dxa"/>
            <w:shd w:val="clear" w:color="auto" w:fill="D9E2F3"/>
          </w:tcPr>
          <w:tcPr/>
          <w:tcPr>
            <w:tcW w:w="777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932" w:type="dxa"/>
            <w:shd w:val="clear" w:color="auto" w:fill="D9E2F3"/>
          </w:tcPr>
          <w:tcPr/>
          <w:tcPr>
            <w:tcW w:w="932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1165" w:type="dxa"/>
            <w:shd w:val="clear" w:color="auto" w:fill="D9E2F3"/>
          </w:tcPr>
          <w:tcPr/>
          <w:tcPr>
            <w:tcW w:w="1165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  <w:tc>
          <w:tcPr>
            <w:tcW w:w="2914" w:type="dxa"/>
            <w:shd w:val="clear" w:color="auto" w:fill="D9E2F3"/>
          </w:tcPr>
          <w:tcPr/>
          <w:tcPr>
            <w:tcW w:w="2914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1865" w:type="dxa"/>
            <w:shd w:val="clear" w:color="auto" w:fill="D9E2F3"/>
          </w:tcPr>
          <w:tcPr/>
          <w:tcPr>
            <w:tcW w:w="1865" w:type="dxa"/>
            <w:shd w:val="clear" w:color="auto" w:fill="D9E2F3"/>
          </w:tcPr>
          <w:p>
            <w:pPr>
              <w:pStyle w:val="Compact"/>
            </w:pPr>
            <w:r>
              <w:t xml:space="preserve">Триггер</w:t>
            </w:r>
          </w:p>
        </w:tc>
        <w:tc>
          <w:tcPr>
            <w:tcW w:w="1165" w:type="dxa"/>
            <w:shd w:val="clear" w:color="auto" w:fill="D9E2F3"/>
          </w:tcPr>
          <w:tcPr/>
          <w:tcPr>
            <w:tcW w:w="1165" w:type="dxa"/>
            <w:shd w:val="clear" w:color="auto" w:fill="D9E2F3"/>
          </w:tcPr>
          <w:p>
            <w:pPr>
              <w:pStyle w:val="Compact"/>
            </w:pPr>
            <w:r>
              <w:t xml:space="preserve">Частота</w:t>
            </w:r>
          </w:p>
        </w:tc>
        <w:tc>
          <w:tcPr>
            <w:tcW w:w="777" w:type="dxa"/>
            <w:shd w:val="clear" w:color="auto" w:fill="D9E2F3"/>
          </w:tcPr>
          <w:tcPr/>
          <w:tcPr>
            <w:tcW w:w="777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777" w:type="dxa"/>
          </w:tcPr>
          <w:tcPr/>
          <w:tcPr>
            <w:tcW w:w="777" w:type="dxa"/>
          </w:tcPr>
          <w:p>
            <w:pPr>
              <w:pStyle w:val="Compact"/>
            </w:pPr>
            <w:r>
              <w:t xml:space="preserve">DF-01</w:t>
            </w:r>
          </w:p>
        </w:tc>
        <w:tc>
          <w:tcPr>
            <w:tcW w:w="932" w:type="dxa"/>
          </w:tcPr>
          <w:tcPr/>
          <w:tcPr>
            <w:tcW w:w="932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1165" w:type="dxa"/>
          </w:tcPr>
          <w:tcPr/>
          <w:tcPr>
            <w:tcW w:w="1165" w:type="dxa"/>
          </w:tcPr>
          <w:p>
            <w:pPr>
              <w:pStyle w:val="Compact"/>
            </w:pPr>
            <w:r>
              <w:t xml:space="preserve">Outlook</w:t>
            </w:r>
          </w:p>
        </w:tc>
        <w:tc>
          <w:tcPr>
            <w:tcW w:w="2914" w:type="dxa"/>
          </w:tcPr>
          <w:tcPr/>
          <w:tcPr>
            <w:tcW w:w="2914" w:type="dxa"/>
          </w:tcPr>
          <w:p>
            <w:pPr>
              <w:pStyle w:val="Compact"/>
            </w:pPr>
            <w:r>
              <w:t xml:space="preserve">Отчёт о турах без продаж</w:t>
            </w:r>
          </w:p>
        </w:tc>
        <w:tc>
          <w:tcPr>
            <w:tcW w:w="1865" w:type="dxa"/>
          </w:tcPr>
          <w:tcPr/>
          <w:tcPr>
            <w:tcW w:w="1865" w:type="dxa"/>
          </w:tcPr>
          <w:p>
            <w:pPr>
              <w:pStyle w:val="Compact"/>
            </w:pPr>
            <w:r>
              <w:t xml:space="preserve">Расписание 09:00</w:t>
            </w:r>
          </w:p>
        </w:tc>
        <w:tc>
          <w:tcPr>
            <w:tcW w:w="1165" w:type="dxa"/>
          </w:tcPr>
          <w:tcPr/>
          <w:tcPr>
            <w:tcW w:w="1165" w:type="dxa"/>
          </w:tcPr>
          <w:p>
            <w:pPr>
              <w:pStyle w:val="Compact"/>
            </w:pPr>
            <w:r>
              <w:t xml:space="preserve">Ежедневно</w:t>
            </w:r>
          </w:p>
        </w:tc>
        <w:tc>
          <w:tcPr>
            <w:tcW w:w="777" w:type="dxa"/>
          </w:tcPr>
          <w:tcPr/>
          <w:tcPr>
            <w:tcW w:w="777" w:type="dxa"/>
          </w:tcPr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>
            <w:tcW w:w="777" w:type="dxa"/>
          </w:tcPr>
          <w:tcPr/>
          <w:tcPr>
            <w:tcW w:w="777" w:type="dxa"/>
          </w:tcPr>
          <w:p>
            <w:pPr>
              <w:pStyle w:val="Compact"/>
            </w:pPr>
            <w:r>
              <w:t xml:space="preserve">DF-02</w:t>
            </w:r>
          </w:p>
        </w:tc>
        <w:tc>
          <w:tcPr>
            <w:tcW w:w="932" w:type="dxa"/>
          </w:tcPr>
          <w:tcPr/>
          <w:tcPr>
            <w:tcW w:w="932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1165" w:type="dxa"/>
          </w:tcPr>
          <w:tcPr/>
          <w:tcPr>
            <w:tcW w:w="1165" w:type="dxa"/>
          </w:tcPr>
          <w:p>
            <w:pPr>
              <w:pStyle w:val="Compact"/>
            </w:pPr>
            <w:r>
              <w:t xml:space="preserve">Outlook</w:t>
            </w:r>
          </w:p>
        </w:tc>
        <w:tc>
          <w:tcPr>
            <w:tcW w:w="2914" w:type="dxa"/>
          </w:tcPr>
          <w:tcPr/>
          <w:tcPr>
            <w:tcW w:w="2914" w:type="dxa"/>
          </w:tcPr>
          <w:p>
            <w:pPr>
              <w:pStyle w:val="Compact"/>
            </w:pPr>
            <w:r>
              <w:t xml:space="preserve">Алерт об истекающих ценах</w:t>
            </w:r>
          </w:p>
        </w:tc>
        <w:tc>
          <w:tcPr>
            <w:tcW w:w="1865" w:type="dxa"/>
          </w:tcPr>
          <w:tcPr/>
          <w:tcPr>
            <w:tcW w:w="1865" w:type="dxa"/>
          </w:tcPr>
          <w:p>
            <w:pPr>
              <w:pStyle w:val="Compact"/>
            </w:pPr>
            <w:r>
              <w:t xml:space="preserve">Расписание 09:00</w:t>
            </w:r>
          </w:p>
        </w:tc>
        <w:tc>
          <w:tcPr>
            <w:tcW w:w="1165" w:type="dxa"/>
          </w:tcPr>
          <w:tcPr/>
          <w:tcPr>
            <w:tcW w:w="1165" w:type="dxa"/>
          </w:tcPr>
          <w:p>
            <w:pPr>
              <w:pStyle w:val="Compact"/>
            </w:pPr>
            <w:r>
              <w:t xml:space="preserve">Ежедневно</w:t>
            </w:r>
          </w:p>
        </w:tc>
        <w:tc>
          <w:tcPr>
            <w:tcW w:w="777" w:type="dxa"/>
          </w:tcPr>
          <w:tcPr/>
          <w:tcPr>
            <w:tcW w:w="777" w:type="dxa"/>
          </w:tcPr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>
            <w:tcW w:w="777" w:type="dxa"/>
          </w:tcPr>
          <w:tcPr/>
          <w:tcPr>
            <w:tcW w:w="777" w:type="dxa"/>
          </w:tcPr>
          <w:p>
            <w:pPr>
              <w:pStyle w:val="Compact"/>
            </w:pPr>
            <w:r>
              <w:t xml:space="preserve">DF-03</w:t>
            </w:r>
          </w:p>
        </w:tc>
        <w:tc>
          <w:tcPr>
            <w:tcW w:w="932" w:type="dxa"/>
          </w:tcPr>
          <w:tcPr/>
          <w:tcPr>
            <w:tcW w:w="932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1165" w:type="dxa"/>
          </w:tcPr>
          <w:tcPr/>
          <w:tcPr>
            <w:tcW w:w="1165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2914" w:type="dxa"/>
          </w:tcPr>
          <w:tcPr/>
          <w:tcPr>
            <w:tcW w:w="2914" w:type="dxa"/>
          </w:tcPr>
          <w:p>
            <w:pPr>
              <w:pStyle w:val="Compact"/>
            </w:pPr>
            <w:r>
              <w:t xml:space="preserve">Задача на пролонгацию</w:t>
            </w:r>
          </w:p>
        </w:tc>
        <w:tc>
          <w:tcPr>
            <w:tcW w:w="1865" w:type="dxa"/>
          </w:tcPr>
          <w:tcPr/>
          <w:tcPr>
            <w:tcW w:w="1865" w:type="dxa"/>
          </w:tcPr>
          <w:p>
            <w:pPr>
              <w:pStyle w:val="Compact"/>
            </w:pPr>
            <w:r>
              <w:t xml:space="preserve">Webhook</w:t>
            </w:r>
          </w:p>
        </w:tc>
        <w:tc>
          <w:tcPr>
            <w:tcW w:w="1165" w:type="dxa"/>
          </w:tcPr>
          <w:tcPr/>
          <w:tcPr>
            <w:tcW w:w="1165" w:type="dxa"/>
          </w:tcPr>
          <w:p>
            <w:pPr>
              <w:pStyle w:val="Compact"/>
            </w:pPr>
            <w:r>
              <w:t xml:space="preserve">По событию</w:t>
            </w:r>
          </w:p>
        </w:tc>
        <w:tc>
          <w:tcPr>
            <w:tcW w:w="777" w:type="dxa"/>
          </w:tcPr>
          <w:tcPr/>
          <w:tcPr>
            <w:tcW w:w="777" w:type="dxa"/>
          </w:tcPr>
          <w:p>
            <w:pPr>
              <w:pStyle w:val="Compact"/>
            </w:pPr>
            <w:r>
              <w:t xml:space="preserve">JSON</w:t>
            </w:r>
          </w:p>
        </w:tc>
      </w:tr>
    </w:tbl>
    <w:bookmarkEnd w:id="23"/>
    <w:bookmarkStart w:id="26" w:name="описание-сущностей-и-полей"/>
    <w:p>
      <w:pPr>
        <w:pStyle w:val="Heading3"/>
      </w:pPr>
      <w:r>
        <w:t xml:space="preserve">3.3. Описание сущностей и полей</w:t>
      </w:r>
    </w:p>
    <w:bookmarkStart w:id="24" w:name="сущность-отчёт-туры-без-продаж"/>
    <w:p>
      <w:pPr>
        <w:pStyle w:val="Heading4"/>
      </w:pPr>
      <w:r>
        <w:t xml:space="preserve">Сущность: Отчёт «Туры без продаж»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05"/>
        <w:gridCol w:w="798"/>
        <w:gridCol w:w="1336"/>
        <w:gridCol w:w="2785"/>
        <w:gridCol w:w="2674"/>
      </w:tblGrid>
      <w:tr>
        <w:trPr>
          <w:tblHeader w:val="on"/>
        </w:trPr>
        <w:tc>
          <w:tcPr>
            <w:tcW w:w="2005" w:type="dxa"/>
            <w:shd w:val="clear" w:color="auto" w:fill="D9E2F3"/>
          </w:tcPr>
          <w:tcPr/>
          <w:tcPr>
            <w:tcW w:w="2005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798" w:type="dxa"/>
            <w:shd w:val="clear" w:color="auto" w:fill="D9E2F3"/>
          </w:tcPr>
          <w:tcPr/>
          <w:tcPr>
            <w:tcW w:w="798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1336" w:type="dxa"/>
            <w:shd w:val="clear" w:color="auto" w:fill="D9E2F3"/>
          </w:tcPr>
          <w:tcPr/>
          <w:tcPr>
            <w:tcW w:w="1336" w:type="dxa"/>
            <w:shd w:val="clear" w:color="auto" w:fill="D9E2F3"/>
          </w:tcPr>
          <w:p>
            <w:pPr>
              <w:pStyle w:val="Compact"/>
            </w:pPr>
            <w:r>
              <w:t xml:space="preserve">Обязательное</w:t>
            </w:r>
          </w:p>
        </w:tc>
        <w:tc>
          <w:tcPr>
            <w:tcW w:w="2785" w:type="dxa"/>
            <w:shd w:val="clear" w:color="auto" w:fill="D9E2F3"/>
          </w:tcPr>
          <w:tcPr/>
          <w:tcPr>
            <w:tcW w:w="2785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674" w:type="dxa"/>
            <w:shd w:val="clear" w:color="auto" w:fill="D9E2F3"/>
          </w:tcPr>
          <w:tcPr/>
          <w:tcPr>
            <w:tcW w:w="2674" w:type="dxa"/>
            <w:shd w:val="clear" w:color="auto" w:fill="D9E2F3"/>
          </w:tcPr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>
            <w:tcW w:w="2005" w:type="dxa"/>
          </w:tcPr>
          <w:tcPr/>
          <w:tcPr>
            <w:tcW w:w="2005" w:type="dxa"/>
          </w:tcPr>
          <w:p>
            <w:pPr>
              <w:pStyle w:val="Compact"/>
            </w:pPr>
            <w:r>
              <w:t xml:space="preserve">tour_id</w:t>
            </w:r>
          </w:p>
        </w:tc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integer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785" w:type="dxa"/>
          </w:tcPr>
          <w:tcPr/>
          <w:tcPr>
            <w:tcW w:w="2785" w:type="dxa"/>
          </w:tcPr>
          <w:p>
            <w:pPr>
              <w:pStyle w:val="Compact"/>
            </w:pPr>
            <w:r>
              <w:t xml:space="preserve">ID тура в САМО</w:t>
            </w:r>
          </w:p>
        </w:tc>
        <w:tc>
          <w:tcPr>
            <w:tcW w:w="2674" w:type="dxa"/>
          </w:tcPr>
          <w:tcPr/>
          <w:tcPr>
            <w:tcW w:w="2674" w:type="dxa"/>
          </w:tcPr>
          <w:p>
            <w:pPr>
              <w:pStyle w:val="Compact"/>
            </w:pPr>
            <w:r>
              <w:t xml:space="preserve">45678</w:t>
            </w:r>
          </w:p>
        </w:tc>
      </w:tr>
      <w:tr>
        <w:tc>
          <w:tcPr>
            <w:tcW w:w="2005" w:type="dxa"/>
          </w:tcPr>
          <w:tcPr/>
          <w:tcPr>
            <w:tcW w:w="2005" w:type="dxa"/>
          </w:tcPr>
          <w:p>
            <w:pPr>
              <w:pStyle w:val="Compact"/>
            </w:pPr>
            <w:r>
              <w:t xml:space="preserve">tour_name</w:t>
            </w:r>
          </w:p>
        </w:tc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785" w:type="dxa"/>
          </w:tcPr>
          <w:tcPr/>
          <w:tcPr>
            <w:tcW w:w="2785" w:type="dxa"/>
          </w:tcPr>
          <w:p>
            <w:pPr>
              <w:pStyle w:val="Compact"/>
            </w:pPr>
            <w:r>
              <w:t xml:space="preserve">Название тура</w:t>
            </w:r>
          </w:p>
        </w:tc>
        <w:tc>
          <w:tcPr>
            <w:tcW w:w="2674" w:type="dxa"/>
          </w:tcPr>
          <w:tcPr/>
          <w:tcPr>
            <w:tcW w:w="2674" w:type="dxa"/>
          </w:tcPr>
          <w:p>
            <w:pPr>
              <w:pStyle w:val="Compact"/>
            </w:pPr>
            <w:r>
              <w:t xml:space="preserve">«Турция, Анталья, Rixos»</w:t>
            </w:r>
          </w:p>
        </w:tc>
      </w:tr>
      <w:tr>
        <w:tc>
          <w:tcPr>
            <w:tcW w:w="2005" w:type="dxa"/>
          </w:tcPr>
          <w:tcPr/>
          <w:tcPr>
            <w:tcW w:w="2005" w:type="dxa"/>
          </w:tcPr>
          <w:p>
            <w:pPr>
              <w:pStyle w:val="Compact"/>
            </w:pPr>
            <w:r>
              <w:t xml:space="preserve">destination</w:t>
            </w:r>
          </w:p>
        </w:tc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785" w:type="dxa"/>
          </w:tcPr>
          <w:tcPr/>
          <w:tcPr>
            <w:tcW w:w="2785" w:type="dxa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2674" w:type="dxa"/>
          </w:tcPr>
          <w:tcPr/>
          <w:tcPr>
            <w:tcW w:w="2674" w:type="dxa"/>
          </w:tcPr>
          <w:p>
            <w:pPr>
              <w:pStyle w:val="Compact"/>
            </w:pPr>
            <w:r>
              <w:t xml:space="preserve">«Турция»</w:t>
            </w:r>
          </w:p>
        </w:tc>
      </w:tr>
      <w:tr>
        <w:tc>
          <w:tcPr>
            <w:tcW w:w="2005" w:type="dxa"/>
          </w:tcPr>
          <w:tcPr/>
          <w:tcPr>
            <w:tcW w:w="2005" w:type="dxa"/>
          </w:tcPr>
          <w:p>
            <w:pPr>
              <w:pStyle w:val="Compact"/>
            </w:pPr>
            <w:r>
              <w:t xml:space="preserve">hotel</w:t>
            </w:r>
          </w:p>
        </w:tc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785" w:type="dxa"/>
          </w:tcPr>
          <w:tcPr/>
          <w:tcPr>
            <w:tcW w:w="2785" w:type="dxa"/>
          </w:tcPr>
          <w:p>
            <w:pPr>
              <w:pStyle w:val="Compact"/>
            </w:pPr>
            <w:r>
              <w:t xml:space="preserve">Отель</w:t>
            </w:r>
          </w:p>
        </w:tc>
        <w:tc>
          <w:tcPr>
            <w:tcW w:w="2674" w:type="dxa"/>
          </w:tcPr>
          <w:tcPr/>
          <w:tcPr>
            <w:tcW w:w="2674" w:type="dxa"/>
          </w:tcPr>
          <w:p>
            <w:pPr>
              <w:pStyle w:val="Compact"/>
            </w:pPr>
            <w:r>
              <w:t xml:space="preserve">«Rixos Premium»</w:t>
            </w:r>
          </w:p>
        </w:tc>
      </w:tr>
      <w:tr>
        <w:tc>
          <w:tcPr>
            <w:tcW w:w="2005" w:type="dxa"/>
          </w:tcPr>
          <w:tcPr/>
          <w:tcPr>
            <w:tcW w:w="2005" w:type="dxa"/>
          </w:tcPr>
          <w:p>
            <w:pPr>
              <w:pStyle w:val="Compact"/>
            </w:pPr>
            <w:r>
              <w:t xml:space="preserve">created_at</w:t>
            </w:r>
          </w:p>
        </w:tc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785" w:type="dxa"/>
          </w:tcPr>
          <w:tcPr/>
          <w:tcPr>
            <w:tcW w:w="2785" w:type="dxa"/>
          </w:tcPr>
          <w:p>
            <w:pPr>
              <w:pStyle w:val="Compact"/>
            </w:pPr>
            <w:r>
              <w:t xml:space="preserve">Дата создания тура</w:t>
            </w:r>
          </w:p>
        </w:tc>
        <w:tc>
          <w:tcPr>
            <w:tcW w:w="2674" w:type="dxa"/>
          </w:tcPr>
          <w:tcPr/>
          <w:tcPr>
            <w:tcW w:w="2674" w:type="dxa"/>
          </w:tcPr>
          <w:p>
            <w:pPr>
              <w:pStyle w:val="Compact"/>
            </w:pPr>
            <w:r>
              <w:t xml:space="preserve">2025-03-15</w:t>
            </w:r>
          </w:p>
        </w:tc>
      </w:tr>
      <w:tr>
        <w:tc>
          <w:tcPr>
            <w:tcW w:w="2005" w:type="dxa"/>
          </w:tcPr>
          <w:tcPr/>
          <w:tcPr>
            <w:tcW w:w="2005" w:type="dxa"/>
          </w:tcPr>
          <w:p>
            <w:pPr>
              <w:pStyle w:val="Compact"/>
            </w:pPr>
            <w:r>
              <w:t xml:space="preserve">days_without_sales</w:t>
            </w:r>
          </w:p>
        </w:tc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integer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785" w:type="dxa"/>
          </w:tcPr>
          <w:tcPr/>
          <w:tcPr>
            <w:tcW w:w="2785" w:type="dxa"/>
          </w:tcPr>
          <w:p>
            <w:pPr>
              <w:pStyle w:val="Compact"/>
            </w:pPr>
            <w:r>
              <w:t xml:space="preserve">Дней без продаж</w:t>
            </w:r>
          </w:p>
        </w:tc>
        <w:tc>
          <w:tcPr>
            <w:tcW w:w="2674" w:type="dxa"/>
          </w:tcPr>
          <w:tcPr/>
          <w:tcPr>
            <w:tcW w:w="2674" w:type="dxa"/>
          </w:tcPr>
          <w:p>
            <w:pPr>
              <w:pStyle w:val="Compact"/>
            </w:pPr>
            <w:r>
              <w:t xml:space="preserve">287</w:t>
            </w:r>
          </w:p>
        </w:tc>
      </w:tr>
      <w:tr>
        <w:tc>
          <w:tcPr>
            <w:tcW w:w="2005" w:type="dxa"/>
          </w:tcPr>
          <w:tcPr/>
          <w:tcPr>
            <w:tcW w:w="2005" w:type="dxa"/>
          </w:tcPr>
          <w:p>
            <w:pPr>
              <w:pStyle w:val="Compact"/>
            </w:pPr>
            <w:r>
              <w:t xml:space="preserve">responsible</w:t>
            </w:r>
          </w:p>
        </w:tc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785" w:type="dxa"/>
          </w:tcPr>
          <w:tcPr/>
          <w:tcPr>
            <w:tcW w:w="2785" w:type="dxa"/>
          </w:tcPr>
          <w:p>
            <w:pPr>
              <w:pStyle w:val="Compact"/>
            </w:pPr>
            <w:r>
              <w:t xml:space="preserve">Ответственный тарификатор</w:t>
            </w:r>
          </w:p>
        </w:tc>
        <w:tc>
          <w:tcPr>
            <w:tcW w:w="2674" w:type="dxa"/>
          </w:tcPr>
          <w:tcPr/>
          <w:tcPr>
            <w:tcW w:w="2674" w:type="dxa"/>
          </w:tcPr>
          <w:p>
            <w:pPr>
              <w:pStyle w:val="Compact"/>
            </w:pPr>
            <w:r>
              <w:t xml:space="preserve">«Иванова А.С.»</w:t>
            </w:r>
          </w:p>
        </w:tc>
      </w:tr>
      <w:tr>
        <w:tc>
          <w:tcPr>
            <w:tcW w:w="2005" w:type="dxa"/>
          </w:tcPr>
          <w:tcPr/>
          <w:tcPr>
            <w:tcW w:w="2005" w:type="dxa"/>
          </w:tcPr>
          <w:p>
            <w:pPr>
              <w:pStyle w:val="Compact"/>
            </w:pPr>
            <w:r>
              <w:t xml:space="preserve">responsible_email</w:t>
            </w:r>
          </w:p>
        </w:tc>
        <w:tc>
          <w:tcPr>
            <w:tcW w:w="798" w:type="dxa"/>
          </w:tcPr>
          <w:tcPr/>
          <w:tcPr>
            <w:tcW w:w="798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2785" w:type="dxa"/>
          </w:tcPr>
          <w:tcPr/>
          <w:tcPr>
            <w:tcW w:w="2785" w:type="dxa"/>
          </w:tcPr>
          <w:p>
            <w:pPr>
              <w:pStyle w:val="Compact"/>
            </w:pPr>
            <w:r>
              <w:t xml:space="preserve">Email ответственного</w:t>
            </w:r>
          </w:p>
        </w:tc>
        <w:tc>
          <w:tcPr>
            <w:tcW w:w="2674" w:type="dxa"/>
          </w:tcPr>
          <w:tcPr/>
          <w:tcPr>
            <w:tcW w:w="2674" w:type="dxa"/>
          </w:tcPr>
          <w:p>
            <w:pPr>
              <w:pStyle w:val="Compact"/>
            </w:pPr>
            <w:r>
              <w:t xml:space="preserve">«ivanova@spacetravel.ru»</w:t>
            </w:r>
          </w:p>
        </w:tc>
      </w:tr>
    </w:tbl>
    <w:bookmarkEnd w:id="24"/>
    <w:bookmarkStart w:id="25" w:name="сущность-алерт-истекающие-цены"/>
    <w:p>
      <w:pPr>
        <w:pStyle w:val="Heading4"/>
      </w:pPr>
      <w:r>
        <w:t xml:space="preserve">Сущность: Алерт «Истекающие цены»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579"/>
        <w:gridCol w:w="799"/>
        <w:gridCol w:w="1353"/>
        <w:gridCol w:w="3948"/>
        <w:gridCol w:w="1918"/>
      </w:tblGrid>
      <w:tr>
        <w:trPr>
          <w:tblHeader w:val="on"/>
        </w:trPr>
        <w:tc>
          <w:tcPr>
            <w:tcW w:w="1579" w:type="dxa"/>
            <w:shd w:val="clear" w:color="auto" w:fill="D9E2F3"/>
          </w:tcPr>
          <w:tcPr/>
          <w:tcPr>
            <w:tcW w:w="1579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799" w:type="dxa"/>
            <w:shd w:val="clear" w:color="auto" w:fill="D9E2F3"/>
          </w:tcPr>
          <w:tcPr/>
          <w:tcPr>
            <w:tcW w:w="799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1353" w:type="dxa"/>
            <w:shd w:val="clear" w:color="auto" w:fill="D9E2F3"/>
          </w:tcPr>
          <w:tcPr/>
          <w:tcPr>
            <w:tcW w:w="1353" w:type="dxa"/>
            <w:shd w:val="clear" w:color="auto" w:fill="D9E2F3"/>
          </w:tcPr>
          <w:p>
            <w:pPr>
              <w:pStyle w:val="Compact"/>
            </w:pPr>
            <w:r>
              <w:t xml:space="preserve">Обязательное</w:t>
            </w:r>
          </w:p>
        </w:tc>
        <w:tc>
          <w:tcPr>
            <w:tcW w:w="3948" w:type="dxa"/>
            <w:shd w:val="clear" w:color="auto" w:fill="D9E2F3"/>
          </w:tcPr>
          <w:tcPr/>
          <w:tcPr>
            <w:tcW w:w="3948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918" w:type="dxa"/>
            <w:shd w:val="clear" w:color="auto" w:fill="D9E2F3"/>
          </w:tcPr>
          <w:tcPr/>
          <w:tcPr>
            <w:tcW w:w="1918" w:type="dxa"/>
            <w:shd w:val="clear" w:color="auto" w:fill="D9E2F3"/>
          </w:tcPr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price_id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integer</w:t>
            </w:r>
          </w:p>
        </w:tc>
        <w:tc>
          <w:tcPr>
            <w:tcW w:w="1353" w:type="dxa"/>
          </w:tcPr>
          <w:tcPr/>
          <w:tcPr>
            <w:tcW w:w="1353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ID ценового периода</w:t>
            </w:r>
          </w:p>
        </w:tc>
        <w:tc>
          <w:tcPr>
            <w:tcW w:w="1918" w:type="dxa"/>
          </w:tcPr>
          <w:tcPr/>
          <w:tcPr>
            <w:tcW w:w="1918" w:type="dxa"/>
          </w:tcPr>
          <w:p>
            <w:pPr>
              <w:pStyle w:val="Compact"/>
            </w:pPr>
            <w:r>
              <w:t xml:space="preserve">12345</w:t>
            </w:r>
          </w:p>
        </w:tc>
      </w:tr>
      <w:tr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destination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53" w:type="dxa"/>
          </w:tcPr>
          <w:tcPr/>
          <w:tcPr>
            <w:tcW w:w="1353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1918" w:type="dxa"/>
          </w:tcPr>
          <w:tcPr/>
          <w:tcPr>
            <w:tcW w:w="1918" w:type="dxa"/>
          </w:tcPr>
          <w:p>
            <w:pPr>
              <w:pStyle w:val="Compact"/>
            </w:pPr>
            <w:r>
              <w:t xml:space="preserve">«Египет»</w:t>
            </w:r>
          </w:p>
        </w:tc>
      </w:tr>
      <w:tr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hotel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53" w:type="dxa"/>
          </w:tcPr>
          <w:tcPr/>
          <w:tcPr>
            <w:tcW w:w="1353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Отель</w:t>
            </w:r>
          </w:p>
        </w:tc>
        <w:tc>
          <w:tcPr>
            <w:tcW w:w="1918" w:type="dxa"/>
          </w:tcPr>
          <w:tcPr/>
          <w:tcPr>
            <w:tcW w:w="1918" w:type="dxa"/>
          </w:tcPr>
          <w:p>
            <w:pPr>
              <w:pStyle w:val="Compact"/>
            </w:pPr>
            <w:r>
              <w:t xml:space="preserve">«Albatros Palace»</w:t>
            </w:r>
          </w:p>
        </w:tc>
      </w:tr>
      <w:tr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price_end_date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1353" w:type="dxa"/>
          </w:tcPr>
          <w:tcPr/>
          <w:tcPr>
            <w:tcW w:w="1353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Дата окончания цены</w:t>
            </w:r>
          </w:p>
        </w:tc>
        <w:tc>
          <w:tcPr>
            <w:tcW w:w="1918" w:type="dxa"/>
          </w:tcPr>
          <w:tcPr/>
          <w:tcPr>
            <w:tcW w:w="1918" w:type="dxa"/>
          </w:tcPr>
          <w:p>
            <w:pPr>
              <w:pStyle w:val="Compact"/>
            </w:pPr>
            <w:r>
              <w:t xml:space="preserve">2026-03-01</w:t>
            </w:r>
          </w:p>
        </w:tc>
      </w:tr>
      <w:tr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days_remaining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integer</w:t>
            </w:r>
          </w:p>
        </w:tc>
        <w:tc>
          <w:tcPr>
            <w:tcW w:w="1353" w:type="dxa"/>
          </w:tcPr>
          <w:tcPr/>
          <w:tcPr>
            <w:tcW w:w="1353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Осталось дней</w:t>
            </w:r>
          </w:p>
        </w:tc>
        <w:tc>
          <w:tcPr>
            <w:tcW w:w="1918" w:type="dxa"/>
          </w:tcPr>
          <w:tcPr/>
          <w:tcPr>
            <w:tcW w:w="1918" w:type="dxa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responsible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1353" w:type="dxa"/>
          </w:tcPr>
          <w:tcPr/>
          <w:tcPr>
            <w:tcW w:w="1353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1918" w:type="dxa"/>
          </w:tcPr>
          <w:tcPr/>
          <w:tcPr>
            <w:tcW w:w="1918" w:type="dxa"/>
          </w:tcPr>
          <w:p>
            <w:pPr>
              <w:pStyle w:val="Compact"/>
            </w:pPr>
            <w:r>
              <w:t xml:space="preserve">«Петрова М.И.»</w:t>
            </w:r>
          </w:p>
        </w:tc>
      </w:tr>
      <w:tr>
        <w:tc>
          <w:tcPr>
            <w:tcW w:w="1579" w:type="dxa"/>
          </w:tcPr>
          <w:tcPr/>
          <w:tcPr>
            <w:tcW w:w="1579" w:type="dxa"/>
          </w:tcPr>
          <w:p>
            <w:pPr>
              <w:pStyle w:val="Compact"/>
            </w:pPr>
            <w:r>
              <w:t xml:space="preserve">priority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enum</w:t>
            </w:r>
          </w:p>
        </w:tc>
        <w:tc>
          <w:tcPr>
            <w:tcW w:w="1353" w:type="dxa"/>
          </w:tcPr>
          <w:tcPr/>
          <w:tcPr>
            <w:tcW w:w="1353" w:type="dxa"/>
          </w:tcPr>
          <w:p>
            <w:pPr>
              <w:pStyle w:val="Compact"/>
            </w:pPr>
            <w:r>
              <w:t xml:space="preserve">Да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Приоритет: low/medium/high/critical</w:t>
            </w:r>
          </w:p>
        </w:tc>
        <w:tc>
          <w:tcPr>
            <w:tcW w:w="1918" w:type="dxa"/>
          </w:tcPr>
          <w:tcPr/>
          <w:tcPr>
            <w:tcW w:w="1918" w:type="dxa"/>
          </w:tcPr>
          <w:p>
            <w:pPr>
              <w:pStyle w:val="Compact"/>
            </w:pPr>
            <w:r>
              <w:t xml:space="preserve">«medium»</w:t>
            </w:r>
          </w:p>
        </w:tc>
      </w:tr>
    </w:tbl>
    <w:bookmarkEnd w:id="25"/>
    <w:bookmarkEnd w:id="26"/>
    <w:bookmarkStart w:id="28" w:name="интеграция-с-битрикс24"/>
    <w:p>
      <w:pPr>
        <w:pStyle w:val="Heading3"/>
      </w:pPr>
      <w:r>
        <w:t xml:space="preserve">3.4. Интеграция с Битрикс24</w:t>
      </w:r>
    </w:p>
    <w:bookmarkStart w:id="27" w:name="endpoint-создание-задачи"/>
    <w:p>
      <w:pPr>
        <w:pStyle w:val="Heading4"/>
      </w:pPr>
      <w:r>
        <w:t xml:space="preserve">Endpoint: Создание задачи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552"/>
        <w:gridCol w:w="8047"/>
      </w:tblGrid>
      <w:tr>
        <w:trPr>
          <w:tblHeader w:val="on"/>
        </w:trPr>
        <w:tc>
          <w:tcPr>
            <w:tcW w:w="1552" w:type="dxa"/>
            <w:shd w:val="clear" w:color="auto" w:fill="D9E2F3"/>
          </w:tcPr>
          <w:tcPr/>
          <w:tcPr>
            <w:tcW w:w="1552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047" w:type="dxa"/>
            <w:shd w:val="clear" w:color="auto" w:fill="D9E2F3"/>
          </w:tcPr>
          <w:tcPr/>
          <w:tcPr>
            <w:tcW w:w="804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Метод</w:t>
            </w:r>
          </w:p>
        </w:tc>
        <w:tc>
          <w:tcPr>
            <w:tcW w:w="8047" w:type="dxa"/>
          </w:tcPr>
          <w:tcPr/>
          <w:tcPr>
            <w:tcW w:w="8047" w:type="dxa"/>
          </w:tcPr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w="8047" w:type="dxa"/>
          </w:tcPr>
          <w:tcPr/>
          <w:tcPr>
            <w:tcW w:w="804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https://spacetravel.bitrix24.ru/rest/1/xxx/tasks.task.add</w:t>
            </w:r>
          </w:p>
        </w:tc>
      </w:tr>
      <w:tr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Авторизация</w:t>
            </w:r>
          </w:p>
        </w:tc>
        <w:tc>
          <w:tcPr>
            <w:tcW w:w="8047" w:type="dxa"/>
          </w:tcPr>
          <w:tcPr/>
          <w:tcPr>
            <w:tcW w:w="8047" w:type="dxa"/>
          </w:tcPr>
          <w:p>
            <w:pPr>
              <w:pStyle w:val="Compact"/>
            </w:pPr>
            <w:r>
              <w:t xml:space="preserve">Webhook URL (встроенный токен)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(пример):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"[САМО] Истекает цена: Египет, Albatros Palace"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"Цена истекает через 7 дней (01.03.2026).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Действия: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Пролонгировать цену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Закрыть направление"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"RESPONSIBLE_ID"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"2026-03-01T18:00:00"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"САМО"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"Тарификация"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"Цены"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67890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30" w:name="производительность"/>
    <w:p>
      <w:pPr>
        <w:pStyle w:val="Heading3"/>
      </w:pPr>
      <w:r>
        <w:t xml:space="preserve">4.1.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007"/>
        <w:gridCol w:w="3354"/>
        <w:gridCol w:w="3238"/>
      </w:tblGrid>
      <w:tr>
        <w:trPr>
          <w:tblHeader w:val="on"/>
        </w:trPr>
        <w:tc>
          <w:tcPr>
            <w:tcW w:w="3007" w:type="dxa"/>
            <w:shd w:val="clear" w:color="auto" w:fill="D9E2F3"/>
          </w:tcPr>
          <w:tcPr/>
          <w:tcPr>
            <w:tcW w:w="3007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354" w:type="dxa"/>
            <w:shd w:val="clear" w:color="auto" w:fill="D9E2F3"/>
          </w:tcPr>
          <w:tcPr/>
          <w:tcPr>
            <w:tcW w:w="3354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3238" w:type="dxa"/>
            <w:shd w:val="clear" w:color="auto" w:fill="D9E2F3"/>
          </w:tcPr>
          <w:tcPr/>
          <w:tcPr>
            <w:tcW w:w="3238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3007" w:type="dxa"/>
          </w:tcPr>
          <w:tcPr/>
          <w:tcPr>
            <w:tcW w:w="3007" w:type="dxa"/>
          </w:tcPr>
          <w:p>
            <w:pPr>
              <w:pStyle w:val="Compact"/>
            </w:pPr>
            <w:r>
              <w:t xml:space="preserve">Время формирования отчёта</w:t>
            </w:r>
          </w:p>
        </w:tc>
        <w:tc>
          <w:tcPr>
            <w:tcW w:w="3354" w:type="dxa"/>
          </w:tcPr>
          <w:tcPr/>
          <w:tcPr>
            <w:tcW w:w="3354" w:type="dxa"/>
          </w:tcPr>
          <w:p>
            <w:pPr>
              <w:pStyle w:val="Compact"/>
            </w:pPr>
            <w:r>
              <w:t xml:space="preserve">&lt; 60 сек</w:t>
            </w:r>
          </w:p>
        </w:tc>
        <w:tc>
          <w:tcPr>
            <w:tcW w:w="3238" w:type="dxa"/>
          </w:tcPr>
          <w:tcPr/>
          <w:tcPr>
            <w:tcW w:w="3238" w:type="dxa"/>
          </w:tcPr>
          <w:p>
            <w:pPr>
              <w:pStyle w:val="Compact"/>
            </w:pPr>
            <w:r>
              <w:t xml:space="preserve">Замер на production-данных</w:t>
            </w:r>
          </w:p>
        </w:tc>
      </w:tr>
      <w:tr>
        <w:tc>
          <w:tcPr>
            <w:tcW w:w="3007" w:type="dxa"/>
          </w:tcPr>
          <w:tcPr/>
          <w:tcPr>
            <w:tcW w:w="3007" w:type="dxa"/>
          </w:tcPr>
          <w:p>
            <w:pPr>
              <w:pStyle w:val="Compact"/>
            </w:pPr>
            <w:r>
              <w:t xml:space="preserve">Время отправки уведомлений</w:t>
            </w:r>
          </w:p>
        </w:tc>
        <w:tc>
          <w:tcPr>
            <w:tcW w:w="3354" w:type="dxa"/>
          </w:tcPr>
          <w:tcPr/>
          <w:tcPr>
            <w:tcW w:w="3354" w:type="dxa"/>
          </w:tcPr>
          <w:p>
            <w:pPr>
              <w:pStyle w:val="Compact"/>
            </w:pPr>
            <w:r>
              <w:t xml:space="preserve">&lt; 5 мин после формирования</w:t>
            </w:r>
          </w:p>
        </w:tc>
        <w:tc>
          <w:tcPr>
            <w:tcW w:w="3238" w:type="dxa"/>
          </w:tcPr>
          <w:tcPr/>
          <w:tcPr>
            <w:tcW w:w="3238" w:type="dxa"/>
          </w:tcPr>
          <w:p>
            <w:pPr>
              <w:pStyle w:val="Compact"/>
            </w:pPr>
            <w:r>
              <w:t xml:space="preserve">Логирование</w:t>
            </w:r>
          </w:p>
        </w:tc>
      </w:tr>
      <w:tr>
        <w:tc>
          <w:tcPr>
            <w:tcW w:w="3007" w:type="dxa"/>
          </w:tcPr>
          <w:tcPr/>
          <w:tcPr>
            <w:tcW w:w="3007" w:type="dxa"/>
          </w:tcPr>
          <w:p>
            <w:pPr>
              <w:pStyle w:val="Compact"/>
            </w:pPr>
            <w:r>
              <w:t xml:space="preserve">Количество туров в отчёте</w:t>
            </w:r>
          </w:p>
        </w:tc>
        <w:tc>
          <w:tcPr>
            <w:tcW w:w="3354" w:type="dxa"/>
          </w:tcPr>
          <w:tcPr/>
          <w:tcPr>
            <w:tcW w:w="3354" w:type="dxa"/>
          </w:tcPr>
          <w:p>
            <w:pPr>
              <w:pStyle w:val="Compact"/>
            </w:pPr>
            <w:r>
              <w:t xml:space="preserve">До 500</w:t>
            </w:r>
          </w:p>
        </w:tc>
        <w:tc>
          <w:tcPr>
            <w:tcW w:w="3238" w:type="dxa"/>
          </w:tcPr>
          <w:tcPr/>
          <w:tcPr>
            <w:tcW w:w="3238" w:type="dxa"/>
          </w:tcPr>
          <w:p>
            <w:pPr>
              <w:pStyle w:val="Compact"/>
            </w:pPr>
            <w:r>
              <w:t xml:space="preserve">Тест на максимальной выборке</w:t>
            </w:r>
          </w:p>
        </w:tc>
      </w:tr>
    </w:tbl>
    <w:bookmarkEnd w:id="30"/>
    <w:bookmarkStart w:id="31" w:name="надёжность-и-доступность"/>
    <w:p>
      <w:pPr>
        <w:pStyle w:val="Heading3"/>
      </w:pPr>
      <w:r>
        <w:t xml:space="preserve">4.2. Надёжность и доступность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890"/>
        <w:gridCol w:w="4709"/>
      </w:tblGrid>
      <w:tr>
        <w:trPr>
          <w:tblHeader w:val="on"/>
        </w:trPr>
        <w:tc>
          <w:tcPr>
            <w:tcW w:w="4890" w:type="dxa"/>
            <w:shd w:val="clear" w:color="auto" w:fill="D9E2F3"/>
          </w:tcPr>
          <w:tcPr/>
          <w:tcPr>
            <w:tcW w:w="4890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4709" w:type="dxa"/>
            <w:shd w:val="clear" w:color="auto" w:fill="D9E2F3"/>
          </w:tcPr>
          <w:tcPr/>
          <w:tcPr>
            <w:tcW w:w="4709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4890" w:type="dxa"/>
          </w:tcPr>
          <w:tcPr/>
          <w:tcPr>
            <w:tcW w:w="4890" w:type="dxa"/>
          </w:tcPr>
          <w:p>
            <w:pPr>
              <w:pStyle w:val="Compact"/>
            </w:pPr>
            <w:r>
              <w:t xml:space="preserve">Uptime отправки отчётов</w:t>
            </w:r>
          </w:p>
        </w:tc>
        <w:tc>
          <w:tcPr>
            <w:tcW w:w="4709" w:type="dxa"/>
          </w:tcPr>
          <w:tcPr/>
          <w:tcPr>
            <w:tcW w:w="4709" w:type="dxa"/>
          </w:tcPr>
          <w:p>
            <w:pPr>
              <w:pStyle w:val="Compact"/>
            </w:pPr>
            <w:r>
              <w:t xml:space="preserve">&gt; 99% (в рабочие дни)</w:t>
            </w:r>
          </w:p>
        </w:tc>
      </w:tr>
      <w:tr>
        <w:tc>
          <w:tcPr>
            <w:tcW w:w="4890" w:type="dxa"/>
          </w:tcPr>
          <w:tcPr/>
          <w:tcPr>
            <w:tcW w:w="4890" w:type="dxa"/>
          </w:tcPr>
          <w:p>
            <w:pPr>
              <w:pStyle w:val="Compact"/>
            </w:pPr>
            <w:r>
              <w:t xml:space="preserve">Повторная отправка при сбое</w:t>
            </w:r>
          </w:p>
        </w:tc>
        <w:tc>
          <w:tcPr>
            <w:tcW w:w="4709" w:type="dxa"/>
          </w:tcPr>
          <w:tcPr/>
          <w:tcPr>
            <w:tcW w:w="4709" w:type="dxa"/>
          </w:tcPr>
          <w:p>
            <w:pPr>
              <w:pStyle w:val="Compact"/>
            </w:pPr>
            <w:r>
              <w:t xml:space="preserve">Автоматически через 30 мин</w:t>
            </w:r>
          </w:p>
        </w:tc>
      </w:tr>
      <w:tr>
        <w:tc>
          <w:tcPr>
            <w:tcW w:w="4890" w:type="dxa"/>
          </w:tcPr>
          <w:tcPr/>
          <w:tcPr>
            <w:tcW w:w="4890" w:type="dxa"/>
          </w:tcPr>
          <w:p>
            <w:pPr>
              <w:pStyle w:val="Compact"/>
            </w:pPr>
            <w:r>
              <w:t xml:space="preserve">Логирование</w:t>
            </w:r>
          </w:p>
        </w:tc>
        <w:tc>
          <w:tcPr>
            <w:tcW w:w="4709" w:type="dxa"/>
          </w:tcPr>
          <w:tcPr/>
          <w:tcPr>
            <w:tcW w:w="4709" w:type="dxa"/>
          </w:tcPr>
          <w:p>
            <w:pPr>
              <w:pStyle w:val="Compact"/>
            </w:pPr>
            <w:r>
              <w:t xml:space="preserve">Все отправленные отчёты</w:t>
            </w:r>
          </w:p>
        </w:tc>
      </w:tr>
    </w:tbl>
    <w:bookmarkEnd w:id="31"/>
    <w:bookmarkStart w:id="32" w:name="безопасность"/>
    <w:p>
      <w:pPr>
        <w:pStyle w:val="Heading3"/>
      </w:pPr>
      <w:r>
        <w:t xml:space="preserve">4.3. Безопасность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114"/>
        <w:gridCol w:w="5485"/>
      </w:tblGrid>
      <w:tr>
        <w:trPr>
          <w:tblHeader w:val="on"/>
        </w:trPr>
        <w:tc>
          <w:tcPr>
            <w:tcW w:w="4114" w:type="dxa"/>
            <w:shd w:val="clear" w:color="auto" w:fill="D9E2F3"/>
          </w:tcPr>
          <w:tcPr/>
          <w:tcPr>
            <w:tcW w:w="4114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5485" w:type="dxa"/>
            <w:shd w:val="clear" w:color="auto" w:fill="D9E2F3"/>
          </w:tcPr>
          <w:tcPr/>
          <w:tcPr>
            <w:tcW w:w="5485" w:type="dxa"/>
            <w:shd w:val="clear" w:color="auto" w:fill="D9E2F3"/>
          </w:tcPr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Доступ к настройкам</w:t>
            </w:r>
          </w:p>
        </w:tc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Только администраторы САМО</w:t>
            </w:r>
          </w:p>
        </w:tc>
      </w:tr>
      <w:tr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Получатели отчётов</w:t>
            </w:r>
          </w:p>
        </w:tc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По справочнику ответственных</w:t>
            </w:r>
          </w:p>
        </w:tc>
      </w:tr>
      <w:tr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Логирование изменений</w:t>
            </w:r>
          </w:p>
        </w:tc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Аудит-лог САМО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этапы-реализации"/>
    <w:p>
      <w:pPr>
        <w:pStyle w:val="Heading2"/>
      </w:pPr>
      <w:r>
        <w:t xml:space="preserve">5. ЭТАПЫ РЕАЛИЗАЦИИ</w:t>
      </w:r>
    </w:p>
    <w:bookmarkStart w:id="34" w:name="план-график"/>
    <w:p>
      <w:pPr>
        <w:pStyle w:val="Heading3"/>
      </w:pPr>
      <w:r>
        <w:t xml:space="preserve">5.1. План-график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93"/>
        <w:gridCol w:w="4133"/>
        <w:gridCol w:w="4672"/>
      </w:tblGrid>
      <w:tr>
        <w:trPr>
          <w:tblHeader w:val="on"/>
        </w:trPr>
        <w:tc>
          <w:tcPr>
            <w:tcW w:w="793" w:type="dxa"/>
            <w:shd w:val="clear" w:color="auto" w:fill="D9E2F3"/>
          </w:tcPr>
          <w:tcPr/>
          <w:tcPr>
            <w:tcW w:w="793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4133" w:type="dxa"/>
            <w:shd w:val="clear" w:color="auto" w:fill="D9E2F3"/>
          </w:tcPr>
          <w:tcPr/>
          <w:tcPr>
            <w:tcW w:w="4133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4672" w:type="dxa"/>
            <w:shd w:val="clear" w:color="auto" w:fill="D9E2F3"/>
          </w:tcPr>
          <w:tcPr/>
          <w:tcPr>
            <w:tcW w:w="4672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Подготовка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Доступы, тестовая среда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Настройка отчёта US-01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Отчёт о турах без продаж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Настройка алертов US-02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Алерты об истекающих ценах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Интеграция с Б24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Задачи в Битрикс24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Протокол тестирования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Обучение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Тарификаторы обучены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Запуск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Система в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pPr>
        <w:pStyle w:val="BodyText"/>
      </w:pPr>
      <w:r>
        <w:rPr>
          <w:b/>
          <w:bCs/>
        </w:rPr>
        <w:t xml:space="preserve">Диаграмма Ганта:</w:t>
      </w:r>
    </w:p>
    <w:p>
      <w:pPr>
        <w:pStyle w:val="SourceCode"/>
      </w:pPr>
      <w:r>
        <w:rPr>
          <w:rStyle w:val="VerbatimChar"/>
        </w:rPr>
        <w:t xml:space="preserve">Этап 0: █</w:t>
      </w:r>
      <w:r>
        <w:br/>
      </w:r>
      <w:r>
        <w:rPr>
          <w:rStyle w:val="VerbatimChar"/>
        </w:rPr>
        <w:t xml:space="preserve">Этап 1:  ███</w:t>
      </w:r>
      <w:r>
        <w:br/>
      </w:r>
      <w:r>
        <w:rPr>
          <w:rStyle w:val="VerbatimChar"/>
        </w:rPr>
        <w:t xml:space="preserve">Этап 2:     ███</w:t>
      </w:r>
      <w:r>
        <w:br/>
      </w:r>
      <w:r>
        <w:rPr>
          <w:rStyle w:val="VerbatimChar"/>
        </w:rPr>
        <w:t xml:space="preserve">Этап 3:        ██</w:t>
      </w:r>
      <w:r>
        <w:br/>
      </w:r>
      <w:r>
        <w:rPr>
          <w:rStyle w:val="VerbatimChar"/>
        </w:rPr>
        <w:t xml:space="preserve">Этап 4:          ██</w:t>
      </w:r>
      <w:r>
        <w:br/>
      </w:r>
      <w:r>
        <w:rPr>
          <w:rStyle w:val="VerbatimChar"/>
        </w:rPr>
        <w:t xml:space="preserve">Этап 5:            █</w:t>
      </w:r>
      <w:r>
        <w:br/>
      </w:r>
      <w:r>
        <w:rPr>
          <w:rStyle w:val="VerbatimChar"/>
        </w:rPr>
        <w:t xml:space="preserve">Этап 6:            █</w:t>
      </w:r>
    </w:p>
    <w:bookmarkEnd w:id="34"/>
    <w:bookmarkStart w:id="35" w:name="ответственные-raci"/>
    <w:p>
      <w:pPr>
        <w:pStyle w:val="Heading3"/>
      </w:pPr>
      <w:r>
        <w:t xml:space="preserve">5.2. Ответственные (RACI)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203"/>
        <w:gridCol w:w="2045"/>
        <w:gridCol w:w="3619"/>
        <w:gridCol w:w="1731"/>
      </w:tblGrid>
      <w:tr>
        <w:trPr>
          <w:tblHeader w:val="on"/>
        </w:trPr>
        <w:tc>
          <w:tcPr>
            <w:tcW w:w="2203" w:type="dxa"/>
            <w:shd w:val="clear" w:color="auto" w:fill="D9E2F3"/>
          </w:tcPr>
          <w:tcPr/>
          <w:tcPr>
            <w:tcW w:w="2203" w:type="dxa"/>
            <w:shd w:val="clear" w:color="auto" w:fill="D9E2F3"/>
          </w:tcPr>
          <w:p>
            <w:pPr>
              <w:pStyle w:val="Compact"/>
            </w:pPr>
            <w:r>
              <w:t xml:space="preserve">Активность</w:t>
            </w:r>
          </w:p>
        </w:tc>
        <w:tc>
          <w:tcPr>
            <w:tcW w:w="2045" w:type="dxa"/>
            <w:shd w:val="clear" w:color="auto" w:fill="D9E2F3"/>
          </w:tcPr>
          <w:tcPr/>
          <w:tcPr>
            <w:tcW w:w="2045" w:type="dxa"/>
            <w:shd w:val="clear" w:color="auto" w:fill="D9E2F3"/>
          </w:tcPr>
          <w:p>
            <w:pPr>
              <w:pStyle w:val="Compact"/>
            </w:pPr>
            <w:r>
              <w:t xml:space="preserve">IT (Логвинов)</w:t>
            </w:r>
          </w:p>
        </w:tc>
        <w:tc>
          <w:tcPr>
            <w:tcW w:w="3619" w:type="dxa"/>
            <w:shd w:val="clear" w:color="auto" w:fill="D9E2F3"/>
          </w:tcPr>
          <w:tcPr/>
          <w:tcPr>
            <w:tcW w:w="3619" w:type="dxa"/>
            <w:shd w:val="clear" w:color="auto" w:fill="D9E2F3"/>
          </w:tcPr>
          <w:p>
            <w:pPr>
              <w:pStyle w:val="Compact"/>
            </w:pPr>
            <w:r>
              <w:t xml:space="preserve">Тарификация (Баландина)</w:t>
            </w:r>
          </w:p>
        </w:tc>
        <w:tc>
          <w:tcPr>
            <w:tcW w:w="1731" w:type="dxa"/>
            <w:shd w:val="clear" w:color="auto" w:fill="D9E2F3"/>
          </w:tcPr>
          <w:tcPr/>
          <w:tcPr>
            <w:tcW w:w="1731" w:type="dxa"/>
            <w:shd w:val="clear" w:color="auto" w:fill="D9E2F3"/>
          </w:tcPr>
          <w:p>
            <w:pPr>
              <w:pStyle w:val="Compact"/>
            </w:pPr>
            <w:r>
              <w:t xml:space="preserve">Тестировщик</w:t>
            </w:r>
          </w:p>
        </w:tc>
      </w:tr>
      <w:tr>
        <w:tc>
          <w:tcPr>
            <w:tcW w:w="2203" w:type="dxa"/>
          </w:tcPr>
          <w:tcPr/>
          <w:tcPr>
            <w:tcW w:w="2203" w:type="dxa"/>
          </w:tcPr>
          <w:p>
            <w:pPr>
              <w:pStyle w:val="Compact"/>
            </w:pPr>
            <w:r>
              <w:t xml:space="preserve">Настройка САМО</w:t>
            </w:r>
          </w:p>
        </w:tc>
        <w:tc>
          <w:tcPr>
            <w:tcW w:w="2045" w:type="dxa"/>
          </w:tcPr>
          <w:tcPr/>
          <w:tcPr>
            <w:tcW w:w="204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I</w:t>
            </w:r>
          </w:p>
        </w:tc>
      </w:tr>
      <w:tr>
        <w:tc>
          <w:tcPr>
            <w:tcW w:w="2203" w:type="dxa"/>
          </w:tcPr>
          <w:tcPr/>
          <w:tcPr>
            <w:tcW w:w="2203" w:type="dxa"/>
          </w:tcPr>
          <w:p>
            <w:pPr>
              <w:pStyle w:val="Compact"/>
            </w:pPr>
            <w:r>
              <w:t xml:space="preserve">Настройка Б24</w:t>
            </w:r>
          </w:p>
        </w:tc>
        <w:tc>
          <w:tcPr>
            <w:tcW w:w="2045" w:type="dxa"/>
          </w:tcPr>
          <w:tcPr/>
          <w:tcPr>
            <w:tcW w:w="204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I</w:t>
            </w:r>
          </w:p>
        </w:tc>
      </w:tr>
      <w:tr>
        <w:tc>
          <w:tcPr>
            <w:tcW w:w="2203" w:type="dxa"/>
          </w:tcPr>
          <w:tcPr/>
          <w:tcPr>
            <w:tcW w:w="2203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2045" w:type="dxa"/>
          </w:tcPr>
          <w:tcPr/>
          <w:tcPr>
            <w:tcW w:w="2045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>
            <w:tcW w:w="2203" w:type="dxa"/>
          </w:tcPr>
          <w:tcPr/>
          <w:tcPr>
            <w:tcW w:w="2203" w:type="dxa"/>
          </w:tcPr>
          <w:p>
            <w:pPr>
              <w:pStyle w:val="Compact"/>
            </w:pPr>
            <w:r>
              <w:t xml:space="preserve">UAT (приёмка)</w:t>
            </w:r>
          </w:p>
        </w:tc>
        <w:tc>
          <w:tcPr>
            <w:tcW w:w="2045" w:type="dxa"/>
          </w:tcPr>
          <w:tcPr/>
          <w:tcPr>
            <w:tcW w:w="2045" w:type="dxa"/>
          </w:tcPr>
          <w:p>
            <w:pPr>
              <w:pStyle w:val="Compact"/>
            </w:pPr>
            <w:r>
              <w:t xml:space="preserve">C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tcW w:w="2203" w:type="dxa"/>
          </w:tcPr>
          <w:tcPr/>
          <w:tcPr>
            <w:tcW w:w="2203" w:type="dxa"/>
          </w:tcPr>
          <w:p>
            <w:pPr>
              <w:pStyle w:val="Compact"/>
            </w:pPr>
            <w:r>
              <w:t xml:space="preserve">Обучение</w:t>
            </w:r>
          </w:p>
        </w:tc>
        <w:tc>
          <w:tcPr>
            <w:tcW w:w="2045" w:type="dxa"/>
          </w:tcPr>
          <w:tcPr/>
          <w:tcPr>
            <w:tcW w:w="204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3619" w:type="dxa"/>
          </w:tcPr>
          <w:tcPr/>
          <w:tcPr>
            <w:tcW w:w="3619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I</w:t>
            </w:r>
          </w:p>
        </w:tc>
      </w:tr>
    </w:tbl>
    <w:p>
      <w:pPr>
        <w:pStyle w:val="BodyText"/>
      </w:pPr>
      <w:r>
        <w:rPr>
          <w:b/>
          <w:bCs/>
        </w:rPr>
        <w:t xml:space="preserve">R</w:t>
      </w:r>
      <w:r>
        <w:t xml:space="preserve"> </w:t>
      </w:r>
      <w:r>
        <w:t xml:space="preserve">= Responsible (делает),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Accountable (отвечает),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Consulted,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Informed</w:t>
      </w:r>
    </w:p>
    <w:bookmarkEnd w:id="35"/>
    <w:bookmarkStart w:id="36" w:name="риски"/>
    <w:p>
      <w:pPr>
        <w:pStyle w:val="Heading3"/>
      </w:pPr>
      <w:r>
        <w:t xml:space="preserve">5.3.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31"/>
        <w:gridCol w:w="3988"/>
        <w:gridCol w:w="877"/>
        <w:gridCol w:w="731"/>
        <w:gridCol w:w="3271"/>
      </w:tblGrid>
      <w:tr>
        <w:trPr>
          <w:tblHeader w:val="on"/>
        </w:trPr>
        <w:tc>
          <w:tcPr>
            <w:tcW w:w="731" w:type="dxa"/>
            <w:shd w:val="clear" w:color="auto" w:fill="D9E2F3"/>
          </w:tcPr>
          <w:tcPr/>
          <w:tcPr>
            <w:tcW w:w="731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988" w:type="dxa"/>
            <w:shd w:val="clear" w:color="auto" w:fill="D9E2F3"/>
          </w:tcPr>
          <w:tcPr/>
          <w:tcPr>
            <w:tcW w:w="3988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877" w:type="dxa"/>
            <w:shd w:val="clear" w:color="auto" w:fill="D9E2F3"/>
          </w:tcPr>
          <w:tcPr/>
          <w:tcPr>
            <w:tcW w:w="877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731" w:type="dxa"/>
            <w:shd w:val="clear" w:color="auto" w:fill="D9E2F3"/>
          </w:tcPr>
          <w:tcPr/>
          <w:tcPr>
            <w:tcW w:w="731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271" w:type="dxa"/>
            <w:shd w:val="clear" w:color="auto" w:fill="D9E2F3"/>
          </w:tcPr>
          <w:tcPr/>
          <w:tcPr>
            <w:tcW w:w="3271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988" w:type="dxa"/>
          </w:tcPr>
          <w:tcPr/>
          <w:tcPr>
            <w:tcW w:w="3988" w:type="dxa"/>
          </w:tcPr>
          <w:p>
            <w:pPr>
              <w:pStyle w:val="Compact"/>
            </w:pPr>
            <w:r>
              <w:t xml:space="preserve">Функционал отчётов ограничен в текущей версии САМО</w:t>
            </w:r>
          </w:p>
        </w:tc>
        <w:tc>
          <w:tcPr>
            <w:tcW w:w="877" w:type="dxa"/>
          </w:tcPr>
          <w:tcPr/>
          <w:tcPr>
            <w:tcW w:w="877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271" w:type="dxa"/>
          </w:tcPr>
          <w:tcPr/>
          <w:tcPr>
            <w:tcW w:w="3271" w:type="dxa"/>
          </w:tcPr>
          <w:p>
            <w:pPr>
              <w:pStyle w:val="Compact"/>
            </w:pPr>
            <w:r>
              <w:t xml:space="preserve">Альтернатива: SQL-запрос + Power Automate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988" w:type="dxa"/>
          </w:tcPr>
          <w:tcPr/>
          <w:tcPr>
            <w:tcW w:w="3988" w:type="dxa"/>
          </w:tcPr>
          <w:p>
            <w:pPr>
              <w:pStyle w:val="Compact"/>
            </w:pPr>
            <w:r>
              <w:t xml:space="preserve">Email уходят в спам</w:t>
            </w:r>
          </w:p>
        </w:tc>
        <w:tc>
          <w:tcPr>
            <w:tcW w:w="877" w:type="dxa"/>
          </w:tcPr>
          <w:tcPr/>
          <w:tcPr>
            <w:tcW w:w="877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Низкое</w:t>
            </w:r>
          </w:p>
        </w:tc>
        <w:tc>
          <w:tcPr>
            <w:tcW w:w="3271" w:type="dxa"/>
          </w:tcPr>
          <w:tcPr/>
          <w:tcPr>
            <w:tcW w:w="3271" w:type="dxa"/>
          </w:tcPr>
          <w:p>
            <w:pPr>
              <w:pStyle w:val="Compact"/>
            </w:pPr>
            <w:r>
              <w:t xml:space="preserve">Настройка SPF/DKIM, белый список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988" w:type="dxa"/>
          </w:tcPr>
          <w:tcPr/>
          <w:tcPr>
            <w:tcW w:w="3988" w:type="dxa"/>
          </w:tcPr>
          <w:p>
            <w:pPr>
              <w:pStyle w:val="Compact"/>
            </w:pPr>
            <w:r>
              <w:t xml:space="preserve">Тарификаторы игнорируют отчёты</w:t>
            </w:r>
          </w:p>
        </w:tc>
        <w:tc>
          <w:tcPr>
            <w:tcW w:w="877" w:type="dxa"/>
          </w:tcPr>
          <w:tcPr/>
          <w:tcPr>
            <w:tcW w:w="877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271" w:type="dxa"/>
          </w:tcPr>
          <w:tcPr/>
          <w:tcPr>
            <w:tcW w:w="3271" w:type="dxa"/>
          </w:tcPr>
          <w:p>
            <w:pPr>
              <w:pStyle w:val="Compact"/>
            </w:pPr>
            <w:r>
              <w:t xml:space="preserve">Эскалация при непрочтении &gt;24ч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приёмочные-испытания"/>
    <w:p>
      <w:pPr>
        <w:pStyle w:val="Heading2"/>
      </w:pPr>
      <w:r>
        <w:t xml:space="preserve">6. ПРИЁМОЧНЫЕ ИСПЫТАНИЯ</w:t>
      </w:r>
    </w:p>
    <w:bookmarkStart w:id="38" w:name="виды-тестирования"/>
    <w:p>
      <w:pPr>
        <w:pStyle w:val="Heading3"/>
      </w:pPr>
      <w:r>
        <w:t xml:space="preserve">6.1. Виды тестирования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88"/>
        <w:gridCol w:w="2688"/>
        <w:gridCol w:w="4224"/>
      </w:tblGrid>
      <w:tr>
        <w:trPr>
          <w:tblHeader w:val="on"/>
        </w:trPr>
        <w:tc>
          <w:tcPr>
            <w:tcW w:w="2688" w:type="dxa"/>
            <w:shd w:val="clear" w:color="auto" w:fill="D9E2F3"/>
          </w:tcPr>
          <w:tcPr/>
          <w:tcPr>
            <w:tcW w:w="2688" w:type="dxa"/>
            <w:shd w:val="clear" w:color="auto" w:fill="D9E2F3"/>
          </w:tcPr>
          <w:p>
            <w:pPr>
              <w:pStyle w:val="Compact"/>
            </w:pPr>
            <w:r>
              <w:t xml:space="preserve">Вид</w:t>
            </w:r>
          </w:p>
        </w:tc>
        <w:tc>
          <w:tcPr>
            <w:tcW w:w="2688" w:type="dxa"/>
            <w:shd w:val="clear" w:color="auto" w:fill="D9E2F3"/>
          </w:tcPr>
          <w:tcPr/>
          <w:tcPr>
            <w:tcW w:w="2688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4224" w:type="dxa"/>
            <w:shd w:val="clear" w:color="auto" w:fill="D9E2F3"/>
          </w:tcPr>
          <w:tcPr/>
          <w:tcPr>
            <w:tcW w:w="4224" w:type="dxa"/>
            <w:shd w:val="clear" w:color="auto" w:fill="D9E2F3"/>
          </w:tcPr>
          <w:p>
            <w:pPr>
              <w:pStyle w:val="Compact"/>
            </w:pPr>
            <w:r>
              <w:t xml:space="preserve">Критерий прохождения</w:t>
            </w:r>
          </w:p>
        </w:tc>
      </w:tr>
      <w:tr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t xml:space="preserve">Функциональное</w:t>
            </w:r>
          </w:p>
        </w:tc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US-01, US-02 работают</w:t>
            </w:r>
          </w:p>
        </w:tc>
      </w:tr>
      <w:tr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t xml:space="preserve">Интеграционное</w:t>
            </w:r>
          </w:p>
        </w:tc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Задачи создаются в Б24</w:t>
            </w:r>
          </w:p>
        </w:tc>
      </w:tr>
      <w:tr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t xml:space="preserve">UAT</w:t>
            </w:r>
          </w:p>
        </w:tc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4224" w:type="dxa"/>
          </w:tcPr>
          <w:tcPr/>
          <w:tcPr>
            <w:tcW w:w="4224" w:type="dxa"/>
          </w:tcPr>
          <w:p>
            <w:pPr>
              <w:pStyle w:val="Compact"/>
            </w:pPr>
            <w:r>
              <w:t xml:space="preserve">Подписан акт приёмки</w:t>
            </w:r>
          </w:p>
        </w:tc>
      </w:tr>
    </w:tbl>
    <w:bookmarkEnd w:id="38"/>
    <w:bookmarkStart w:id="39" w:name="тест-кейсы"/>
    <w:p>
      <w:pPr>
        <w:pStyle w:val="Heading3"/>
      </w:pPr>
      <w:r>
        <w:t xml:space="preserve">6.2. Тест-кейсы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22"/>
        <w:gridCol w:w="1230"/>
        <w:gridCol w:w="722"/>
        <w:gridCol w:w="1795"/>
        <w:gridCol w:w="2153"/>
        <w:gridCol w:w="2974"/>
      </w:tblGrid>
      <w:tr>
        <w:trPr>
          <w:tblHeader w:val="on"/>
        </w:trPr>
        <w:tc>
          <w:tcPr>
            <w:tcW w:w="722" w:type="dxa"/>
            <w:shd w:val="clear" w:color="auto" w:fill="D9E2F3"/>
          </w:tcPr>
          <w:tcPr/>
          <w:tcPr>
            <w:tcW w:w="722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230" w:type="dxa"/>
            <w:shd w:val="clear" w:color="auto" w:fill="D9E2F3"/>
          </w:tcPr>
          <w:tcPr/>
          <w:tcPr>
            <w:tcW w:w="1230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722" w:type="dxa"/>
            <w:shd w:val="clear" w:color="auto" w:fill="D9E2F3"/>
          </w:tcPr>
          <w:tcPr/>
          <w:tcPr>
            <w:tcW w:w="722" w:type="dxa"/>
            <w:shd w:val="clear" w:color="auto" w:fill="D9E2F3"/>
          </w:tcPr>
          <w:p>
            <w:pPr>
              <w:pStyle w:val="Compact"/>
            </w:pPr>
            <w:r>
              <w:t xml:space="preserve">US</w:t>
            </w:r>
          </w:p>
        </w:tc>
        <w:tc>
          <w:tcPr>
            <w:tcW w:w="1795" w:type="dxa"/>
            <w:shd w:val="clear" w:color="auto" w:fill="D9E2F3"/>
          </w:tcPr>
          <w:tcPr/>
          <w:tcPr>
            <w:tcW w:w="1795" w:type="dxa"/>
            <w:shd w:val="clear" w:color="auto" w:fill="D9E2F3"/>
          </w:tcPr>
          <w:p>
            <w:pPr>
              <w:pStyle w:val="Compact"/>
            </w:pPr>
            <w:r>
              <w:t xml:space="preserve">Предусловия</w:t>
            </w:r>
          </w:p>
        </w:tc>
        <w:tc>
          <w:tcPr>
            <w:tcW w:w="2153" w:type="dxa"/>
            <w:shd w:val="clear" w:color="auto" w:fill="D9E2F3"/>
          </w:tcPr>
          <w:tcPr/>
          <w:tcPr>
            <w:tcW w:w="2153" w:type="dxa"/>
            <w:shd w:val="clear" w:color="auto" w:fill="D9E2F3"/>
          </w:tcPr>
          <w:p>
            <w:pPr>
              <w:pStyle w:val="Compact"/>
            </w:pPr>
            <w:r>
              <w:t xml:space="preserve">Шаги</w:t>
            </w:r>
          </w:p>
        </w:tc>
        <w:tc>
          <w:tcPr>
            <w:tcW w:w="2974" w:type="dxa"/>
            <w:shd w:val="clear" w:color="auto" w:fill="D9E2F3"/>
          </w:tcPr>
          <w:tcPr/>
          <w:tcPr>
            <w:tcW w:w="2974" w:type="dxa"/>
            <w:shd w:val="clear" w:color="auto" w:fill="D9E2F3"/>
          </w:tcPr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w="722" w:type="dxa"/>
          </w:tcPr>
          <w:tcPr/>
          <w:tcPr>
            <w:tcW w:w="722" w:type="dxa"/>
          </w:tcPr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1230" w:type="dxa"/>
          </w:tcPr>
          <w:tcPr/>
          <w:tcPr>
            <w:tcW w:w="1230" w:type="dxa"/>
          </w:tcPr>
          <w:p>
            <w:pPr>
              <w:pStyle w:val="Compact"/>
            </w:pPr>
            <w:r>
              <w:t xml:space="preserve">Отчёт о турах без продаж</w:t>
            </w:r>
          </w:p>
        </w:tc>
        <w:tc>
          <w:tcPr>
            <w:tcW w:w="722" w:type="dxa"/>
          </w:tcPr>
          <w:tcPr/>
          <w:tcPr>
            <w:tcW w:w="722" w:type="dxa"/>
          </w:tcPr>
          <w:p>
            <w:pPr>
              <w:pStyle w:val="Compact"/>
            </w:pPr>
            <w:r>
              <w:t xml:space="preserve">US-01</w:t>
            </w:r>
          </w:p>
        </w:tc>
        <w:tc>
          <w:tcPr>
            <w:tcW w:w="1795" w:type="dxa"/>
          </w:tcPr>
          <w:tcPr/>
          <w:tcPr>
            <w:tcW w:w="1795" w:type="dxa"/>
          </w:tcPr>
          <w:p>
            <w:pPr>
              <w:pStyle w:val="Compact"/>
            </w:pPr>
            <w:r>
              <w:t xml:space="preserve">Есть туры без продаж &gt;6 мес</w:t>
            </w:r>
          </w:p>
        </w:tc>
        <w:tc>
          <w:tcPr>
            <w:tcW w:w="2153" w:type="dxa"/>
          </w:tcPr>
          <w:tcPr/>
          <w:tcPr>
            <w:tcW w:w="2153" w:type="dxa"/>
          </w:tcPr>
          <w:p>
            <w:pPr>
              <w:pStyle w:val="Compact"/>
            </w:pPr>
            <w:r>
              <w:t xml:space="preserve">1. Дождаться 09:00</w:t>
            </w:r>
            <w:r>
              <w:t xml:space="preserve">2. Проверить email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Email с отчётом получен, данные корректны</w:t>
            </w:r>
          </w:p>
        </w:tc>
      </w:tr>
      <w:tr>
        <w:tc>
          <w:tcPr>
            <w:tcW w:w="722" w:type="dxa"/>
          </w:tcPr>
          <w:tcPr/>
          <w:tcPr>
            <w:tcW w:w="722" w:type="dxa"/>
          </w:tcPr>
          <w:p>
            <w:pPr>
              <w:pStyle w:val="Compact"/>
            </w:pPr>
            <w:r>
              <w:t xml:space="preserve">TC-02</w:t>
            </w:r>
          </w:p>
        </w:tc>
        <w:tc>
          <w:tcPr>
            <w:tcW w:w="1230" w:type="dxa"/>
          </w:tcPr>
          <w:tcPr/>
          <w:tcPr>
            <w:tcW w:w="1230" w:type="dxa"/>
          </w:tcPr>
          <w:p>
            <w:pPr>
              <w:pStyle w:val="Compact"/>
            </w:pPr>
            <w:r>
              <w:t xml:space="preserve">Алерт за 14 дней</w:t>
            </w:r>
          </w:p>
        </w:tc>
        <w:tc>
          <w:tcPr>
            <w:tcW w:w="722" w:type="dxa"/>
          </w:tcPr>
          <w:tcPr/>
          <w:tcPr>
            <w:tcW w:w="722" w:type="dxa"/>
          </w:tcPr>
          <w:p>
            <w:pPr>
              <w:pStyle w:val="Compact"/>
            </w:pPr>
            <w:r>
              <w:t xml:space="preserve">US-02</w:t>
            </w:r>
          </w:p>
        </w:tc>
        <w:tc>
          <w:tcPr>
            <w:tcW w:w="1795" w:type="dxa"/>
          </w:tcPr>
          <w:tcPr/>
          <w:tcPr>
            <w:tcW w:w="1795" w:type="dxa"/>
          </w:tcPr>
          <w:p>
            <w:pPr>
              <w:pStyle w:val="Compact"/>
            </w:pPr>
            <w:r>
              <w:t xml:space="preserve">Есть цена, истекающая через 14 дней</w:t>
            </w:r>
          </w:p>
        </w:tc>
        <w:tc>
          <w:tcPr>
            <w:tcW w:w="2153" w:type="dxa"/>
          </w:tcPr>
          <w:tcPr/>
          <w:tcPr>
            <w:tcW w:w="2153" w:type="dxa"/>
          </w:tcPr>
          <w:p>
            <w:pPr>
              <w:pStyle w:val="Compact"/>
            </w:pPr>
            <w:r>
              <w:t xml:space="preserve">1. Дождаться 09:00</w:t>
            </w:r>
            <w:r>
              <w:t xml:space="preserve">2. Проверить email + Б24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Email получен, задача в Б24 создана с приоритетом «Низкий»</w:t>
            </w:r>
          </w:p>
        </w:tc>
      </w:tr>
      <w:tr>
        <w:tc>
          <w:tcPr>
            <w:tcW w:w="722" w:type="dxa"/>
          </w:tcPr>
          <w:tcPr/>
          <w:tcPr>
            <w:tcW w:w="722" w:type="dxa"/>
          </w:tcPr>
          <w:p>
            <w:pPr>
              <w:pStyle w:val="Compact"/>
            </w:pPr>
            <w:r>
              <w:t xml:space="preserve">TC-03</w:t>
            </w:r>
          </w:p>
        </w:tc>
        <w:tc>
          <w:tcPr>
            <w:tcW w:w="1230" w:type="dxa"/>
          </w:tcPr>
          <w:tcPr/>
          <w:tcPr>
            <w:tcW w:w="1230" w:type="dxa"/>
          </w:tcPr>
          <w:p>
            <w:pPr>
              <w:pStyle w:val="Compact"/>
            </w:pPr>
            <w:r>
              <w:t xml:space="preserve">Алерт за 0 дней</w:t>
            </w:r>
          </w:p>
        </w:tc>
        <w:tc>
          <w:tcPr>
            <w:tcW w:w="722" w:type="dxa"/>
          </w:tcPr>
          <w:tcPr/>
          <w:tcPr>
            <w:tcW w:w="722" w:type="dxa"/>
          </w:tcPr>
          <w:p>
            <w:pPr>
              <w:pStyle w:val="Compact"/>
            </w:pPr>
            <w:r>
              <w:t xml:space="preserve">US-02</w:t>
            </w:r>
          </w:p>
        </w:tc>
        <w:tc>
          <w:tcPr>
            <w:tcW w:w="1795" w:type="dxa"/>
          </w:tcPr>
          <w:tcPr/>
          <w:tcPr>
            <w:tcW w:w="1795" w:type="dxa"/>
          </w:tcPr>
          <w:p>
            <w:pPr>
              <w:pStyle w:val="Compact"/>
            </w:pPr>
            <w:r>
              <w:t xml:space="preserve">Цена истекла сегодня</w:t>
            </w:r>
          </w:p>
        </w:tc>
        <w:tc>
          <w:tcPr>
            <w:tcW w:w="2153" w:type="dxa"/>
          </w:tcPr>
          <w:tcPr/>
          <w:tcPr>
            <w:tcW w:w="2153" w:type="dxa"/>
          </w:tcPr>
          <w:p>
            <w:pPr>
              <w:pStyle w:val="Compact"/>
            </w:pPr>
            <w:r>
              <w:t xml:space="preserve">1. Дождаться 09:00</w:t>
            </w:r>
            <w:r>
              <w:t xml:space="preserve">2. Проверить email + SMS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Email + SMS руководителю</w:t>
            </w:r>
          </w:p>
        </w:tc>
      </w:tr>
      <w:tr>
        <w:tc>
          <w:tcPr>
            <w:tcW w:w="722" w:type="dxa"/>
          </w:tcPr>
          <w:tcPr/>
          <w:tcPr>
            <w:tcW w:w="722" w:type="dxa"/>
          </w:tcPr>
          <w:p>
            <w:pPr>
              <w:pStyle w:val="Compact"/>
            </w:pPr>
            <w:r>
              <w:t xml:space="preserve">TC-04</w:t>
            </w:r>
          </w:p>
        </w:tc>
        <w:tc>
          <w:tcPr>
            <w:tcW w:w="1230" w:type="dxa"/>
          </w:tcPr>
          <w:tcPr/>
          <w:tcPr>
            <w:tcW w:w="1230" w:type="dxa"/>
          </w:tcPr>
          <w:p>
            <w:pPr>
              <w:pStyle w:val="Compact"/>
            </w:pPr>
            <w:r>
              <w:t xml:space="preserve">Нет туров для отчёта</w:t>
            </w:r>
          </w:p>
        </w:tc>
        <w:tc>
          <w:tcPr>
            <w:tcW w:w="722" w:type="dxa"/>
          </w:tcPr>
          <w:tcPr/>
          <w:tcPr>
            <w:tcW w:w="722" w:type="dxa"/>
          </w:tcPr>
          <w:p>
            <w:pPr>
              <w:pStyle w:val="Compact"/>
            </w:pPr>
            <w:r>
              <w:t xml:space="preserve">US-01</w:t>
            </w:r>
          </w:p>
        </w:tc>
        <w:tc>
          <w:tcPr>
            <w:tcW w:w="1795" w:type="dxa"/>
          </w:tcPr>
          <w:tcPr/>
          <w:tcPr>
            <w:tcW w:w="1795" w:type="dxa"/>
          </w:tcPr>
          <w:p>
            <w:pPr>
              <w:pStyle w:val="Compact"/>
            </w:pPr>
            <w:r>
              <w:t xml:space="preserve">Нет туров без продаж</w:t>
            </w:r>
          </w:p>
        </w:tc>
        <w:tc>
          <w:tcPr>
            <w:tcW w:w="2153" w:type="dxa"/>
          </w:tcPr>
          <w:tcPr/>
          <w:tcPr>
            <w:tcW w:w="2153" w:type="dxa"/>
          </w:tcPr>
          <w:p>
            <w:pPr>
              <w:pStyle w:val="Compact"/>
            </w:pPr>
            <w:r>
              <w:t xml:space="preserve">1. Дождаться 09:00</w:t>
            </w:r>
          </w:p>
        </w:tc>
        <w:tc>
          <w:tcPr>
            <w:tcW w:w="2974" w:type="dxa"/>
          </w:tcPr>
          <w:tcPr/>
          <w:tcPr>
            <w:tcW w:w="2974" w:type="dxa"/>
          </w:tcPr>
          <w:p>
            <w:pPr>
              <w:pStyle w:val="Compact"/>
            </w:pPr>
            <w:r>
              <w:t xml:space="preserve">Email не отправляется (или «Всё в порядке»)</w:t>
            </w:r>
          </w:p>
        </w:tc>
      </w:tr>
    </w:tbl>
    <w:bookmarkEnd w:id="39"/>
    <w:bookmarkStart w:id="40" w:name="критерии-успешной-приёмки"/>
    <w:p>
      <w:pPr>
        <w:pStyle w:val="Heading3"/>
      </w:pPr>
      <w:r>
        <w:t xml:space="preserve">6.3. Критерии успешной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3"/>
        <w:gridCol w:w="3921"/>
        <w:gridCol w:w="743"/>
        <w:gridCol w:w="4191"/>
      </w:tblGrid>
      <w:tr>
        <w:trPr>
          <w:tblHeader w:val="on"/>
        </w:trPr>
        <w:tc>
          <w:tcPr>
            <w:tcW w:w="743" w:type="dxa"/>
            <w:shd w:val="clear" w:color="auto" w:fill="D9E2F3"/>
          </w:tcPr>
          <w:tcPr/>
          <w:tcPr>
            <w:tcW w:w="743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921" w:type="dxa"/>
            <w:shd w:val="clear" w:color="auto" w:fill="D9E2F3"/>
          </w:tcPr>
          <w:tcPr/>
          <w:tcPr>
            <w:tcW w:w="3921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743" w:type="dxa"/>
            <w:shd w:val="clear" w:color="auto" w:fill="D9E2F3"/>
          </w:tcPr>
          <w:tcPr/>
          <w:tcPr>
            <w:tcW w:w="743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4191" w:type="dxa"/>
            <w:shd w:val="clear" w:color="auto" w:fill="D9E2F3"/>
          </w:tcPr>
          <w:tcPr/>
          <w:tcPr>
            <w:tcW w:w="4191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43" w:type="dxa"/>
          </w:tcPr>
          <w:tcPr/>
          <w:tcPr>
            <w:tcW w:w="74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Отчёт формируется ежедневно</w:t>
            </w:r>
          </w:p>
        </w:tc>
        <w:tc>
          <w:tcPr>
            <w:tcW w:w="743" w:type="dxa"/>
          </w:tcPr>
          <w:tcPr/>
          <w:tcPr>
            <w:tcW w:w="743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4191" w:type="dxa"/>
          </w:tcPr>
          <w:tcPr/>
          <w:tcPr>
            <w:tcW w:w="4191" w:type="dxa"/>
          </w:tcPr>
          <w:p>
            <w:pPr>
              <w:pStyle w:val="Compact"/>
            </w:pPr>
            <w:r>
              <w:t xml:space="preserve">Логирование 5 рабочих дней</w:t>
            </w:r>
          </w:p>
        </w:tc>
      </w:tr>
      <w:tr>
        <w:tc>
          <w:tcPr>
            <w:tcW w:w="743" w:type="dxa"/>
          </w:tcPr>
          <w:tcPr/>
          <w:tcPr>
            <w:tcW w:w="74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Алерты отправляются корректно</w:t>
            </w:r>
          </w:p>
        </w:tc>
        <w:tc>
          <w:tcPr>
            <w:tcW w:w="743" w:type="dxa"/>
          </w:tcPr>
          <w:tcPr/>
          <w:tcPr>
            <w:tcW w:w="743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4191" w:type="dxa"/>
          </w:tcPr>
          <w:tcPr/>
          <w:tcPr>
            <w:tcW w:w="4191" w:type="dxa"/>
          </w:tcPr>
          <w:p>
            <w:pPr>
              <w:pStyle w:val="Compact"/>
            </w:pPr>
            <w:r>
              <w:t xml:space="preserve">Проверка всех сроков (14/7/3/0)</w:t>
            </w:r>
          </w:p>
        </w:tc>
      </w:tr>
      <w:tr>
        <w:tc>
          <w:tcPr>
            <w:tcW w:w="743" w:type="dxa"/>
          </w:tcPr>
          <w:tcPr/>
          <w:tcPr>
            <w:tcW w:w="74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Задачи создаются в Б24</w:t>
            </w:r>
          </w:p>
        </w:tc>
        <w:tc>
          <w:tcPr>
            <w:tcW w:w="743" w:type="dxa"/>
          </w:tcPr>
          <w:tcPr/>
          <w:tcPr>
            <w:tcW w:w="743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4191" w:type="dxa"/>
          </w:tcPr>
          <w:tcPr/>
          <w:tcPr>
            <w:tcW w:w="4191" w:type="dxa"/>
          </w:tcPr>
          <w:p>
            <w:pPr>
              <w:pStyle w:val="Compact"/>
            </w:pPr>
            <w:r>
              <w:t xml:space="preserve">Проверка 10 тестовых алертов</w:t>
            </w:r>
          </w:p>
        </w:tc>
      </w:tr>
      <w:tr>
        <w:tc>
          <w:tcPr>
            <w:tcW w:w="743" w:type="dxa"/>
          </w:tcPr>
          <w:tcPr/>
          <w:tcPr>
            <w:tcW w:w="74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921" w:type="dxa"/>
          </w:tcPr>
          <w:tcPr/>
          <w:tcPr>
            <w:tcW w:w="3921" w:type="dxa"/>
          </w:tcPr>
          <w:p>
            <w:pPr>
              <w:pStyle w:val="Compact"/>
            </w:pPr>
            <w:r>
              <w:t xml:space="preserve">Тарификаторы обучены</w:t>
            </w:r>
          </w:p>
        </w:tc>
        <w:tc>
          <w:tcPr>
            <w:tcW w:w="743" w:type="dxa"/>
          </w:tcPr>
          <w:tcPr/>
          <w:tcPr>
            <w:tcW w:w="743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4191" w:type="dxa"/>
          </w:tcPr>
          <w:tcPr/>
          <w:tcPr>
            <w:tcW w:w="4191" w:type="dxa"/>
          </w:tcPr>
          <w:p>
            <w:pPr>
              <w:pStyle w:val="Compact"/>
            </w:pPr>
            <w:r>
              <w:t xml:space="preserve">Подпись в листе обучения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документация-и-обучение"/>
    <w:p>
      <w:pPr>
        <w:pStyle w:val="Heading2"/>
      </w:pPr>
      <w:r>
        <w:t xml:space="preserve">7. ДОКУМЕНТАЦИЯ И ОБУЧЕНИЕ</w:t>
      </w:r>
    </w:p>
    <w:bookmarkStart w:id="42" w:name="документация"/>
    <w:p>
      <w:pPr>
        <w:pStyle w:val="Heading3"/>
      </w:pPr>
      <w:r>
        <w:t xml:space="preserve">7.1. Документация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635"/>
        <w:gridCol w:w="2921"/>
        <w:gridCol w:w="1043"/>
      </w:tblGrid>
      <w:tr>
        <w:trPr>
          <w:tblHeader w:val="on"/>
        </w:trPr>
        <w:tc>
          <w:tcPr>
            <w:tcW w:w="5635" w:type="dxa"/>
            <w:shd w:val="clear" w:color="auto" w:fill="D9E2F3"/>
          </w:tcPr>
          <w:tcPr/>
          <w:tcPr>
            <w:tcW w:w="5635" w:type="dxa"/>
            <w:shd w:val="clear" w:color="auto" w:fill="D9E2F3"/>
          </w:tcPr>
          <w:p>
            <w:pPr>
              <w:pStyle w:val="Compact"/>
            </w:pPr>
            <w:r>
              <w:t xml:space="preserve">Документ</w:t>
            </w:r>
          </w:p>
        </w:tc>
        <w:tc>
          <w:tcPr>
            <w:tcW w:w="2921" w:type="dxa"/>
            <w:shd w:val="clear" w:color="auto" w:fill="D9E2F3"/>
          </w:tcPr>
          <w:tcPr/>
          <w:tcPr>
            <w:tcW w:w="2921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1043" w:type="dxa"/>
            <w:shd w:val="clear" w:color="auto" w:fill="D9E2F3"/>
          </w:tcPr>
          <w:tcPr/>
          <w:tcPr>
            <w:tcW w:w="1043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>
            <w:tcW w:w="5635" w:type="dxa"/>
          </w:tcPr>
          <w:tcPr/>
          <w:tcPr>
            <w:tcW w:w="5635" w:type="dxa"/>
          </w:tcPr>
          <w:p>
            <w:pPr>
              <w:pStyle w:val="Compact"/>
            </w:pPr>
            <w:r>
              <w:t xml:space="preserve">Инструкция тарификатора</w:t>
            </w:r>
          </w:p>
        </w:tc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1043" w:type="dxa"/>
          </w:tcPr>
          <w:tcPr/>
          <w:tcPr>
            <w:tcW w:w="1043" w:type="dxa"/>
          </w:tcPr>
          <w:p>
            <w:pPr>
              <w:pStyle w:val="Compact"/>
            </w:pPr>
            <w:r>
              <w:t xml:space="preserve">05.03</w:t>
            </w:r>
          </w:p>
        </w:tc>
      </w:tr>
      <w:tr>
        <w:tc>
          <w:tcPr>
            <w:tcW w:w="5635" w:type="dxa"/>
          </w:tcPr>
          <w:tcPr/>
          <w:tcPr>
            <w:tcW w:w="5635" w:type="dxa"/>
          </w:tcPr>
          <w:p>
            <w:pPr>
              <w:pStyle w:val="Compact"/>
            </w:pPr>
            <w:r>
              <w:t xml:space="preserve">Инструкция администратора</w:t>
            </w:r>
          </w:p>
        </w:tc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1043" w:type="dxa"/>
          </w:tcPr>
          <w:tcPr/>
          <w:tcPr>
            <w:tcW w:w="1043" w:type="dxa"/>
          </w:tcPr>
          <w:p>
            <w:pPr>
              <w:pStyle w:val="Compact"/>
            </w:pPr>
            <w:r>
              <w:t xml:space="preserve">05.03</w:t>
            </w:r>
          </w:p>
        </w:tc>
      </w:tr>
      <w:tr>
        <w:tc>
          <w:tcPr>
            <w:tcW w:w="5635" w:type="dxa"/>
          </w:tcPr>
          <w:tcPr/>
          <w:tcPr>
            <w:tcW w:w="5635" w:type="dxa"/>
          </w:tcPr>
          <w:p>
            <w:pPr>
              <w:pStyle w:val="Compact"/>
            </w:pPr>
            <w:r>
              <w:t xml:space="preserve">Регламент работы с отчётами</w:t>
            </w:r>
          </w:p>
        </w:tc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1043" w:type="dxa"/>
          </w:tcPr>
          <w:tcPr/>
          <w:tcPr>
            <w:tcW w:w="1043" w:type="dxa"/>
          </w:tcPr>
          <w:p>
            <w:pPr>
              <w:pStyle w:val="Compact"/>
            </w:pPr>
            <w:r>
              <w:t xml:space="preserve">06.03</w:t>
            </w:r>
          </w:p>
        </w:tc>
      </w:tr>
    </w:tbl>
    <w:bookmarkEnd w:id="42"/>
    <w:bookmarkStart w:id="43" w:name="обучение"/>
    <w:p>
      <w:pPr>
        <w:pStyle w:val="Heading3"/>
      </w:pPr>
      <w:r>
        <w:t xml:space="preserve">7.2. Обучение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266"/>
        <w:gridCol w:w="2311"/>
        <w:gridCol w:w="2133"/>
        <w:gridCol w:w="888"/>
      </w:tblGrid>
      <w:tr>
        <w:trPr>
          <w:tblHeader w:val="on"/>
        </w:trPr>
        <w:tc>
          <w:tcPr>
            <w:tcW w:w="4266" w:type="dxa"/>
            <w:shd w:val="clear" w:color="auto" w:fill="D9E2F3"/>
          </w:tcPr>
          <w:tcPr/>
          <w:tcPr>
            <w:tcW w:w="4266" w:type="dxa"/>
            <w:shd w:val="clear" w:color="auto" w:fill="D9E2F3"/>
          </w:tcPr>
          <w:p>
            <w:pPr>
              <w:pStyle w:val="Compact"/>
            </w:pPr>
            <w:r>
              <w:t xml:space="preserve">Группа</w:t>
            </w:r>
          </w:p>
        </w:tc>
        <w:tc>
          <w:tcPr>
            <w:tcW w:w="2311" w:type="dxa"/>
            <w:shd w:val="clear" w:color="auto" w:fill="D9E2F3"/>
          </w:tcPr>
          <w:tcPr/>
          <w:tcPr>
            <w:tcW w:w="2311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  <w:tc>
          <w:tcPr>
            <w:tcW w:w="2133" w:type="dxa"/>
            <w:shd w:val="clear" w:color="auto" w:fill="D9E2F3"/>
          </w:tcPr>
          <w:tcPr/>
          <w:tcPr>
            <w:tcW w:w="2133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888" w:type="dxa"/>
            <w:shd w:val="clear" w:color="auto" w:fill="D9E2F3"/>
          </w:tcPr>
          <w:tcPr/>
          <w:tcPr>
            <w:tcW w:w="888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Тарификаторы (10 чел.)</w:t>
            </w:r>
          </w:p>
        </w:tc>
        <w:tc>
          <w:tcPr>
            <w:tcW w:w="2311" w:type="dxa"/>
          </w:tcPr>
          <w:tcPr/>
          <w:tcPr>
            <w:tcW w:w="2311" w:type="dxa"/>
          </w:tcPr>
          <w:p>
            <w:pPr>
              <w:pStyle w:val="Compact"/>
            </w:pPr>
            <w:r>
              <w:t xml:space="preserve">Вебинар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1 час</w:t>
            </w:r>
          </w:p>
        </w:tc>
        <w:tc>
          <w:tcPr>
            <w:tcW w:w="888" w:type="dxa"/>
          </w:tcPr>
          <w:tcPr/>
          <w:tcPr>
            <w:tcW w:w="888" w:type="dxa"/>
          </w:tcPr>
          <w:p>
            <w:pPr>
              <w:pStyle w:val="Compact"/>
            </w:pPr>
            <w:r>
              <w:t xml:space="preserve">06.03</w:t>
            </w:r>
          </w:p>
        </w:tc>
      </w:tr>
      <w:tr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Руководитель тарификации</w:t>
            </w:r>
          </w:p>
        </w:tc>
        <w:tc>
          <w:tcPr>
            <w:tcW w:w="2311" w:type="dxa"/>
          </w:tcPr>
          <w:tcPr/>
          <w:tcPr>
            <w:tcW w:w="2311" w:type="dxa"/>
          </w:tcPr>
          <w:p>
            <w:pPr>
              <w:pStyle w:val="Compact"/>
            </w:pPr>
            <w:r>
              <w:t xml:space="preserve">Индивидуально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30 мин</w:t>
            </w:r>
          </w:p>
        </w:tc>
        <w:tc>
          <w:tcPr>
            <w:tcW w:w="888" w:type="dxa"/>
          </w:tcPr>
          <w:tcPr/>
          <w:tcPr>
            <w:tcW w:w="888" w:type="dxa"/>
          </w:tcPr>
          <w:p>
            <w:pPr>
              <w:pStyle w:val="Compact"/>
            </w:pPr>
            <w:r>
              <w:t xml:space="preserve">06.03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поддержка-и-sla"/>
    <w:p>
      <w:pPr>
        <w:pStyle w:val="Heading2"/>
      </w:pPr>
      <w:r>
        <w:t xml:space="preserve">8. ПОДДЕРЖКА И SLA</w:t>
      </w:r>
    </w:p>
    <w:bookmarkStart w:id="45" w:name="гарантийный-период"/>
    <w:p>
      <w:pPr>
        <w:pStyle w:val="Heading3"/>
      </w:pPr>
      <w:r>
        <w:t xml:space="preserve">8.1.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1 месяц с момента запуска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Включает:</w:t>
      </w:r>
      <w:r>
        <w:t xml:space="preserve"> </w:t>
      </w:r>
      <w:r>
        <w:t xml:space="preserve">исправление дефектов, донастройка правил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 включает:</w:t>
      </w:r>
      <w:r>
        <w:t xml:space="preserve"> </w:t>
      </w:r>
      <w:r>
        <w:t xml:space="preserve">новые отчёты, изменение логики</w:t>
      </w:r>
    </w:p>
    <w:bookmarkEnd w:id="45"/>
    <w:bookmarkStart w:id="46" w:name="sla-после-гарантийного-периода"/>
    <w:p>
      <w:pPr>
        <w:pStyle w:val="Heading3"/>
      </w:pPr>
      <w:r>
        <w:t xml:space="preserve">8.2. SLA (после гарантийного периода)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329"/>
        <w:gridCol w:w="4135"/>
        <w:gridCol w:w="2067"/>
        <w:gridCol w:w="2067"/>
      </w:tblGrid>
      <w:tr>
        <w:trPr>
          <w:tblHeader w:val="on"/>
        </w:trPr>
        <w:tc>
          <w:tcPr>
            <w:tcW w:w="1329" w:type="dxa"/>
            <w:shd w:val="clear" w:color="auto" w:fill="D9E2F3"/>
          </w:tcPr>
          <w:tcPr/>
          <w:tcPr>
            <w:tcW w:w="1329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135" w:type="dxa"/>
            <w:shd w:val="clear" w:color="auto" w:fill="D9E2F3"/>
          </w:tcPr>
          <w:tcPr/>
          <w:tcPr>
            <w:tcW w:w="4135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067" w:type="dxa"/>
            <w:shd w:val="clear" w:color="auto" w:fill="D9E2F3"/>
          </w:tcPr>
          <w:tcPr/>
          <w:tcPr>
            <w:tcW w:w="2067" w:type="dxa"/>
            <w:shd w:val="clear" w:color="auto" w:fill="D9E2F3"/>
          </w:tcPr>
          <w:p>
            <w:pPr>
              <w:pStyle w:val="Compact"/>
            </w:pPr>
            <w:r>
              <w:t xml:space="preserve">Время реакции</w:t>
            </w:r>
          </w:p>
        </w:tc>
        <w:tc>
          <w:tcPr>
            <w:tcW w:w="2067" w:type="dxa"/>
            <w:shd w:val="clear" w:color="auto" w:fill="D9E2F3"/>
          </w:tcPr>
          <w:tcPr/>
          <w:tcPr>
            <w:tcW w:w="2067" w:type="dxa"/>
            <w:shd w:val="clear" w:color="auto" w:fill="D9E2F3"/>
          </w:tcPr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>
            <w:tcW w:w="1329" w:type="dxa"/>
          </w:tcPr>
          <w:tcPr/>
          <w:tcPr>
            <w:tcW w:w="1329" w:type="dxa"/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W w:w="4135" w:type="dxa"/>
          </w:tcPr>
          <w:tcPr/>
          <w:tcPr>
            <w:tcW w:w="4135" w:type="dxa"/>
          </w:tcPr>
          <w:p>
            <w:pPr>
              <w:pStyle w:val="Compact"/>
            </w:pPr>
            <w:r>
              <w:t xml:space="preserve">Отчёты не формируются</w:t>
            </w:r>
          </w:p>
        </w:tc>
        <w:tc>
          <w:tcPr>
            <w:tcW w:w="2067" w:type="dxa"/>
          </w:tcPr>
          <w:tcPr/>
          <w:tcPr>
            <w:tcW w:w="2067" w:type="dxa"/>
          </w:tcPr>
          <w:p>
            <w:pPr>
              <w:pStyle w:val="Compact"/>
            </w:pPr>
            <w:r>
              <w:t xml:space="preserve">2 часа</w:t>
            </w:r>
          </w:p>
        </w:tc>
        <w:tc>
          <w:tcPr>
            <w:tcW w:w="2067" w:type="dxa"/>
          </w:tcPr>
          <w:tcPr/>
          <w:tcPr>
            <w:tcW w:w="2067" w:type="dxa"/>
          </w:tcPr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>
            <w:tcW w:w="1329" w:type="dxa"/>
          </w:tcPr>
          <w:tcPr/>
          <w:tcPr>
            <w:tcW w:w="1329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4135" w:type="dxa"/>
          </w:tcPr>
          <w:tcPr/>
          <w:tcPr>
            <w:tcW w:w="4135" w:type="dxa"/>
          </w:tcPr>
          <w:p>
            <w:pPr>
              <w:pStyle w:val="Compact"/>
            </w:pPr>
            <w:r>
              <w:t xml:space="preserve">Некорректные данные в отчёте</w:t>
            </w:r>
          </w:p>
        </w:tc>
        <w:tc>
          <w:tcPr>
            <w:tcW w:w="2067" w:type="dxa"/>
          </w:tcPr>
          <w:tcPr/>
          <w:tcPr>
            <w:tcW w:w="2067" w:type="dxa"/>
          </w:tcPr>
          <w:p>
            <w:pPr>
              <w:pStyle w:val="Compact"/>
            </w:pPr>
            <w:r>
              <w:t xml:space="preserve">4 часа</w:t>
            </w:r>
          </w:p>
        </w:tc>
        <w:tc>
          <w:tcPr>
            <w:tcW w:w="2067" w:type="dxa"/>
          </w:tcPr>
          <w:tcPr/>
          <w:tcPr>
            <w:tcW w:w="2067" w:type="dxa"/>
          </w:tcPr>
          <w:p>
            <w:pPr>
              <w:pStyle w:val="Compact"/>
            </w:pPr>
            <w:r>
              <w:t xml:space="preserve">2 рабочих дня</w:t>
            </w:r>
          </w:p>
        </w:tc>
      </w:tr>
      <w:tr>
        <w:tc>
          <w:tcPr>
            <w:tcW w:w="1329" w:type="dxa"/>
          </w:tcPr>
          <w:tcPr/>
          <w:tcPr>
            <w:tcW w:w="1329" w:type="dxa"/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W w:w="4135" w:type="dxa"/>
          </w:tcPr>
          <w:tcPr/>
          <w:tcPr>
            <w:tcW w:w="4135" w:type="dxa"/>
          </w:tcPr>
          <w:p>
            <w:pPr>
              <w:pStyle w:val="Compact"/>
            </w:pPr>
            <w:r>
              <w:t xml:space="preserve">Изменение правил/получателей</w:t>
            </w:r>
          </w:p>
        </w:tc>
        <w:tc>
          <w:tcPr>
            <w:tcW w:w="2067" w:type="dxa"/>
          </w:tcPr>
          <w:tcPr/>
          <w:tcPr>
            <w:tcW w:w="2067" w:type="dxa"/>
          </w:tcPr>
          <w:p>
            <w:pPr>
              <w:pStyle w:val="Compact"/>
            </w:pPr>
            <w:r>
              <w:t xml:space="preserve">1 рабочий день</w:t>
            </w:r>
          </w:p>
        </w:tc>
        <w:tc>
          <w:tcPr>
            <w:tcW w:w="2067" w:type="dxa"/>
          </w:tcPr>
          <w:tcPr/>
          <w:tcPr>
            <w:tcW w:w="2067" w:type="dxa"/>
          </w:tcPr>
          <w:p>
            <w:pPr>
              <w:pStyle w:val="Compact"/>
            </w:pPr>
            <w:r>
              <w:t xml:space="preserve">3 рабочих дня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оценка-трудозатрат"/>
    <w:p>
      <w:pPr>
        <w:pStyle w:val="Heading2"/>
      </w:pPr>
      <w:r>
        <w:t xml:space="preserve">14. ОЦЕНКА ТРУДОЗАТРАТ</w:t>
      </w:r>
    </w:p>
    <w:bookmarkStart w:id="48" w:name="общая-трудоёмкость-66-человеко-часов"/>
    <w:p>
      <w:pPr>
        <w:pStyle w:val="Heading3"/>
      </w:pPr>
      <w:r>
        <w:t xml:space="preserve">Общая трудоёмкость: 66 человеко-часов</w:t>
      </w:r>
    </w:p>
    <w:bookmarkEnd w:id="48"/>
    <w:bookmarkStart w:id="49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38"/>
        <w:gridCol w:w="8123"/>
        <w:gridCol w:w="738"/>
      </w:tblGrid>
      <w:tr>
        <w:trPr>
          <w:tblHeader w:val="on"/>
        </w:trPr>
        <w:tc>
          <w:tcPr>
            <w:tcW w:w="738" w:type="dxa"/>
            <w:shd w:val="clear" w:color="auto" w:fill="D9E2F3"/>
          </w:tcPr>
          <w:tcPr/>
          <w:tcPr>
            <w:tcW w:w="738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123" w:type="dxa"/>
            <w:shd w:val="clear" w:color="auto" w:fill="D9E2F3"/>
          </w:tcPr>
          <w:tcPr/>
          <w:tcPr>
            <w:tcW w:w="8123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738" w:type="dxa"/>
            <w:shd w:val="clear" w:color="auto" w:fill="D9E2F3"/>
          </w:tcPr>
          <w:tcPr/>
          <w:tcPr>
            <w:tcW w:w="738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Отчёт «Туры без продаж»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SQL-запрос к САМО (туры без продаж &gt; X месяцев)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Шаблон email-отчёта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Автоматическая отправка по расписанию (ежедневно 09:00)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Алерты об истечении цен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Алерт за 14 дней до истечения цены (приоритет «Низкий»)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Алерт за 7 дней до истечения цены (приоритет «Средний»)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Алерт за 3 дня до истечения цены (приоритет «Высокий»)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Алерт в день истечения (приоритет «Критический», SMS)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Автоматическое создание задач в Битрикс24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Настройка и интеграция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Подключение к API САМО (данные о турах и ценах)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Настройка маршрутов отправки (Email, SMS, Битрикс24)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Тестирование всех алертов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Документация (инструкция тарификатора)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</w:p>
        </w:tc>
        <w:tc>
          <w:tcPr>
            <w:tcW w:w="8123" w:type="dxa"/>
          </w:tcPr>
          <w:tcPr/>
          <w:tcPr>
            <w:tcW w:w="81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738" w:type="dxa"/>
          </w:tcPr>
          <w:tcPr/>
          <w:tcPr>
            <w:tcW w:w="73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66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указано из расчёта стандартного набора алертов. При добавлении новых типов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032"/>
        <w:gridCol w:w="2695"/>
        <w:gridCol w:w="793"/>
        <w:gridCol w:w="1077"/>
      </w:tblGrid>
      <w:tr>
        <w:trPr>
          <w:tblHeader w:val="on"/>
        </w:trPr>
        <w:tc>
          <w:tcPr>
            <w:tcW w:w="5032" w:type="dxa"/>
            <w:shd w:val="clear" w:color="auto" w:fill="D9E2F3"/>
          </w:tcPr>
          <w:tcPr/>
          <w:tcPr>
            <w:tcW w:w="5032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695" w:type="dxa"/>
            <w:shd w:val="clear" w:color="auto" w:fill="D9E2F3"/>
          </w:tcPr>
          <w:tcPr/>
          <w:tcPr>
            <w:tcW w:w="2695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793" w:type="dxa"/>
            <w:shd w:val="clear" w:color="auto" w:fill="D9E2F3"/>
          </w:tcPr>
          <w:tcPr/>
          <w:tcPr>
            <w:tcW w:w="793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1077" w:type="dxa"/>
            <w:shd w:val="clear" w:color="auto" w:fill="D9E2F3"/>
          </w:tcPr>
          <w:tcPr/>
          <w:tcPr>
            <w:tcW w:w="1077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5032" w:type="dxa"/>
          </w:tcPr>
          <w:tcPr/>
          <w:tcPr>
            <w:tcW w:w="5032" w:type="dxa"/>
          </w:tcPr>
          <w:p>
            <w:pPr>
              <w:pStyle w:val="Compact"/>
            </w:pPr>
            <w:r>
              <w:t xml:space="preserve">Заказчик (владелец процесса)</w:t>
            </w:r>
          </w:p>
        </w:tc>
        <w:tc>
          <w:tcPr>
            <w:tcW w:w="2695" w:type="dxa"/>
          </w:tcPr>
          <w:tcPr/>
          <w:tcPr>
            <w:tcW w:w="2695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</w:p>
        </w:tc>
        <w:tc>
          <w:tcPr>
            <w:tcW w:w="1077" w:type="dxa"/>
          </w:tcPr>
          <w:tcPr/>
          <w:tcPr>
            <w:tcW w:w="1077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5032" w:type="dxa"/>
          </w:tcPr>
          <w:tcPr/>
          <w:tcPr>
            <w:tcW w:w="5032" w:type="dxa"/>
          </w:tcPr>
          <w:p>
            <w:pPr>
              <w:pStyle w:val="Compact"/>
            </w:pPr>
            <w:r>
              <w:t xml:space="preserve">Руководитель IT</w:t>
            </w:r>
          </w:p>
        </w:tc>
        <w:tc>
          <w:tcPr>
            <w:tcW w:w="2695" w:type="dxa"/>
          </w:tcPr>
          <w:tcPr/>
          <w:tcPr>
            <w:tcW w:w="2695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</w:p>
        </w:tc>
        <w:tc>
          <w:tcPr>
            <w:tcW w:w="1077" w:type="dxa"/>
          </w:tcPr>
          <w:tcPr/>
          <w:tcPr>
            <w:tcW w:w="1077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5032" w:type="dxa"/>
          </w:tcPr>
          <w:tcPr/>
          <w:tcPr>
            <w:tcW w:w="5032" w:type="dxa"/>
          </w:tcPr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>
            <w:tcW w:w="2695" w:type="dxa"/>
          </w:tcPr>
          <w:tcPr/>
          <w:tcPr>
            <w:tcW w:w="2695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</w:p>
        </w:tc>
        <w:tc>
          <w:tcPr>
            <w:tcW w:w="1077" w:type="dxa"/>
          </w:tcPr>
          <w:tcPr/>
          <w:tcPr>
            <w:tcW w:w="1077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чек-лист-готовности-тз"/>
    <w:p>
      <w:pPr>
        <w:pStyle w:val="Heading2"/>
      </w:pPr>
      <w:r>
        <w:t xml:space="preserve">ЧЕК-ЛИСТ ГОТОВНОСТИ ТЗ</w:t>
      </w:r>
    </w:p>
    <w:p>
      <w:pPr>
        <w:pStyle w:val="FirstParagraph"/>
      </w:pPr>
      <w:r>
        <w:rPr>
          <w:b/>
          <w:bCs/>
        </w:rPr>
        <w:t xml:space="preserve">Общие требования:</w:t>
      </w:r>
      <w:r>
        <w:t xml:space="preserve"> </w:t>
      </w:r>
      <w:r>
        <w:t xml:space="preserve">- [x] Есть измеримая цель (105 мин → 15 мин)</w:t>
      </w:r>
      <w:r>
        <w:t xml:space="preserve"> </w:t>
      </w:r>
      <w:r>
        <w:t xml:space="preserve">- [x] Определён scope (2 US Must + 1 Could)</w:t>
      </w:r>
      <w:r>
        <w:t xml:space="preserve"> </w:t>
      </w:r>
      <w:r>
        <w:t xml:space="preserve">- [x] Указан бюджет (160 000 ₽) и сроки (2 недели)</w:t>
      </w:r>
      <w:r>
        <w:t xml:space="preserve"> </w:t>
      </w:r>
      <w:r>
        <w:t xml:space="preserve">- [x] Назначены ответственные (RACI)</w:t>
      </w:r>
      <w:r>
        <w:t xml:space="preserve"> </w:t>
      </w:r>
      <w:r>
        <w:t xml:space="preserve">- [x] Указаны зависимости (нет)</w:t>
      </w:r>
    </w:p>
    <w:p>
      <w:pPr>
        <w:pStyle w:val="BodyText"/>
      </w:pPr>
      <w:r>
        <w:rPr>
          <w:b/>
          <w:bCs/>
        </w:rPr>
        <w:t xml:space="preserve">Функциональные требования:</w:t>
      </w:r>
      <w:r>
        <w:t xml:space="preserve"> </w:t>
      </w:r>
      <w:r>
        <w:t xml:space="preserve">- [x] Описаны все user stories (3 шт.)</w:t>
      </w:r>
      <w:r>
        <w:t xml:space="preserve"> </w:t>
      </w:r>
      <w:r>
        <w:t xml:space="preserve">- [x] Для каждой US есть критерий приёмки</w:t>
      </w:r>
      <w:r>
        <w:t xml:space="preserve"> </w:t>
      </w:r>
      <w:r>
        <w:t xml:space="preserve">- [x] Описаны альтернативные сценарии</w:t>
      </w:r>
      <w:r>
        <w:t xml:space="preserve"> </w:t>
      </w:r>
      <w:r>
        <w:t xml:space="preserve">- [x] Описаны сценарии ошибок</w:t>
      </w:r>
      <w:r>
        <w:t xml:space="preserve"> </w:t>
      </w:r>
      <w:r>
        <w:t xml:space="preserve">- [x] Есть приоритеты (Must/Could)</w:t>
      </w:r>
    </w:p>
    <w:p>
      <w:pPr>
        <w:pStyle w:val="BodyText"/>
      </w:pPr>
      <w:r>
        <w:rPr>
          <w:b/>
          <w:bCs/>
        </w:rPr>
        <w:t xml:space="preserve">Интеграции:</w:t>
      </w:r>
      <w:r>
        <w:t xml:space="preserve"> </w:t>
      </w:r>
      <w:r>
        <w:t xml:space="preserve">- [x] Указаны все системы (САМО, Email, Б24)</w:t>
      </w:r>
      <w:r>
        <w:t xml:space="preserve"> </w:t>
      </w:r>
      <w:r>
        <w:t xml:space="preserve">- [x] Описаны потоки данных</w:t>
      </w:r>
      <w:r>
        <w:t xml:space="preserve"> </w:t>
      </w:r>
      <w:r>
        <w:t xml:space="preserve">- [x] Есть примеры API (Б24)</w:t>
      </w:r>
    </w:p>
    <w:p>
      <w:pPr>
        <w:pStyle w:val="BodyText"/>
      </w:pPr>
      <w:r>
        <w:rPr>
          <w:b/>
          <w:bCs/>
        </w:rPr>
        <w:t xml:space="preserve">Тестирование:</w:t>
      </w:r>
      <w:r>
        <w:t xml:space="preserve"> </w:t>
      </w:r>
      <w:r>
        <w:t xml:space="preserve">- [x] Есть тест-кейсы (4 шт.)</w:t>
      </w:r>
      <w:r>
        <w:t xml:space="preserve"> </w:t>
      </w:r>
      <w:r>
        <w:t xml:space="preserve">- [x] Определены критерии приёмки</w:t>
      </w:r>
      <w:r>
        <w:t xml:space="preserve"> </w:t>
      </w:r>
      <w:r>
        <w:t xml:space="preserve">- [x] Описана процедура приёмки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готов к согласованию.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2026-02-28T20:00:43Z</dcterms:created>
  <dcterms:modified xsi:type="dcterms:W3CDTF">2026-02-28T20:00:43Z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