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656e0dc4928b8f67a7d62579047975fb6fb916d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Дорожная карта автоматизации Space Travel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2026-02-19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1 (устранены критические замечания аудита)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Задача: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4. 4 Разработка ТЗ на автоматизацию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Источники: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3. 4_automation_potential. md, 4. 2_tools_selection. md, 4. 3_ROI_summary. md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⚠️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Критические замечания аудита (K1-K3) устранены: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см.</w:t>
      </w:r>
      <w:r>
        <w:rPr>
          <w:rFonts w:ascii="Tahoma" w:hAnsi="Tahoma" w:cs="Tahoma" w:eastAsia="Tahoma"/>
          <w:b w:val="0"/>
          <w:sz w:val="18"/>
        </w:rPr>
      </w:r>
      <w:hyperlink r:id="rId9">
        <w:r>
          <w:rPr>
            <w:rStyle w:val="VerbatimChar"/>
          </w:rPr>
          <w:t xml:space="preserve">automation/4.4_critical_issues_resolved.md</w:t>
        </w:r>
      </w:hyperlink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2" w:name="резюме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Резюме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Всего точек автоматизации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Процессные автоматизации (AUTO)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(DASH)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Суммарная экономия (NET)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1 272 ч/мес (7. 6 млн ₽/год)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1 (Quick Wins)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точек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2 (Системные)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точек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Волна 3 (Стратегические)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 точек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Связанные документы: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r:id="rId10">
        <w:r>
          <w:rPr>
            <w:rStyle w:val="VerbatimChar"/>
          </w:rPr>
          <w:t xml:space="preserve">automation/4.4_AUTO_to_L3_mapping.md</w:t>
        </w:r>
      </w:hyperlink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 привязка AUTO к 1394 функциям L3 (ФИО, отдел, время)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hyperlink r:id="rId11">
        <w:r>
          <w:rPr>
            <w:rStyle w:val="VerbatimChar"/>
          </w:rPr>
          <w:t xml:space="preserve">automation/4.4_impact_on_goals.md</w:t>
        </w:r>
      </w:hyperlink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—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влияние AUTO на достижение целей L1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(полная цепочка)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Start w:id="20" w:name="Xae5b3c3a8587d2aaeb98cd2cfa7efd1bfa8551f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Полная таблица связей (AUTO ↔ Волна ↔ TZ ↔ P ↔ Департамент)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Эта таблица показывает, как связаны все сущности между собой.</w:t>
      </w:r>
    </w:p>
    <w:bookmarkStart w:id="13" w:name="условные-обознач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Условные обозначения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Сущность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Что это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Количество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P-XX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Prerequisite — подготовительная задача (Волна 0)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AUTO-XXX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Точка автоматизации (конкретная задача)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48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DASH-XX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 (визуализация)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TZ-XX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Техническое задание (проект, объединяет несколько AUTO)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Этап внедрения (0 → 1 → 2 → 3)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L1-XX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Департамент компании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</w:t>
            </w:r>
          </w:p>
        </w:tc>
      </w:tr>
    </w:tbl>
    <w:bookmarkEnd w:id="13"/>
    <w:bookmarkStart w:id="14" w:name="auto-точки-полная-матрица-связ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AUTO-точки: полная матрица связей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TZ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Prerequisites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L1-05, 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24/7 канал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L1-03, 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L1-05, L1-08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IT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поиском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L1-05, 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САМО ↔ GDS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Email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FlyDubai (NDC API)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Уральские авиалинии U6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по региону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L1-04, 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L1-03, L1-09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BI-аналитика 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P&amp;L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P-02, P-05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из писем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тарификации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P-01, 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Outlook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 HR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обучения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ФО по городу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в Б24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DMC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L1-01, L1-08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L1-01, L1-08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Compliance ЕФРТА/Турпомощь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</w:tr>
    </w:tbl>
    <w:bookmarkEnd w:id="14"/>
    <w:bookmarkStart w:id="15" w:name="dash-точки-полная-матрица-связ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DASH-точки: полная матрица связей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TZ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Prerequisites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AUTO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отчётность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P-02, P-05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Lead-to-Cash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AUTO-018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аналитика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P-02, P-05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ДЗ/КЗ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P-02, P-05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MICE-сегмент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L1-04, L1-06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по заявкам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L1-05, L1-06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HR-аналитика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AUTO-037, AUTO-038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AUTO-027, AUTO-028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L1-03, L1-09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</w:t>
            </w:r>
          </w:p>
        </w:tc>
      </w:tr>
    </w:tbl>
    <w:bookmarkEnd w:id="15"/>
    <w:bookmarkStart w:id="16" w:name="tz--auto-что-входит-в-каждое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TZ → AUTO: что входит в каждое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TZ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DASH-точки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Prerequisites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САМО ↔ Битрикс24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AUTO-035, AUTO-043, AUTO-044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P-01, 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(сметы, КП, задачи)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AUTO-013, AUTO-025, AUTO-027, AUTO-036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алерты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AUTO-016, AUTO-017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и workflow Б24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AUTO-009, AUTO-041, AUTO-045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ИИ-контент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AUTO-026, AUTO-048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Email-рассылки из САМО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AUTO-011, AUTO-028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Единая система отчётности (BI)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DASH-04, DASH-08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P-02, P-05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P-02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P-04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P-05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TZ-13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P-01, TZ-11</w:t>
            </w:r>
          </w:p>
        </w:tc>
      </w:tr>
    </w:tbl>
    <w:bookmarkEnd w:id="16"/>
    <w:bookmarkStart w:id="17" w:name="p--что-разблокирует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P → что разблокирует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P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Разблокирует 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Разблокирует DASH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Разблокирует TZ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AUTO-011, AUTO-035, AUTO-043, AUTO-044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TZ-06, TZ-13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AUTO-029, AUTO-031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DASH-01–16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TZ-08, TZ-09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PM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Весь roadmap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Весь roadmap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 TZ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AUTO-002, AUTO-006, AUTO-009, AUTO-013, AUTO-025, AUTO-027, AUTO-035, AUTO-041, AUTO-045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TZ-01, TZ-02, TZ-04, TZ-10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(OData)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AUTO-005, AUTO-014, AUTO-031, AUTO-032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DASH-07, DASH-08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TZ-07, TZ-08, TZ-12</w:t>
            </w:r>
          </w:p>
        </w:tc>
      </w:tr>
    </w:tbl>
    <w:bookmarkEnd w:id="17"/>
    <w:bookmarkStart w:id="18" w:name="департамент--что-автоматизируем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→ что автоматизируем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L1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DASH-точки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Всего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AUTO-035, 043, 044, 046, 047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015, 016, 017, 018, 034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AUTO-004, 013, 027, 028, 029, 030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DASH-09, 14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~110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AUTO-022, 023, 037, 038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DASH-10, 11, 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AUTO-001, 002, 005, 009, 010, 019, 020, 025, 033, 045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DASH-02, 04, 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~340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Клиентский сервис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AUTO-002, 004, 009, 021, 022, 024, 036, 039, 040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DASH-10, 12, 16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AUTO-007, 008, 042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DASH-15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~70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AUTO-005, 006, 014, 031, 032, 041, 044, 046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03, 07, 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~260 ч/мес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L1-09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AUTO-011, 012, 026, 028, 048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DASH-06, 14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~110 ч/мес</w:t>
            </w:r>
          </w:p>
        </w:tc>
      </w:tr>
    </w:tbl>
    <w:bookmarkEnd w:id="18"/>
    <w:bookmarkStart w:id="19" w:name="auto--влияние-на-стратегические-цел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 → Влияние на стратегические цели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on"/>
        </w:trPr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AUTO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L1</w:t>
            </w:r>
          </w:p>
        </w:tc>
        <w:tc>
          <w:tcPr>
            <w:tcW w:w="1795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 на цель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Сокращение времени обработки заявки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-80% просроченных тайм-лимитов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 Опер. доходы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Увеличение маржинальности на 2 п. п.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Рост маржи +5-10%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L1-05, L1-08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Устранение финансовых рисков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Предотвращение убытков 2-5 млн ₽/год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L1-05, L1-06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Сокращение времени реакции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-40% время реакции (15→5 мин)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 Кл. сервис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FCR 75%, NPS +50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100% истории коммуникаций в CRM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P&amp;L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Управленческая отчётность в реалтайме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P&amp;L без 12 ручных шагов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AUTO-035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 Агентства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Привлечение 200 новых агентов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Ускорение регистрации агентов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AUTO-043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 Агентства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+15%, снижение ДЗ на 40%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Рост лояльности агентов</w:t>
            </w:r>
          </w:p>
        </w:tc>
      </w:tr>
      <w:tr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L1-01, L1-08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Снижение убытков</w:t>
            </w:r>
          </w:p>
        </w:tc>
        <w:tc>
          <w:tcPr>
            <w:tcW w:w="1795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Автоблокировка при превышении лимита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Полная таблица влияния AUTO на 32 цели всех департаментов:</w:t>
      </w:r>
      <w:r>
        <w:rPr>
          <w:rFonts w:ascii="Tahoma" w:hAnsi="Tahoma" w:cs="Tahoma" w:eastAsia="Tahoma"/>
          <w:b w:val="0"/>
          <w:sz w:val="18"/>
        </w:rPr>
      </w:r>
      <w:hyperlink r:id="rId11">
        <w:r>
          <w:rPr>
            <w:rStyle w:val="VerbatimChar"/>
          </w:rPr>
          <w:t xml:space="preserve">automation/4.4_impact_on_goals.md</w:t>
        </w:r>
      </w:hyperlink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9"/>
    <w:bookmarkEnd w:id="20"/>
    <w:bookmarkStart w:id="21" w:name="инструменты-автоматизации--легенд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Инструменты автоматизации — легенда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Инструменты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Встроенное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САМО-тур, Битрикс24, Outlook, 1С, Яндекс. Директ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 существующих систем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Low-code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(смарт-процессы, роботы, BP)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без программирования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iPaaS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Albato, Make, n8n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систем через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BI, Yandex DataLens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и аналитика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RPA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Automate, Primo RPA, UiPath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Роботы для работы с интерфейсами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AI/ML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ChatGPT, Midjourney, YandexGPT, ML на заказ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ИИ-генерация, анализ, прогнозы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Чат-боты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BotHelp, Telegram Bot API, ChatGPT API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 коммуникаций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SaaS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RoiStat, iSpring, Happy Job, Seldon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облачные сервисы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Start w:id="22" w:name="волна-0-prerequisites-без-тз-задачи-it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0: Prerequisites (без ТЗ, задачи IT)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Подготовительные задачи, которые разблокируют основные автоматизации.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Задача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Разблокирует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Аудит API 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AUTO-011, AUTO-035, AUTO-043, TZ-01, TZ-06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Закупка Power BI (15 лицензий)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DASH-01–16, TZ-07, TZ-08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Назначение PM автоматизации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день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Весь roadmap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Конфигурация Битрикс24 (воронки, роботы)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3-5 дней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AUTO-009, AUTO-041, TZ-02, TZ-04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P-05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1С к выгрузкам (OData)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Подрядчик 1С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1-2 недели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DASH-01, DASH-07, DASH-08, TZ-07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2"/>
    <w:bookmarkStart w:id="24" w:name="волна-1-quick-wins-сложность-1-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1: Quick Wins (сложность 1-2)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Быстрые победы — настройка и конфигурация существующих систем. IT-отдел реализует самостоятельно.</w:t>
      </w:r>
    </w:p>
    <w:bookmarkStart w:id="23" w:name="auto-точки-волны-1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AUTO-точки Волны 1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Суть автоматизации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Затраты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ROI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знаний с поиском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портал с FAQ, инструкциями по системам. Полнотекстовый поиск вместо поиска в разных местах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Битрикс24. База знаний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или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Notion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(L1-07)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+104%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смет MICE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Конфигуратор смет: выбор услуг из каталога → автоматический расчёт стоимости → PDF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(смарт-процессы)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(L1-03)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+98%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Ревизия туров без продаж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Ежедневный отчёт о турах без продаж &gt;6 мес. Автоотключение «мёртвых» туров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(встроенное)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(L1-02)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+35%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сроков цен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за 14/7/3 дня до истечения цены. Эскалация на руководителя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(встроенное)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(L1-02)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+13%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КП из САМО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Данные тура автоматически подставляются в брендированный шаблон КП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+32%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ИИ-генерация визуалов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 генерирует базовые варианты баннеров, дизайнер дорабатывает лучший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Midjourney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DALL-E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(L1-09)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+104%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задач MICE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Готовые чек-листы для типовых мероприятий (вебинар, выставка, бизнес-завтрак)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(шаблоны проектов)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(L1-03)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+104%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Авторассылка напоминаний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Триггерные напоминания участникам мероприятий за 7 дней, 1 день, 1 час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Юнисендер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(L1-03), Маркетинг (L1-09)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+8%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уведомления о новых тендерах по туризму и MICE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Seldon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Контур. Закупки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(SaaS)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(L1-03)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-22%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Задачи из писем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Письмо с темой «Заявка» → автоматическая задача в 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Automate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(Outlook → Б24)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+56%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ответов Outlook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Quick Parts для типовых ответов клиентам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Outlook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(встроенное)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 (L1-06)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+110%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Пульс-опросы HR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Регулярные eNPS-опросы, дашборд динамики вовлечённости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Happy Job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Google Forms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(L1-04)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-16%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Авто-отправка документов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После оплаты → автоматическая отправка договора и ваучера клиенту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(триггер) 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 (L1-06)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+35%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Определение ФО по городу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Автоподстановка федерального округа при регистрации клиента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(справочник)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 (L1-06)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+50%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Согласования в Б24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Workflow согласований: документ → руководитель → финансы → директор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(бизнес-процессы)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(L1-08), Все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-34%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 агентам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Автоматические email/Telegram при изменении статуса заявки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Telegram Bot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(L1-01)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+140%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Авторотация рекламы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Автоправила отключают неэффективные объявления, перераспределяют бюджет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Яндекс. Директ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(автостратегии)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(L1-09)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+164%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Волна 1 AUTO: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17 точек,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~295 ч/мес экономии</w:t>
      </w:r>
      <w:r>
        <w:rPr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~1. 8 млн ₽/год</w:t>
      </w:r>
      <w:r>
        <w:rPr>
          <w:rFonts w:ascii="Tahoma" w:hAnsi="Tahoma" w:cs="Tahoma" w:eastAsia="Tahoma"/>
          <w:b w:val="0"/>
          <w:sz w:val="18"/>
        </w:rPr>
        <w:t>, затраты ~1. 2 млн ₽,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ROI +50%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3"/>
    <w:bookmarkEnd w:id="24"/>
    <w:bookmarkStart w:id="26" w:name="волна-2-системные-улучшения-сложность-3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2: Системные улучшения (сложность 3)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API-интеграции, скрипты, Power BI, внешние сервисы. Требуют более глубокой настройки.</w:t>
      </w:r>
    </w:p>
    <w:bookmarkStart w:id="25" w:name="auto-точки-волны-2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AUTO-точки Волны 2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Суть автоматизации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Затраты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ROI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Автоалерты за 48/24/6 часов до истечения тайм-лимита. Эскалация руководителю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(алерты)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+48%*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документов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Чек-листы с блокировкой статуса. Нельзя закрыть заявку без полного комплекта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(роботы)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 (L1-06), Опер.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-58%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24/7 канал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Бот принимает запросы ночью, собирает детали, утром менеджер видит готовую заявку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BotHelp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(L1-03), Кл. сервис (L1-06)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-60%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Замена Invoice Tracker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 в Битрикс24 вместо Google Таблиц. Workflow согласования счетов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(смарт-процессы)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(L1-08)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-48%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AI-помощник IT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Чат-бот отвечает на 40% типовых вопросов (пароль, VPN, САМО)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ChatGPT API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BotHelp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(L1-07)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44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-34%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Маршрутизация заявок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города → назначение менеджеру с минимальной загрузкой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(роботы + справочник)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(L1-05), Кл. сервис (L1-06)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-12%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САМО ↔ GDS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Автоматическое сравнение данных маршрутной квитанции и заявки. Отчёт расхождений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Python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скрипт 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-64%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САМО → Email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Актуальные цены из САМО автоматически попадают в шаблоны рассылок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(САМО API → Юнисендер)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(L1-09)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-33%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интеграция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рекламных каналов, коллтрекинг, сквозная воронка до сделки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(SaaS) 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 (L1-09)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-34%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Платёжный календарь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прогноз кассовых разрывов из данных 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(L1-08)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-67%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Парсинг цен конкурентов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Ежедневный автосбор цен ТОП-10 конкурентов. Дашборд сравнения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n8n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Python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(L1-02)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-63%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Переадресация по региону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Автоопределение региона по номеру → маршрутизация на офис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UIS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(настройка телефонии)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 (L1-06)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-46%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Учёт отсутствий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«Моя команда» ↔ Битрикс24. Единый календарь доступности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(L1-04), Все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-61%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Мессенджеры → CRM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Чаты WhatsApp/Telegram автоматически создают лид и сохраняются в карточке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Wazzup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Chat2Desk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→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 (L1-06)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-44%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BI-аналитика MICE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Дашборд: выручка MICE, воронка, конверсия, ТОП-клиенты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 (L1-03)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-49%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AUTO-031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Power BI для P&amp;L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Дашборды P&amp;L, выручка по направлениям. Автообновление из 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(L1-08), Руководство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0%**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Автокатегоризация расходов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Правила: контрагент + назначение платежа → статья расходов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(правила)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(L1-08)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-48%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Автопроверка тарификации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Валидация: дубли отелей, нулевые цены, отрицательная маржа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Python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скрипт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(L1-02)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-49%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агентов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Карточки агентов автоматически синхронизируются между САМО и Битрикс24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(САМО → Б24)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(L1-01)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-46%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интеграций DMC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Библиотека коннекторов для типовых API-интеграций с партнёрами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Документация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n8n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шаблоны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(L1-07)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-79%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AUTO-044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Контроль лимитов агентств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Автоблокировка бронирования при превышении кредитного лимита. Алерт менеджеру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(L1-01), Финансы (L1-08)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-59%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Автодиспетчер 28 направлений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«Город → ФО → Офис». Автоназначение по загрузке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(роботы)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-50%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AUTO-047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Compliance ЕФРТА/Турпомощь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Автоматическая проверка регистрации агентов в реестрах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Python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(API реестров)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(L1-01)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-76%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Волна 2 AUTO: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23 точки,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~628 ч/мес экономии</w:t>
      </w:r>
      <w:r>
        <w:rPr>
          <w:rFonts w:ascii="Tahoma" w:hAnsi="Tahoma" w:cs="Tahoma" w:eastAsia="Tahoma"/>
          <w:b w:val="0"/>
          <w:sz w:val="18"/>
        </w:rPr>
        <w:t>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~3. 8 млн ₽/год</w:t>
      </w:r>
      <w:r>
        <w:rPr>
          <w:rFonts w:ascii="Tahoma" w:hAnsi="Tahoma" w:cs="Tahoma" w:eastAsia="Tahoma"/>
          <w:b w:val="0"/>
          <w:sz w:val="18"/>
        </w:rPr>
        <w:t>, затраты ~8. 5 млн ₽</w:t>
      </w:r>
    </w:p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i/>
          <w:iCs/>
          <w:sz w:val="18"/>
        </w:rPr>
        <w:t>* С учётом предотвращённых убытков (~500 000 ₽/год)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** ROI P&amp;L: 55 ч × 3 000 ₽/ч (ставка директора) = 2. 0 млн ₽/год — окупается за 12 мес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28" w:name="X0db946e721cf594bffeceb802bfac06329a0192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Волна 3: Стратегические проекты (сложность 4-5)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Сложные интеграции, разработка на заказ, ML-алгоритмы. Требуют тендера и внешних подрядчиков.</w:t>
      </w:r>
    </w:p>
    <w:bookmarkStart w:id="27" w:name="auto-точки-волны-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AUTO-точки Волны 3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blHeader w:val="on"/>
        </w:trPr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Суть автоматизации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Затраты</w:t>
            </w:r>
          </w:p>
        </w:tc>
        <w:tc>
          <w:tcPr>
            <w:tcW w:w="134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ROI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AUTO-003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Динамическое ценообразование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Алгоритм анализирует загрузку, конкурентов, историю → рекомендует цену каждые 2-4 часа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 на заказ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(Python)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(L1-02)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 + маржа +5-10%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6 000 000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+100%+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AUTO-005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 → 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Автоматический импорт авиабилетов из Amadeus/Galileo/Sabre в 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Primo RPA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UiPath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 (L1-08), Опер.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81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+14%**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AUTO-015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Матчинг гостиниц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Алгоритм сопоставления отелей от разных DMC по названию, адресу, координатам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(fuzzy matching)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 (L1-02)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AUTO-019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FlyDubai (NDC API)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API-интеграция для автоматического бронирования и выписки билетов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на заказ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(NDC)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-46%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AUTO-020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Уральские авиалинии U6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Синхронизация MyCharter. Sirena → САМО-тур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на заказ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 (L1-05)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1 500 000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-48%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AUTO-022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Speech Analytics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ИИ анализирует 100% звонков: скрипт, эмоции, ключевые слова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Yandex SpeechKit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МТС AI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 (L1-06), HR (L1-04)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1 000 000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-10%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AUTO-038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LMS-система обучения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Платформа с курсами, автоматический учёт прохождения, отчёты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iSpring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Teachbase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(SaaS)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 (L1-04)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-87%</w:t>
            </w:r>
          </w:p>
        </w:tc>
      </w:tr>
      <w:tr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AUTO-046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U-ON. Travel ↔ САМО + 1С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Интеграция CRM франчайзи с основными системами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на заказ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Агентства (L1-01), Финансы (L1-08)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2 000 000 ₽</w:t>
            </w:r>
          </w:p>
        </w:tc>
        <w:tc>
          <w:tcPr>
            <w:tcW w:w="134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-49%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Волна 3 AUTO: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8 точек,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~260 ч/мес экономии + стратегический эффект</w:t>
      </w:r>
    </w:p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i/>
          <w:iCs/>
          <w:sz w:val="18"/>
        </w:rPr>
        <w:t>** GDS→1С: предотвращённые убытки 2-5 млн ₽/год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End w:id="28"/>
    <w:bookmarkStart w:id="29" w:name="дашборды-dash-01--dash-1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Дашборды (DASH-01 — DASH-16)</w:t>
      </w:r>
    </w:p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Визуализация данных в Power BI. Реализуются параллельно с AUTO-точками.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Название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Суть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AUTO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Департаменты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P&amp;L отчётность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Прибыль/убыток по направлениям, менеджерам в реальном времени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Финансы, Руководство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Тайм-лимиты авиа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билетов «сгорит» сегодня, завтра, на неделе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Invoice Tracker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Реестр счетов на оплату с workflow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или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26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Lead-to-Cash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заявок на каждом этапе, где застревают, конверсия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Операционный, Руководство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по турам, сравнение с конкурентами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AUTO-003, AUTO-018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Опер. доходы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55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аналитика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 рекламных каналов, LTV, CAC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33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Cash Flow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Плановые поступления и платежи, прогноз кассовых разрывов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ДЗ/КЗ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Дебиторская и кредиторская задолженность с алертами просрочки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1С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Финансы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DASH-09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MICE-сегмент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Воронка MICE, выручка, ТОП-клиенты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AUTO-029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Качество звонков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Speech Analytics: скрипт, эмоции, рекомендации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сервис, HR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Отсутствия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Единый календарь доступности сотрудников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HR, Все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13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Документы по заявкам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Сколько заявок ждут документы, где задержки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AUTO-002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сервис, Опер.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22 ч/мес*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HR-аналитика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Вовлечённость, обучение, текучесть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AUTO-037, AUTO-038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HR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Мероприятия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План, бюджет, ROI маркетинговых мероприятий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AUTO-027, AUTO-028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MICE, Маркетинг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IT-мониторинг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Uptime систем, ошибки интеграций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Zabbix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/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Grafana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 ч/мес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DASH-16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Входящие обращения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SLA по каналам, нагрузка операторов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sz w:val="18"/>
              </w:rPr>
              <w:t>+</w:t>
            </w:r>
            <w:r>
              <w:rPr>
                <w:rFonts w:ascii="Tahoma" w:hAnsi="Tahoma" w:cs="Tahoma" w:eastAsia="Tahoma"/>
                <w:b w:val="0"/>
                <w:sz w:val="18"/>
              </w:rPr>
            </w: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Кл. сервис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</w:tr>
    </w:tbl>
    <w:p>
      <w:pPr>
        <w:pStyle w:val="BodyText"/>
        <w:spacing w:line="240" w:lineRule="auto" w:before="0" w:after="40"/>
        <w:ind w:right="0" w:firstLine="0" w:left="360"/>
      </w:pPr>
      <w:r>
        <w:rPr>
          <w:rFonts w:ascii="Tahoma" w:hAnsi="Tahoma" w:cs="Tahoma" w:eastAsia="Tahoma"/>
          <w:b w:val="0"/>
          <w:i/>
          <w:iCs/>
          <w:sz w:val="18"/>
        </w:rPr>
        <w:t>* Помечены дубли с AUTO — экономия не суммируется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Итого DASH: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16 дашбордов,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~117 ч/мес уникальной экономии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(360 общая - 243 дубли)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0" w:name="сводная-таблица-по-волн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Сводная таблица по волнам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on"/>
        </w:trPr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Волна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(₽/год)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Затраты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ROI</w:t>
            </w:r>
          </w:p>
        </w:tc>
        <w:tc>
          <w:tcPr>
            <w:tcW w:w="1539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Окупаемость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~200 000 ₽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1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~295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~1 800 000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~1 200 000 ₽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+50%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~8 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~628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~3 800 000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~8 500 000 ₽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-55%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~27 мес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Волна 3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~260 + стратег.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~1 600 000 +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~21 000 000 ₽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индив.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DASH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16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~117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~700 000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включено в Волну 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</w:tr>
      <w:tr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64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~1 272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~7 632 000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~31 000 000 ₽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1539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~4 года</w:t>
            </w:r>
          </w:p>
        </w:tc>
      </w:tr>
    </w:tbl>
    <w:p>
      <w:pPr>
        <w:pStyle w:val="Block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Рекомендация: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Начинать с Волны 1 (ROI +50%, окупаемость 8 мес). Волна 3 требует отдельного бизнес-кейса.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0"/>
    <w:bookmarkStart w:id="31" w:name="распределение-по-департамент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департаментам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Департамент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Руководитель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AUTO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 DASH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Экономия (ч/мес)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 Агентства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Мурадян О. Ю.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 Опер. доходы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Баландина О.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 MICE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Питуркин С.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~80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L1-04 HR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Жигалина Ю.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 Операционный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Преображенская Т.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 Клиентский сервис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Акопова А.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8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L1-07 IT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~80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 Финансы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Назарикова М. В.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~200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 Маркетинг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Преображенская Т. В. (и. о.)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~100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1"/>
    <w:bookmarkStart w:id="32" w:name="распределение-по-инструментам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Распределение по инструментам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54"/>
        <w:gridCol w:w="2154"/>
        <w:gridCol w:w="2154"/>
        <w:gridCol w:w="2154"/>
        <w:gridCol w:w="2154"/>
      </w:tblGrid>
      <w:tr>
        <w:trPr>
          <w:tblHeader w:val="on"/>
        </w:trPr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Инструмент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Категория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Точек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Стоимость</w:t>
            </w:r>
          </w:p>
        </w:tc>
        <w:tc>
          <w:tcPr>
            <w:tcW w:w="2154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Примечание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Битрикс24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Low-code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Основная платформа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Power 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 лицензий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Albato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iPaaS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САМО-тур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Встроенное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Уже есть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Настройка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ChatGPT/Midjourney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AI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n8n + Python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RPA/iPaaS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Бесплатно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Open-source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BotHelp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Чат-боты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Telegram/WA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RoiStat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SaaS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~15 000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Аналитика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Primo RPA/UiPath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RPA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~30 000 ₽/мес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GDS→1С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ML на заказ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Custom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~9 000 000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Ценообразование, матчинг</w:t>
            </w:r>
          </w:p>
        </w:tc>
      </w:tr>
      <w:tr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Разработка на заказ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Custom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~7 500 000 ₽</w:t>
            </w:r>
          </w:p>
        </w:tc>
        <w:tc>
          <w:tcPr>
            <w:tcW w:w="2154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Интеграции авиа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Start w:id="33" w:name="ключевые-зависимост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Ключевые зависимости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P-01 (API САМО) ─────────────────────────────────────────────────┐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AUTO-011 (САМО → Email)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AUTO-035 (САМО → Б24)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AUTO-043 (уведомления агентам)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AUTO-003 (ценообразование) ──► AUTO-018 (парсинг цен)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P-02 (Power BI) ──────────────────────────────────────────────────┤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DASH-01 (P&amp;L)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DASH-02 (тайм-лимиты)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DASH-04 (воронка)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DASH-05 (ценообразование)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P-04 (Битрикс24) ─────────────────────────────────────────────────┤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AUTO-009 (маршрутизация)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AUTO-041 (согласования)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AUTO-002 (контроль документов) 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P-05 (1С выгрузки) ───────────────────────────────────────────────┘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DASH-01 (P&amp;L)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DASH-07 (Cash Flow)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DASH-08 (ДЗ/КЗ)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AUTO-018 (парсинг цен) ────► AUTO-003 (ценообразование)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AUTO-008 (база знаний) ────► AUTO-007 (AI-помощник IT)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AUTO-022 (Speech Analytics) ────► AUTO-038 (LMS)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3"/>
    <w:bookmarkStart w:id="34" w:name="график-внедрения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График внедрения</w:t>
      </w:r>
    </w:p>
    <w:p>
      <w:pPr>
        <w:pStyle w:val="SourceCode"/>
        <w:spacing w:line="240" w:lineRule="auto" w:before="0" w:after="40"/>
        <w:ind w:right="0" w:firstLine="0" w:left="0"/>
      </w:pPr>
      <w:r>
        <w:rPr>
          <w:rStyle w:val="VerbatimChar"/>
          <w:rFonts w:ascii="Tahoma" w:hAnsi="Tahoma" w:cs="Tahoma" w:eastAsia="Tahoma"/>
          <w:b w:val="0"/>
          <w:sz w:val="18"/>
        </w:rPr>
        <w:t>2026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Февраль ──┬── P-01, P-02, P-03, P-04, P-05 (Prerequisites)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Волна 1: AUTO-008, AUTO-013, AUTO-016, AUTO-017, AUTO-026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Март ─────┬── Волна 1: AUTO-025, AUTO-027, AUTO-028, AUTO-033, AUTO-036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Волна 1: AUTO-039, AUTO-040, AUTO-041, AUTO-043, AUTO-048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Апрель ───┬── Волна 2: AUTO-001, AUTO-002, AUTO-004, AUTO-006, AUTO-007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DASH-01, DASH-02, DASH-04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Май ──────┬── Волна 2: AUTO-009, AUTO-010, AUTO-011, AUTO-012, AUTO-014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DASH-05, DASH-06, DASH-07, DASH-08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Июнь ─────┬── Волна 2: AUTO-018, AUTO-021, AUTO-023, AUTO-024, AUTO-029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DASH-09, DASH-10, DASH-11, DASH-12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Июль ─────┬── Волна 2: AUTO-031, AUTO-032, AUTO-034, AUTO-035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DASH-13, DASH-14, DASH-15, DASH-16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Август ───┬── Волна 2: AUTO-042, AUTO-044, AUTO-045, AUTO-047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Тендер на Волну 3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Сентябрь ─┴── Волна 3: AUTO-003 (ценообразование) — старт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Октябрь ──┬── Волна 3: AUTO-005 (GDS→1С) — старт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Волна 3: AUTO-015 (матчинг) — старт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├── Ноябрь ───┬── Волна 3: AUTO-019, AUTO-020 (авиа интеграции)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 └── Волна 3: AUTO-022 (Speech Analytics)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│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Декабрь ──┬── Волна 3: AUTO-038 (LMS), AUTO-046 (U-ON)</w:t>
      </w:r>
      <w:r>
        <w:rPr>
          <w:rFonts w:ascii="Tahoma" w:hAnsi="Tahoma" w:cs="Tahoma" w:eastAsia="Tahoma"/>
          <w:b w:val="0"/>
          <w:sz w:val="18"/>
        </w:rPr>
      </w:r>
      <w:r>
        <w:rPr>
          <w:rStyle w:val="VerbatimChar"/>
          <w:rFonts w:ascii="Tahoma" w:hAnsi="Tahoma" w:cs="Tahoma" w:eastAsia="Tahoma"/>
          <w:b w:val="0"/>
          <w:sz w:val="18"/>
        </w:rPr>
        <w:t>└── Стабилизация, подготовка отчёта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4"/>
    <w:bookmarkStart w:id="35" w:name="следующие-шаги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Следующие шаги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Действие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Ответственный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✅ Дорожная карта создана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—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18. 02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Утверждение roadmap руководством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Ген. директор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19. 02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Запуск Prerequisites (P-01 — P-05)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Логвинов Г. А.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19-28. 02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Разработка ТЗ для Волны 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19. 02 — 07. 03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⬜ Внедрение Волны 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IT + Департаменты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Март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2026-02-18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i/>
          <w:iCs/>
          <w:sz w:val="18"/>
        </w:rPr>
        <w:t>Версия: 1. 0</w:t>
      </w:r>
    </w:p>
    <w:bookmarkEnd w:id="35"/>
    <w:bookmarkEnd w:id="36"/>
    <w:sectPr>
      <w:footerReference w:type="default" r:id="rId12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../automation/4.4_AUTO_to_L3_mapping.md" TargetMode="External"/><Relationship Id="rId9" Type="http://schemas.openxmlformats.org/officeDocument/2006/relationships/hyperlink" Target="../automation/4.4_critical_issues_resolved.md" TargetMode="External"/><Relationship Id="rId11" Type="http://schemas.openxmlformats.org/officeDocument/2006/relationships/hyperlink" Target="../automation/4.4_impact_on_goals.md" TargetMode="External"/><Relationship Id="rId12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../automation/4.4_AUTO_to_L3_mapping.md" TargetMode="External"/><Relationship Id="rId9" Type="http://schemas.openxmlformats.org/officeDocument/2006/relationships/hyperlink" Target="../automation/4.4_critical_issues_resolved.md" TargetMode="External"/><Relationship Id="rId11" Type="http://schemas.openxmlformats.org/officeDocument/2006/relationships/hyperlink" Target="../automation/4.4_impact_on_goal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2026-02-25T08:53:25Z</dcterms:created>
  <dcterms:modified xsi:type="dcterms:W3CDTF">2026-02-25T08:53:25Z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