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d01f3c802e0a7af1d7e246a62cef0ca653b90a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словарь терминов проекта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2026-02-27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Проект: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Space Travel — программа автоматизации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содержани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Содержание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96fbf9d3d1c8b5f24109c7c87d1995eae1d8360">
        <w:r>
          <w:rPr>
            <w:rStyle w:val="Hyperlink"/>
          </w:rPr>
          <w:t xml:space="preserve">Общие бизнес-термины</w:t>
        </w:r>
      </w:hyperlink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cd405135f3fc545eff9c89330dd7a9cef5c1262">
        <w:r>
          <w:rPr>
            <w:rStyle w:val="Hyperlink"/>
          </w:rPr>
          <w:t xml:space="preserve">Туристическая отрасль</w:t>
        </w:r>
      </w:hyperlink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8ba1459e28628a9e6a8d96e624405a69fd5a89c">
        <w:r>
          <w:rPr>
            <w:rStyle w:val="Hyperlink"/>
          </w:rPr>
          <w:t xml:space="preserve">IT и автоматизация</w:t>
        </w:r>
      </w:hyperlink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710417b4461be02d4e8806b2c9b3724f252002f">
        <w:r>
          <w:rPr>
            <w:rStyle w:val="Hyperlink"/>
          </w:rPr>
          <w:t xml:space="preserve">Типы интеграций</w:t>
        </w:r>
      </w:hyperlink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de74403e9d5fbbe3c50b020b2291c9f30985376">
        <w:r>
          <w:rPr>
            <w:rStyle w:val="Hyperlink"/>
          </w:rPr>
          <w:t xml:space="preserve">Финансовые термины</w:t>
        </w:r>
      </w:hyperlink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b3518da24c47330364788ff8a37e1bc32c5a30f">
        <w:r>
          <w:rPr>
            <w:rStyle w:val="Hyperlink"/>
          </w:rPr>
          <w:t xml:space="preserve">Управление проектами</w:t>
        </w:r>
      </w:hyperlink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8fb2da8b5457a62bb76c295027535cfd92b5a8a">
        <w:r>
          <w:rPr>
            <w:rStyle w:val="Hyperlink"/>
          </w:rPr>
          <w:t xml:space="preserve">Системы компании</w:t>
        </w:r>
      </w:hyperlink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4929ec1bb29565eae984faf599ef0920c2a2650">
        <w:r>
          <w:rPr>
            <w:rStyle w:val="Hyperlink"/>
          </w:rPr>
          <w:t xml:space="preserve">Структура компании</w:t>
        </w:r>
      </w:hyperlink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w:anchor="X63854906a0072624bc9e7aec35bdc319aa14f3c">
        <w:r>
          <w:rPr>
            <w:rStyle w:val="Hyperlink"/>
          </w:rPr>
          <w:t xml:space="preserve">Специфика проекта</w:t>
        </w:r>
      </w:hyperlink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общие-бизнес-термин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Общие бизнес-термины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Простое объяснение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FTE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Full-Time Equivalent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Эквивалент полной ставки. 1 FTE = 176 часов/месяц (22 дня × 8 часов). Если задача занимает 88 ч/мес — это 0.5 FTE.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Return on Investment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Возврат инвестиций. ROI 200% означает: вложили 1 рубль — получили 2 рубля прибыли сверху.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KPI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Key Performance Indicators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Ключевые показатели эффективности. Цифры для оценки результата: количество продаж, скорость ответа, конверсия.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Service Level Agreement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Соглашение об уровне сервиса. Например: отвечать на заявки не дольше 2 часов.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Quick Wins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Быстрые победы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с быстрым результатом и низкой сложностью. Начинают с них, чтобы показать эффект.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Bottleneck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Узкое место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процесса, где всё «застревает». Как пробка на дороге — весь поток замедляется.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AS-IS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Как есть сейчас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Описание текущего состояния процесса со всеми проблемами.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TO-BE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Как должно быть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Целевое состояние — как процесс будет работать после улучшений.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MVP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Minimum Viable Product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Минимально работающий продукт. Первая версия с базовым функционалом для быстрой проверки.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Чистый показатель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Итоговое значение после вычета дублей. NET-экономия = реальная экономия без двойного счёта.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GROSS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Валовый показатель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Общий показатель до вычетов. GROSS-экономия может включать пересечения.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B2B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Business-to-Business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 компаниям (корпоративные клиенты, MICE).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B2C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Business-to-Consumer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 физическим лицам (розничные туристы).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Конверсия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Conversion rate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Процент перехода на следующий этап воронки. Например: 10% заявок → продажи.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Воронка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Sales funnel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Путь клиента от первого контакта до покупки. Сужается на каждом этапе.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Лид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Lead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Потенциальный клиент, оставивший контакт. Ещё не купил, но проявил интерес.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Чек-лист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Checklist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пунктов для проверки. Помогает не забыть важные шаги.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Бенчмарк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Benchmark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Эталон для сравнения. «Бенчмарк рынка — 5% конверсии».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туристическая-отрасль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Туристическая отрасль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Простое объяснение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Туроператор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Tour Operator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Компания, которая формирует турпродукт: договаривается с отелями, авиакомпаниями, собирает пакеты. Space Travel — туроператор.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Турагент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Travel Agent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Посредник, продающий туры туроператоров конечным клиентам. Получает комиссию.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Турпродукт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Tour Package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Готовый пакет: перелёт + отель + трансфер + экскурсии. Продаётся как единое целое.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Global Distribution System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Глобальная система бронирования авиабилетов. Amadeus, Galileo, Sabre — основные игроки.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NDC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New Distribution Capability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Современный стандарт IATA для продажи авиабилетов напрямую от авиакомпаний. Даёт доступ к допуслугам и лучшим ценам.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Meetings, Incentives, Conferences, Events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Корпоративный туризм: конференции, тимбилдинги, командировки для компаний. ~10% выручки Space Travel.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DMC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Destination Management Company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Принимающая компания на курорте. Организует трансферы, экскурсии, отели на месте.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Чартер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Charter Flight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Рейс, арендованный туроператором целиком. Билеты дешевле, но расписание негибкое.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Регулярный рейс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Scheduled Flight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Рейс по расписанию авиакомпании. Можно купить любое количество билетов.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Тайм-лимит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Ticketing Time Limit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Срок, до которого нужно оплатить забронированный билет. Иначе бронь отменяется. Критическая проблема Space Travel (~15% билетов «сгорает»).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Блок мест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Seat Block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Заранее выкупленные места на рейсе или в отеле. Риск: если не продать — убытки.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Ваучер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Voucher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Документ, подтверждающий оплату услуги (отель, трансфер). Турист предъявляет на месте.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Lead-to-Cash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заявки до денег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Главный процесс продаж: от первого обращения клиента до получения оплаты. 85% выручки Space Travel.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ЕФРТА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федеральный реестр турагентов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Государственный реестр России, где должны быть зарегистрированы все турагенты. Проверка обязательна.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Турпомощь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Ассоциация «Турпомощь»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Организация, помогающая туристам при банкротстве туроператора. Взносы обязательны по закону.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Incoming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Въездной туризм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 иностранных туристов в России. Отдельное направление бизнеса.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Outgoing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Выездной туризм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российских туристов за рубеж. Основное направление Space Travel.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Сезонность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Seasonality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Колебания спроса по сезонам. Лето — пик продаж, январь-февраль — спад.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Горящий 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Last-minute deal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 с большой скидкой незадолго до вылета. Распродажа непроданных мест.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Раннее бронирование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Early booking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за 3-6 месяцев со скидкой. Выгодно и туристу, и оператору.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Комиссия агента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Agent Commission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Вознаграждение турагенту за продажу. Обычно 10-12% от стоимости тура.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Нетто-цена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Rate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Цена для агента без комиссии. Агент добавляет свою наценку.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Брутто-цена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Gross Rate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Конечная цена для туриста с учётом всех наценок.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it-и-автоматиз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IT и автоматизация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Простое объяснение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Application Programming Interface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интерфейс. Способ, которым одна программа «разговаривает» с другой автоматически.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Integration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Связка систем для автоматического обмена данными без ручного ввода.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RPA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Robotic Process Automation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Программный робот для рутинной работы: заполняет формы, копирует данные, нажимает кнопки.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iPaaS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Integration Platform as a Service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Облачная платформа для соединения разных программ без сложного кода. Конструктор интеграций.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Low-code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Мало кода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для создания приложений почти без программирования — через визуальный редактор.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No-code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кода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Платформа, где вообще не нужно писать код. Всё через интерфейс.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Business Intelligence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аналитики и отчётности. Показывает картину бизнеса: продажи, доходы, тренды.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Dashboard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Панель с ключевыми показателями в реальном времени. Как приборная панель в машине.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CRM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Customer Relationship Management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управления клиентами: контакты, история покупок, переписка. У Space Travel — Битрикс24.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ERP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Enterprise Resource Planning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управления всей компанией: финансы, склад, персонал. У Space Travel — 1С.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LLM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Large Language Model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Большая языковая модель (ИИ). Понимает и генерирует текст. ChatGPT, Claude, YandexGPT.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Machine Learning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Машинное обучение. Компьютер учится на данных и делает прогнозы.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AI / 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Artificial Intelligence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Искусственный интеллект. Общий термин для «умных» алгоритмов.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Чат-бот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Chatbot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Программа, отвечающая на вопросы в чате. Может быть простой (по скриптам) или умной (на ИИ).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Парсинг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Parsing / Web Scraping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сбор данных с сайтов. Например, цены конкурентов.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Webhook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Веб-хук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уведомление при событии. Например: заполнена форма → данные сразу в CRM.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JavaScript Object Notation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Формат данных для обмена между системами. Текстовый, читаемый человеком.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XML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eXtensible Markup Language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Формат данных с тегами. Используется в авиации (GDS, NDC).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База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Database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Хранилище структурированных данных. Таблицы с записями.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Облако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Серверы в интернете. Данные хранятся не на вашем компьютере, а у провайдера.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On-premise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 своих серверах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Противоположность облаку. Всё работает на собственном оборудовании компании.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SaaS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Software as a Service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Программа по подписке в облаке. Не покупаете, а арендуете.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Бэкап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Backup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Резервная копия данных. Защита от потери информации.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Uptime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работы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Процент времени, когда система доступна. 99.9% = 8.7 часов простоя в год.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Латентность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Latency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отклика системы. Чем меньше — тем быстрее работает.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типы-интеграций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Типы интеграций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 автоматизации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Программный интерфейс (API)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Системы обмениваются данными автоматически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API (внутренний)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между модулями одного вендора (1С ↔ 1С)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Частичный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работает, но не все данные передаются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Частично 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Частичная (плагин)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Плагин/расширение с ограниченным функционалом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Частично 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XML/NDC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Авиастандарт IATA для обмена данными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Терминал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через интерфейс GDS командами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Webhook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Автоуведомление при событии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JS-трекер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JavaScript-код для сбора аналитики на сайте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ЭДО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 (СБИС, Диадок)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Файл + скрипт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Выгрузка файла + автообработка программой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Файл (выписка)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выгрузка/загрузка файла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Полуавто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 ввод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вводит данные вручную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 экспорт/импорт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выгружает и загружает данные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Ручной (сайт)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копирует данные с внешнего сайта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интеграции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Системы не связаны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Отсутствует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 процессе внедрения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запланирована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готово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Статистика Space Travel: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57% интеграций — ручные (главная проблема).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финансовые-термин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Финансовые термины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Простое объяснение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P&amp;L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Profit and Loss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прибылях и убытках. Доходы минус расходы = прибыль (или убыток).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Cash Flow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Денежный поток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Движение денег: сколько пришло, ушло, осталось на счетах.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Маржа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Margin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Разница между ценой продажи и себестоимостью. Маржа 10% = с 100 ₽ остаётся 10 ₽.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Платёжный календарь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Payment Calendar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График платежей: когда платить поставщикам, когда придут деньги от клиентов.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Дебиторская задолженность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Деньги, которые должны вам (клиенты, партнёры).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Кредиторская задолженность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Деньги, которые должны вы (поставщикам, сотрудникам).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EBITDA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Earnings Before Interest, Taxes, Depreciation, Amortization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Прибыль до вычета процентов, налогов, амортизации. Показывает операционную эффективность.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Себестоимость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Cost of Goods Sold (COGS)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Прямые затраты на услугу: авиабилеты, отели, трансферы.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Накладные расходы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Overhead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Косвенные затраты: аренда, зарплаты, маркетинг.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Бюджет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Budget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 доходов и расходов на период.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Факт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Actual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Реальные цифры (в отличие от плана).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Отклонение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Variance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Разница между планом и фактом.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Окупаемость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Payback Period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Срок, за который инвестиции вернутся. «Окупаемость 16 месяцев».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NPV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 Present Value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Чистая приведённая стоимость. Учитывает «стоимость денег во времени».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Фонд оплаты труда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Общие расходы на зарплаты всех сотрудников.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Ставка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Hourly Rate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Стоимость часа работы. L1 = 1 786 ₽/ч, L2 = 1 190 ₽/ч, L3 = 595 ₽/ч.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управление-проектам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Управление проектами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Расшифровка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Простое объяснение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Roadmap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Дорожная карта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 внедрения по шагам: что делаем сначала, что потом, в какие сроки.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Gantt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Диаграмма Ганта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Визуальный график проекта: горизонтальные полоски показывают сроки задач.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Workflow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Рабочий процесс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Последовательность шагов: кто делает, что передаёт, кому.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SMART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Specific, Measurable, Achievable, Relevant, Time-bound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Критерии хорошей цели: конкретная, измеримая, достижимая, актуальная, со сроком.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Техническое задание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 с требованиями: что сделать, как, в какие сроки, за какой бюджет.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внедрения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Implementation Wave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задач, внедряемых одновременно. Волна 1 — самые простые и быстрые.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Спринт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Sprint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Короткий цикл работы (обычно 2 недели). Из методологии Agile.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Agile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Гибкая методология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Подход к разработке: короткие циклы, частые релизы, адаптация к изменениям.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Waterfall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Водопад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Классический подход: всё планируем заранее, делаем последовательно.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Скоуп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Scope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Объём работ. «Расширили скоуп» = добавили задачи.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Дедлайн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Deadline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Крайний срок выполнения задачи.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Майлстоун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Milestone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Контрольная точка проекта. Ключевое событие или результат.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Стейкхолдер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Stakeholder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Заинтересованная сторона. Все, кого затрагивает проект.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Product Owner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Человек, который определяет требования и принимает результат.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Риск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Risk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Потенциальная проблема, которая может случиться.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Митигация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Mitigation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Меры по снижению риска.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Contingency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Запасной план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 Б на случай проблем.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Бэклог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Backlog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всех задач, которые нужно сделать. Приоритизирован.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Prioritization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Расстановка задач по важности. Что делать первым.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Impact/Effort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Влияние/Усилия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Матрица для приоритизации: что даёт большой эффект при малых затратах.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Тендер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Tender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Конкурс на выбор подрядчика. Участники предлагают цену и условия.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20" w:name="системы-компан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Системы компании</w:t>
      </w:r>
    </w:p>
    <w:bookmarkStart w:id="16" w:name="основные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Основные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бронирования туров. 85 упоминаний в анкетах.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САМО-Incoming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въездного туризма и прямого контрактинга.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клиентами, задачами, сделками. 67 упоминаний.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 Бухгалтерия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Бухгалтерский и налоговый учёт (5 юрлиц).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Amadeus / Galileo / Sabre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авиабилетов на регулярные рейсы.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MyCharter. Sirena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Выписка чартерных билетов (U6, UT, Red Wings).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Outlook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Корпоративная почта и календарь. 52 упоминания.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UIS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IP-телефония, колл-центр, запись звонков.</w:t>
            </w:r>
          </w:p>
        </w:tc>
      </w:tr>
    </w:tbl>
    <w:bookmarkEnd w:id="16"/>
    <w:bookmarkStart w:id="17" w:name="маркетинг-и-аналит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Маркетинг и аналитика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(в процессе внедрения).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Юнисендер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Google Analytics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Веб-аналитика сайта.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Яндекс. Директ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Контекстная реклама.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VK Ads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Реклама в социальных сетях.</w:t>
            </w:r>
          </w:p>
        </w:tc>
      </w:tr>
    </w:tbl>
    <w:bookmarkEnd w:id="17"/>
    <w:bookmarkStart w:id="18" w:name="финан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Клиент-банк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Платежи, выписки (16 банков).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СБИС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документооборот, подписание договоров.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Invoice Tracker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(Google Таблицы — требует замены).</w:t>
            </w:r>
          </w:p>
        </w:tc>
      </w:tr>
    </w:tbl>
    <w:bookmarkEnd w:id="18"/>
    <w:bookmarkStart w:id="19" w:name="внешние-платфор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Внешние платформы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Sletat. ru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Поисковик туров, рекламная площадка.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Profi. Travel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Портал для турагентов, верификация.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Островок / Броневик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Агрегаторы отелей.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ETM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бизнес-тревел.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U-ON. Travel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для франчайзи.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Start w:id="24" w:name="структура-компан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Структура компании</w:t>
      </w:r>
    </w:p>
    <w:bookmarkStart w:id="21" w:name="уровни-сотрудник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Уровни сотрудников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это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Ставка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Директора департаментов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1 786 ₽/ч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1 190 ₽/ч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Исполнители (специалисты, операторы)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595 ₽/ч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198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21"/>
    <w:bookmarkStart w:id="22" w:name="департамен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Штат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Операционные доходы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Генератор выручки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Обеспечивающая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Усилитель выручки</w:t>
            </w:r>
          </w:p>
        </w:tc>
      </w:tr>
    </w:tbl>
    <w:bookmarkEnd w:id="22"/>
    <w:bookmarkStart w:id="23" w:name="типы-департамен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Типы департаментов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Генератор выручки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Напрямую зарабатывает деньги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MICE, Турпродукт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Усилитель выручки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Увеличивает продажи других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Маркетинг, Клиентский сервис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Обеспечивающая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Поддерживает работу компании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IT, Финансы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9" w:name="специфика-проект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Специфика проекта</w:t>
      </w:r>
    </w:p>
    <w:bookmarkStart w:id="25" w:name="точки-автомат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Точки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автоматизации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Конкретная задача или процесс, который сейчас делается вручную и может быть автоматизирован.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AUTO-XXX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Процессная точка автоматизации. Всего 47 штук.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ПАНЕЛЬ-XX / DASH-XX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(панель показателей). Всего 15 штук.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Сейчас/Экономия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Формат «44/40»: 44 ч/мес тратится сейчас, 40 ч/мес сэкономим, останется 4 ч/мес.</w:t>
            </w:r>
          </w:p>
        </w:tc>
      </w:tr>
    </w:tbl>
    <w:bookmarkEnd w:id="25"/>
    <w:bookmarkStart w:id="26" w:name="ключевые-метрики-прое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Ключевые метрики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Пояснение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Точек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 процессных + 15 дашбордов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Технических заданий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Сгруппированы в 4 волны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NET-экономия (без двойного счёта)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год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~14,8 млн 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 учётом разных ставок L1/L2/L3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 внедрения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26,1 млн 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23 ТЗ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Окупаемость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~16 месяцев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Весь портфель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Потенциал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69%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экономии от текущих затрат</w:t>
            </w:r>
          </w:p>
        </w:tc>
      </w:tr>
    </w:tbl>
    <w:bookmarkEnd w:id="26"/>
    <w:bookmarkStart w:id="27" w:name="волны-внедр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Волны внедрения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Q1-Q2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481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Q2-Q3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98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Q3-Q4 2026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136 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2027+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 ч/мес</w:t>
            </w:r>
          </w:p>
        </w:tc>
      </w:tr>
    </w:tbl>
    <w:bookmarkEnd w:id="27"/>
    <w:bookmarkStart w:id="28" w:name="пересечения-точек-автомат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Пересечения точек автоматизации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Некоторые точки упоминаются в нескольких ТЗ — это связи между ТЗ, а не двойной счёт: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ТЗ-07 (Power BI)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агрегирует данные из многих источников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ТЗ-09 и ТЗ-14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оба работают с авиабилетами (сроки и интеграции)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ТЗ-15 (AI-помощники)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объединяет AI-функции из разных областей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Всего пересечений: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17 точек в 2+ ТЗ.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0" w:name="алфавитный-указатель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Алфавитный указатель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A-Z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Раздел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Agile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AS-IS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AUTO-XXX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B2B / B2C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Bottleneck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DMC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ERP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Gantt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iPaaS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KPI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L1/L2/L3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Lead-to-Cash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LLM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MVP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NDC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Roadmap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SaaS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SMART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TO-BE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 в рамках проекта Space Travel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 1.0 — 2026-02-27</w:t>
      </w:r>
    </w:p>
    <w:bookmarkEnd w:id="30"/>
    <w:bookmarkEnd w:id="31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2026-02-27T19:03:49Z</dcterms:created>
  <dcterms:modified xsi:type="dcterms:W3CDTF">2026-02-27T19:03:49Z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