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краткий-отчёт"/>
    <w:p>
      <w:pPr>
        <w:pStyle w:val="Heading1"/>
      </w:pPr>
      <w:r>
        <w:t xml:space="preserve">КРАТКИЙ ОТЧЁТ</w:t>
      </w:r>
    </w:p>
    <w:bookmarkStart w:id="9" w:name="анализ-бизнес-процессов-space-travel"/>
    <w:p>
      <w:pPr>
        <w:pStyle w:val="Heading2"/>
      </w:pPr>
      <w:r>
        <w:t xml:space="preserve">Анализ бизнес-процессов Space Travel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4.0 |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22 февраля 2026</w:t>
      </w:r>
    </w:p>
    <w:p>
      <w:r>
        <w:pict>
          <v:rect style="width:0;height:1.5pt" o:hralign="center" o:hrstd="t" o:hr="t"/>
        </w:pict>
      </w:r>
    </w:p>
    <w:bookmarkEnd w:id="9"/>
    <w:bookmarkStart w:id="12" w:name="резюме-проекта"/>
    <w:p>
      <w:pPr>
        <w:pStyle w:val="Heading2"/>
      </w:pPr>
      <w:r>
        <w:t xml:space="preserve">1. РЕЗЮМЕ ПРОЕКТА</w:t>
      </w:r>
    </w:p>
    <w:bookmarkStart w:id="10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Проанализировать бизнес-процессы туроператора Space Travel и разработать программу автоматизации на основе данных анкет сотрудников.</w:t>
      </w:r>
    </w:p>
    <w:bookmarkEnd w:id="10"/>
    <w:bookmarkStart w:id="11" w:name="ключевые-результаты"/>
    <w:p>
      <w:pPr>
        <w:pStyle w:val="Heading3"/>
      </w:pPr>
      <w:r>
        <w:t xml:space="preserve">Ключевые результаты</w:t>
      </w:r>
    </w:p>
    <w:p>
      <w:pPr>
        <w:pStyle w:val="FirstParagraph"/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Анкеты L1 (директора), L2 (руководители), L3 (исполнители)</w:t>
      </w:r>
      <w:r>
        <w:t xml:space="preserve"> </w:t>
      </w:r>
      <w:r>
        <w:rPr>
          <w:b/>
          <w:bCs/>
        </w:rPr>
        <w:t xml:space="preserve">Расчёт экономии:</w:t>
      </w:r>
      <w:r>
        <w:t xml:space="preserve"> </w:t>
      </w:r>
      <w:r>
        <w:t xml:space="preserve">Дифференцированные ставки L1=1 786, L2=1 190, L3=595 руб/ч (HR-директор Жигалина Ю.А.)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80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Анкет обработано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196</w:t>
            </w:r>
            <w:r>
              <w:t xml:space="preserve"> </w:t>
            </w:r>
            <w:r>
              <w:t xml:space="preserve">(директора: 9, руководители: 37, исполнители: 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Точек автоматизации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Технических заданий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Регламентов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1 272 ч/мес (~13,9 млн руб/год)</w:t>
            </w:r>
          </w:p>
        </w:tc>
      </w:tr>
    </w:tbl>
    <w:p>
      <w:pPr>
        <w:pStyle w:val="BlockText"/>
      </w:pPr>
      <w:r>
        <w:t xml:space="preserve">Стоимость автоматизации будет уточнена по коммерческим предложениям подрядчиков.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что-теряет-компания"/>
    <w:p>
      <w:pPr>
        <w:pStyle w:val="Heading2"/>
      </w:pPr>
      <w:r>
        <w:t xml:space="preserve">2. ЧТО ТЕРЯЕТ КОМПАНИЯ</w:t>
      </w:r>
    </w:p>
    <w:bookmarkStart w:id="13" w:name="рутинная-работа"/>
    <w:p>
      <w:pPr>
        <w:pStyle w:val="Heading3"/>
      </w:pPr>
      <w:r>
        <w:t xml:space="preserve">Рутинная работа</w:t>
      </w:r>
    </w:p>
    <w:p>
      <w:pPr>
        <w:pStyle w:val="FirstParagraph"/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Анкеты L3 (150 исполнителей), файл</w:t>
      </w:r>
      <w:r>
        <w:t xml:space="preserve"> </w:t>
      </w:r>
      <w:r>
        <w:rPr>
          <w:rStyle w:val="VerbatimChar"/>
        </w:rPr>
        <w:t xml:space="preserve">automation/4.2_L3_objective_calculation.json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80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Вся работа компании</w:t>
            </w:r>
          </w:p>
        </w:tc>
        <w:tc>
          <w:tcPr/>
          <w:p>
            <w:pPr>
              <w:pStyle w:val="Compact"/>
            </w:pPr>
            <w:r>
              <w:t xml:space="preserve">30 593 ч/мес (174 штатные единицы*)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Высокорутинные задачи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17 877 ч/мес (102 штатные единицы)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Доля рутины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58%</w:t>
            </w:r>
          </w:p>
        </w:tc>
      </w:tr>
    </w:tbl>
    <w:p>
      <w:pPr>
        <w:pStyle w:val="BlockText"/>
      </w:pPr>
      <w:r>
        <w:t xml:space="preserve">102 сотрудника (из 174) заняты работой, которую можно автоматизировать.</w:t>
      </w:r>
    </w:p>
    <w:p>
      <w:pPr>
        <w:pStyle w:val="FirstParagraph"/>
      </w:pPr>
      <w:r>
        <w:t xml:space="preserve">*Штатная единица = 176 рабочих часов в месяц (22 дня × 8 часов)</w:t>
      </w:r>
    </w:p>
    <w:bookmarkEnd w:id="13"/>
    <w:bookmarkStart w:id="14" w:name="критические-проблемы"/>
    <w:p>
      <w:pPr>
        <w:pStyle w:val="Heading3"/>
      </w:pPr>
      <w:r>
        <w:t xml:space="preserve">Критические проблемы</w:t>
      </w:r>
    </w:p>
    <w:p>
      <w:pPr>
        <w:pStyle w:val="FirstParagraph"/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Анкеты L2 (руководители отделов)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640"/>
        <w:gridCol w:w="211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Потери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~15% авиабилетов «сгорает»</w:t>
            </w:r>
          </w:p>
        </w:tc>
        <w:tc>
          <w:tcPr/>
          <w:p>
            <w:pPr>
              <w:pStyle w:val="Compact"/>
            </w:pPr>
            <w:r>
              <w:t xml:space="preserve">Штрафы, потеря брони</w:t>
            </w:r>
          </w:p>
        </w:tc>
        <w:tc>
          <w:tcPr/>
          <w:p>
            <w:pPr>
              <w:pStyle w:val="Compact"/>
            </w:pPr>
            <w:r>
              <w:t xml:space="preserve">ТЗ-09 (алерты тайм-лимитов)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Тарификация — узкое место</w:t>
            </w:r>
          </w:p>
        </w:tc>
        <w:tc>
          <w:tcPr/>
          <w:p>
            <w:pPr>
              <w:pStyle w:val="Compact"/>
            </w:pPr>
            <w:r>
              <w:t xml:space="preserve">Задержки 2-5 недель</w:t>
            </w:r>
          </w:p>
        </w:tc>
        <w:tc>
          <w:tcPr/>
          <w:p>
            <w:pPr>
              <w:pStyle w:val="Compact"/>
            </w:pPr>
            <w:r>
              <w:t xml:space="preserve">ТЗ-13 (динамическое ценообразование)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28 направлений вручную</w:t>
            </w:r>
          </w:p>
        </w:tc>
        <w:tc>
          <w:tcPr/>
          <w:p>
            <w:pPr>
              <w:pStyle w:val="Compact"/>
            </w:pPr>
            <w:r>
              <w:t xml:space="preserve">15 мин вместо 5</w:t>
            </w:r>
          </w:p>
        </w:tc>
        <w:tc>
          <w:tcPr/>
          <w:p>
            <w:pPr>
              <w:pStyle w:val="Compact"/>
            </w:pPr>
            <w:r>
              <w:t xml:space="preserve">ТЗ-04 (автомаршрутизация)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Нет учёта авиабилетов в 1С</w:t>
            </w:r>
          </w:p>
        </w:tc>
        <w:tc>
          <w:tcPr/>
          <w:p>
            <w:pPr>
              <w:pStyle w:val="Compact"/>
            </w:pPr>
            <w:r>
              <w:t xml:space="preserve">Финансовые риски</w:t>
            </w:r>
          </w:p>
        </w:tc>
        <w:tc>
          <w:tcPr/>
          <w:p>
            <w:pPr>
              <w:pStyle w:val="Compact"/>
            </w:pPr>
            <w:r>
              <w:t xml:space="preserve">ТЗ-12 (глобальные системы бронирования → 1С)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топ-10-инициатив"/>
    <w:p>
      <w:pPr>
        <w:pStyle w:val="Heading2"/>
      </w:pPr>
      <w:r>
        <w:t xml:space="preserve">3. ТОП-10 ИНИЦИАТИВ</w:t>
      </w:r>
    </w:p>
    <w:p>
      <w:pPr>
        <w:pStyle w:val="FirstParagraph"/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Анкеты L2 (37 руководителей), реестр 64 точек автоматизации</w:t>
      </w:r>
      <w:r>
        <w:t xml:space="preserve"> </w:t>
      </w:r>
      <w:r>
        <w:rPr>
          <w:b/>
          <w:bCs/>
        </w:rPr>
        <w:t xml:space="preserve">Расчёт экономии:</w:t>
      </w:r>
      <w:r>
        <w:t xml:space="preserve"> </w:t>
      </w:r>
      <w:r>
        <w:t xml:space="preserve">Ставка L3=595 руб/ч (основная часть), L1/L2 для руководящих задач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800"/>
        <w:gridCol w:w="1080"/>
        <w:gridCol w:w="126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Было</w:t>
            </w:r>
          </w:p>
        </w:tc>
        <w:tc>
          <w:tcPr/>
          <w:p>
            <w:pPr>
              <w:pStyle w:val="Compact"/>
            </w:pPr>
            <w:r>
              <w:t xml:space="preserve">Стало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Ставка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Глоб. системы бронирования → 1С</w:t>
            </w:r>
          </w:p>
        </w:tc>
        <w:tc>
          <w:tcPr/>
          <w:p>
            <w:pPr>
              <w:pStyle w:val="Compact"/>
            </w:pPr>
            <w:r>
              <w:t xml:space="preserve">Билеты не учитываются</w:t>
            </w:r>
          </w:p>
        </w:tc>
        <w:tc>
          <w:tcPr/>
          <w:p>
            <w:pPr>
              <w:pStyle w:val="Compact"/>
            </w:pPr>
            <w:r>
              <w:t xml:space="preserve">100% в 1С</w:t>
            </w:r>
          </w:p>
        </w:tc>
        <w:tc>
          <w:tcPr/>
          <w:p>
            <w:pPr>
              <w:pStyle w:val="Compact"/>
            </w:pPr>
            <w:r>
              <w:t xml:space="preserve">81 ч/мес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Маршрутизация заявок</w:t>
            </w:r>
          </w:p>
        </w:tc>
        <w:tc>
          <w:tcPr/>
          <w:p>
            <w:pPr>
              <w:pStyle w:val="Compact"/>
            </w:pPr>
            <w:r>
              <w:t xml:space="preserve">15 мин/заявку вручную</w:t>
            </w:r>
          </w:p>
        </w:tc>
        <w:tc>
          <w:tcPr/>
          <w:p>
            <w:pPr>
              <w:pStyle w:val="Compac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</w:pPr>
            <w:r>
              <w:t xml:space="preserve">73 ч/мес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Ценообразование чартеров</w:t>
            </w:r>
          </w:p>
        </w:tc>
        <w:tc>
          <w:tcPr/>
          <w:p>
            <w:pPr>
              <w:pStyle w:val="Compact"/>
            </w:pPr>
            <w:r>
              <w:t xml:space="preserve">Вручную 1 раз/день</w:t>
            </w:r>
          </w:p>
        </w:tc>
        <w:tc>
          <w:tcPr/>
          <w:p>
            <w:pPr>
              <w:pStyle w:val="Compact"/>
            </w:pPr>
            <w:r>
              <w:t xml:space="preserve">Каждые 2-4 часа</w:t>
            </w:r>
          </w:p>
        </w:tc>
        <w:tc>
          <w:tcPr/>
          <w:p>
            <w:pPr>
              <w:pStyle w:val="Compact"/>
            </w:pPr>
            <w:r>
              <w:t xml:space="preserve">55 ч/мес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Отчётность прибыль/убытки</w:t>
            </w:r>
          </w:p>
        </w:tc>
        <w:tc>
          <w:tcPr/>
          <w:p>
            <w:pPr>
              <w:pStyle w:val="Compact"/>
            </w:pPr>
            <w:r>
              <w:t xml:space="preserve">12 шагов в Excel</w:t>
            </w:r>
          </w:p>
        </w:tc>
        <w:tc>
          <w:tcPr/>
          <w:p>
            <w:pPr>
              <w:pStyle w:val="Compact"/>
            </w:pPr>
            <w:r>
              <w:t xml:space="preserve">Панель мониторинга</w:t>
            </w:r>
          </w:p>
        </w:tc>
        <w:tc>
          <w:tcPr/>
          <w:p>
            <w:pPr>
              <w:pStyle w:val="Compact"/>
            </w:pPr>
            <w:r>
              <w:t xml:space="preserve">55 ч/мес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ИИ-помощник IT</w:t>
            </w:r>
          </w:p>
        </w:tc>
        <w:tc>
          <w:tcPr/>
          <w:p>
            <w:pPr>
              <w:pStyle w:val="Compact"/>
            </w:pPr>
            <w:r>
              <w:t xml:space="preserve">Все вопросы к IT</w:t>
            </w:r>
          </w:p>
        </w:tc>
        <w:tc>
          <w:tcPr/>
          <w:p>
            <w:pPr>
              <w:pStyle w:val="Compact"/>
            </w:pPr>
            <w:r>
              <w:t xml:space="preserve">Чат-бот 24/7</w:t>
            </w:r>
          </w:p>
        </w:tc>
        <w:tc>
          <w:tcPr/>
          <w:p>
            <w:pPr>
              <w:pStyle w:val="Compact"/>
            </w:pPr>
            <w:r>
              <w:t xml:space="preserve">44 ч/мес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Тайм-лимиты авиа</w:t>
            </w:r>
          </w:p>
        </w:tc>
        <w:tc>
          <w:tcPr/>
          <w:p>
            <w:pPr>
              <w:pStyle w:val="Compact"/>
            </w:pPr>
            <w:r>
              <w:t xml:space="preserve">~15% сгорает</w:t>
            </w:r>
          </w:p>
        </w:tc>
        <w:tc>
          <w:tcPr/>
          <w:p>
            <w:pPr>
              <w:pStyle w:val="Compact"/>
            </w:pPr>
            <w:r>
              <w:t xml:space="preserve">Алерты 48/24/6 ч</w:t>
            </w:r>
          </w:p>
        </w:tc>
        <w:tc>
          <w:tcPr/>
          <w:p>
            <w:pPr>
              <w:pStyle w:val="Compact"/>
            </w:pPr>
            <w:r>
              <w:t xml:space="preserve">40 ч/мес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Уведомления агентам</w:t>
            </w:r>
          </w:p>
        </w:tc>
        <w:tc>
          <w:tcPr/>
          <w:p>
            <w:pPr>
              <w:pStyle w:val="Compact"/>
            </w:pPr>
            <w:r>
              <w:t xml:space="preserve">Отправка вручную</w:t>
            </w:r>
          </w:p>
        </w:tc>
        <w:tc>
          <w:tcPr/>
          <w:p>
            <w:pPr>
              <w:pStyle w:val="Compac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</w:pPr>
            <w:r>
              <w:t xml:space="preserve">40 ч/мес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Шаблоны коммерческих предложений</w:t>
            </w:r>
          </w:p>
        </w:tc>
        <w:tc>
          <w:tcPr/>
          <w:p>
            <w:pPr>
              <w:pStyle w:val="Compact"/>
            </w:pPr>
            <w:r>
              <w:t xml:space="preserve">С нуля в Excel</w:t>
            </w:r>
          </w:p>
        </w:tc>
        <w:tc>
          <w:tcPr/>
          <w:p>
            <w:pPr>
              <w:pStyle w:val="Compact"/>
            </w:pPr>
            <w:r>
              <w:t xml:space="preserve">Из САМО за 5 мин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Шаблоны смет корп. мероприятий</w:t>
            </w:r>
          </w:p>
        </w:tc>
        <w:tc>
          <w:tcPr/>
          <w:p>
            <w:pPr>
              <w:pStyle w:val="Compact"/>
            </w:pPr>
            <w:r>
              <w:t xml:space="preserve">Вручную</w:t>
            </w:r>
          </w:p>
        </w:tc>
        <w:tc>
          <w:tcPr/>
          <w:p>
            <w:pPr>
              <w:pStyle w:val="Compact"/>
            </w:pPr>
            <w:r>
              <w:t xml:space="preserve">Конфигуратор</w:t>
            </w:r>
          </w:p>
        </w:tc>
        <w:tc>
          <w:tcPr/>
          <w:p>
            <w:pPr>
              <w:pStyle w:val="Compact"/>
            </w:pPr>
            <w:r>
              <w:t xml:space="preserve">33 ч/мес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Email-рассылки</w:t>
            </w:r>
          </w:p>
        </w:tc>
        <w:tc>
          <w:tcPr/>
          <w:p>
            <w:pPr>
              <w:pStyle w:val="Compact"/>
            </w:pPr>
            <w:r>
              <w:t xml:space="preserve">Копипаст цен</w:t>
            </w:r>
          </w:p>
        </w:tc>
        <w:tc>
          <w:tcPr/>
          <w:p>
            <w:pPr>
              <w:pStyle w:val="Compact"/>
            </w:pPr>
            <w:r>
              <w:t xml:space="preserve">Автоподстановка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план-внедрения"/>
    <w:p>
      <w:pPr>
        <w:pStyle w:val="Heading2"/>
      </w:pPr>
      <w:r>
        <w:t xml:space="preserve">4. ПЛАН ВНЕДРЕНИЯ</w:t>
      </w:r>
    </w:p>
    <w:bookmarkStart w:id="17" w:name="волны-автоматизации"/>
    <w:p>
      <w:pPr>
        <w:pStyle w:val="Heading3"/>
      </w:pPr>
      <w:r>
        <w:t xml:space="preserve">Волны автоматизации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Дорожная карта (файл</w:t>
      </w:r>
      <w:r>
        <w:t xml:space="preserve"> </w:t>
      </w:r>
      <w:r>
        <w:rPr>
          <w:rStyle w:val="VerbatimChar"/>
        </w:rPr>
        <w:t xml:space="preserve">tz/4.4_automation_roadmap.md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1131"/>
        <w:gridCol w:w="3394"/>
        <w:gridCol w:w="1293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  <w:tc>
          <w:tcPr/>
          <w:p>
            <w:pPr>
              <w:pStyle w:val="Compact"/>
            </w:pPr>
            <w:r>
              <w:t xml:space="preserve">Технические задания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Подготовка</w:t>
            </w:r>
          </w:p>
        </w:tc>
        <w:tc>
          <w:tcPr/>
          <w:p>
            <w:pPr>
              <w:pStyle w:val="Compact"/>
            </w:pPr>
            <w:r>
              <w:t xml:space="preserve">П-01…П-05</w:t>
            </w:r>
          </w:p>
        </w:tc>
        <w:tc>
          <w:tcPr/>
          <w:p>
            <w:pPr>
              <w:pStyle w:val="Compact"/>
            </w:pPr>
            <w:r>
              <w:t xml:space="preserve">1 кв. 2026</w:t>
            </w:r>
          </w:p>
        </w:tc>
        <w:tc>
          <w:tcPr/>
          <w:p>
            <w:pPr>
              <w:pStyle w:val="Compact"/>
            </w:pPr>
            <w:r>
              <w:t xml:space="preserve">Подготовка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1</w:t>
            </w:r>
            <w:r>
              <w:t xml:space="preserve"> </w:t>
            </w:r>
            <w:r>
              <w:t xml:space="preserve">(быстрые победы)</w:t>
            </w:r>
          </w:p>
        </w:tc>
        <w:tc>
          <w:tcPr/>
          <w:p>
            <w:pPr>
              <w:pStyle w:val="Compact"/>
            </w:pPr>
            <w:r>
              <w:t xml:space="preserve">ТЗ-01…ТЗ-08</w:t>
            </w:r>
          </w:p>
        </w:tc>
        <w:tc>
          <w:tcPr/>
          <w:p>
            <w:pPr>
              <w:pStyle w:val="Compact"/>
            </w:pPr>
            <w:r>
              <w:t xml:space="preserve">1-2 кв. 2026</w:t>
            </w:r>
          </w:p>
        </w:tc>
        <w:tc>
          <w:tcPr/>
          <w:p>
            <w:pPr>
              <w:pStyle w:val="Compact"/>
            </w:pPr>
            <w:r>
              <w:t xml:space="preserve">~500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2</w:t>
            </w:r>
            <w:r>
              <w:t xml:space="preserve"> </w:t>
            </w:r>
            <w:r>
              <w:t xml:space="preserve">(критические)</w:t>
            </w:r>
          </w:p>
        </w:tc>
        <w:tc>
          <w:tcPr/>
          <w:p>
            <w:pPr>
              <w:pStyle w:val="Compact"/>
            </w:pPr>
            <w:r>
              <w:t xml:space="preserve">ТЗ-09…ТЗ-11</w:t>
            </w:r>
          </w:p>
        </w:tc>
        <w:tc>
          <w:tcPr/>
          <w:p>
            <w:pPr>
              <w:pStyle w:val="Compact"/>
            </w:pPr>
            <w:r>
              <w:t xml:space="preserve">2-3 кв. 2026</w:t>
            </w:r>
          </w:p>
        </w:tc>
        <w:tc>
          <w:tcPr/>
          <w:p>
            <w:pPr>
              <w:pStyle w:val="Compact"/>
            </w:pPr>
            <w:r>
              <w:t xml:space="preserve">~100 ч/мес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Волна 3</w:t>
            </w:r>
            <w:r>
              <w:t xml:space="preserve"> </w:t>
            </w:r>
            <w:r>
              <w:t xml:space="preserve">(стратегические)</w:t>
            </w:r>
          </w:p>
        </w:tc>
        <w:tc>
          <w:tcPr/>
          <w:p>
            <w:pPr>
              <w:pStyle w:val="Compact"/>
            </w:pPr>
            <w:r>
              <w:t xml:space="preserve">ТЗ-12, ТЗ-13</w:t>
            </w:r>
          </w:p>
        </w:tc>
        <w:tc>
          <w:tcPr/>
          <w:p>
            <w:pPr>
              <w:pStyle w:val="Compact"/>
            </w:pPr>
            <w:r>
              <w:t xml:space="preserve">3-4 кв. 2026</w:t>
            </w:r>
          </w:p>
        </w:tc>
        <w:tc>
          <w:tcPr/>
          <w:p>
            <w:pPr>
              <w:pStyle w:val="Compact"/>
            </w:pPr>
            <w:r>
              <w:t xml:space="preserve">~140 ч/мес</w:t>
            </w:r>
          </w:p>
        </w:tc>
      </w:tr>
    </w:tbl>
    <w:bookmarkEnd w:id="17"/>
    <w:bookmarkStart w:id="18" w:name="первые-шаги-немедленно"/>
    <w:p>
      <w:pPr>
        <w:pStyle w:val="Heading3"/>
      </w:pPr>
      <w:r>
        <w:t xml:space="preserve">Первые шаги (немедленно)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Анкеты L1 (директора), планирование на основе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2828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П-01: Аудит программного интерфейса САМО-тур</w:t>
            </w:r>
          </w:p>
        </w:tc>
        <w:tc>
          <w:tcPr/>
          <w:p>
            <w:pPr>
              <w:pStyle w:val="Compact"/>
            </w:pPr>
            <w:r>
              <w:t xml:space="preserve">Логвинов Г.А. (IT)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П-02: Закупка аналитической платформы Power BI (15 лицензий)</w:t>
            </w:r>
          </w:p>
        </w:tc>
        <w:tc>
          <w:tcPr/>
          <w:p>
            <w:pPr>
              <w:pStyle w:val="Compact"/>
            </w:pPr>
            <w:r>
              <w:t xml:space="preserve">Логвинов Г.А. (IT)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П-03:</w:t>
            </w:r>
            <w:r>
              <w:t xml:space="preserve"> </w:t>
            </w:r>
            <w:r>
              <w:rPr>
                <w:b/>
                <w:bCs/>
              </w:rPr>
              <w:t xml:space="preserve">Назначить менеджера проекта автоматизации</w:t>
            </w:r>
          </w:p>
        </w:tc>
        <w:tc>
          <w:tcPr/>
          <w:p>
            <w:pPr>
              <w:pStyle w:val="Compact"/>
            </w:pPr>
            <w:r>
              <w:t xml:space="preserve">Ген. директор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П-04: Конфигурация Битрикс24</w:t>
            </w:r>
          </w:p>
        </w:tc>
        <w:tc>
          <w:tcPr/>
          <w:p>
            <w:pPr>
              <w:pStyle w:val="Compact"/>
            </w:pPr>
            <w:r>
              <w:t xml:space="preserve">Логвинов Г.А. (IT)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П-05: Подключение 1С к выгрузкам</w:t>
            </w:r>
          </w:p>
        </w:tc>
        <w:tc>
          <w:tcPr/>
          <w:p>
            <w:pPr>
              <w:pStyle w:val="Compact"/>
            </w:pPr>
            <w:r>
              <w:t xml:space="preserve">Подрядчик 1С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риски"/>
    <w:p>
      <w:pPr>
        <w:pStyle w:val="Heading2"/>
      </w:pPr>
      <w:r>
        <w:t xml:space="preserve">5. РИСКИ</w:t>
      </w:r>
    </w:p>
    <w:p>
      <w:pPr>
        <w:pStyle w:val="FirstParagraph"/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Анкеты L1 (директора), L2 (руководители), анализ IT-ландшафта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485"/>
        <w:gridCol w:w="1980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Меры снижения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Вакансия директора по маркетингу</w:t>
            </w:r>
          </w:p>
        </w:tc>
        <w:tc>
          <w:tcPr/>
          <w:p>
            <w:pPr>
              <w:pStyle w:val="Compact"/>
            </w:pPr>
            <w:r>
              <w:t xml:space="preserve">🟠 И.о. 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АВТО-048 (авторотация рекламы)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Тайм-лимиты ~15%</w:t>
            </w:r>
          </w:p>
        </w:tc>
        <w:tc>
          <w:tcPr/>
          <w:p>
            <w:pPr>
              <w:pStyle w:val="Compact"/>
            </w:pPr>
            <w:r>
              <w:t xml:space="preserve">🔴 КРИТИЧНО</w:t>
            </w:r>
          </w:p>
        </w:tc>
        <w:tc>
          <w:tcPr/>
          <w:p>
            <w:pPr>
              <w:pStyle w:val="Compact"/>
            </w:pPr>
            <w:r>
              <w:t xml:space="preserve">ТЗ-09 (панель мониторинга + алерты)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Программный интерфейс САМО не проверен</w:t>
            </w:r>
          </w:p>
        </w:tc>
        <w:tc>
          <w:tcPr/>
          <w:p>
            <w:pPr>
              <w:pStyle w:val="Compact"/>
            </w:pPr>
            <w:r>
              <w:t xml:space="preserve">🟠 Требует П-01</w:t>
            </w:r>
          </w:p>
        </w:tc>
        <w:tc>
          <w:tcPr/>
          <w:p>
            <w:pPr>
              <w:pStyle w:val="Compact"/>
            </w:pPr>
            <w:r>
              <w:t xml:space="preserve">Резервный план: 3 сценария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итоги"/>
    <w:p>
      <w:pPr>
        <w:pStyle w:val="Heading2"/>
      </w:pPr>
      <w:r>
        <w:t xml:space="preserve">6. ИТОГИ</w:t>
      </w:r>
    </w:p>
    <w:bookmarkStart w:id="21" w:name="что-сделано"/>
    <w:p>
      <w:pPr>
        <w:pStyle w:val="Heading3"/>
      </w:pPr>
      <w:r>
        <w:t xml:space="preserve">Что сделано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196 анкет</w:t>
            </w:r>
            <w:r>
              <w:t xml:space="preserve"> </w:t>
            </w:r>
            <w:r>
              <w:t xml:space="preserve">обработано (все уровни сотрудников)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64 точки автоматизации</w:t>
            </w:r>
            <w:r>
              <w:t xml:space="preserve"> </w:t>
            </w:r>
            <w:r>
              <w:t xml:space="preserve">выявлены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13 технических заданий</w:t>
            </w:r>
            <w:r>
              <w:t xml:space="preserve"> </w:t>
            </w:r>
            <w:r>
              <w:t xml:space="preserve">разработаны (файлы готовы)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69 регламентов</w:t>
            </w:r>
            <w:r>
              <w:t xml:space="preserve"> </w:t>
            </w:r>
            <w:r>
              <w:t xml:space="preserve">в реестре</w:t>
            </w:r>
          </w:p>
        </w:tc>
      </w:tr>
    </w:tbl>
    <w:bookmarkEnd w:id="21"/>
    <w:bookmarkStart w:id="22" w:name="что-нужно-сделать"/>
    <w:p>
      <w:pPr>
        <w:pStyle w:val="Heading3"/>
      </w:pPr>
      <w:r>
        <w:t xml:space="preserve">Что нужно сделать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Назначить менеджера проекта автоматизации</w:t>
            </w:r>
            <w:r>
              <w:t xml:space="preserve"> </w:t>
            </w:r>
            <w:r>
              <w:t xml:space="preserve">— ключевая 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Запустить П-01</w:t>
            </w:r>
            <w:r>
              <w:t xml:space="preserve"> </w:t>
            </w:r>
            <w:r>
              <w:t xml:space="preserve">— проверка программного интерфейса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Внедрить ТЗ-09</w:t>
            </w:r>
            <w:r>
              <w:t xml:space="preserve"> </w:t>
            </w:r>
            <w:r>
              <w:t xml:space="preserve">— критический риск тайм-лимитов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Начать ТЗ-07</w:t>
            </w:r>
            <w:r>
              <w:t xml:space="preserve"> </w:t>
            </w:r>
            <w:r>
              <w:t xml:space="preserve">— единая отчётность Power BI</w:t>
            </w:r>
          </w:p>
        </w:tc>
      </w:tr>
    </w:tbl>
    <w:bookmarkEnd w:id="22"/>
    <w:bookmarkStart w:id="23" w:name="ожидаемый-эффект"/>
    <w:p>
      <w:pPr>
        <w:pStyle w:val="Heading3"/>
      </w:pPr>
      <w:r>
        <w:t xml:space="preserve">Ожидаемый эффект</w:t>
      </w:r>
    </w:p>
    <w:p>
      <w:pPr>
        <w:pStyle w:val="FirstParagraph"/>
      </w:pPr>
      <w:r>
        <w:rPr>
          <w:b/>
          <w:bCs/>
        </w:rPr>
        <w:t xml:space="preserve">Источник расчёта:</w:t>
      </w:r>
      <w:r>
        <w:t xml:space="preserve"> </w:t>
      </w:r>
      <w:r>
        <w:t xml:space="preserve">Дифференцированные ставки L1/L2/L3 (HR-директор Жигалина Ю.А.)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1 272 ч/мес = 15 264 ч/год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Экономия в деньгах</w:t>
            </w:r>
          </w:p>
        </w:tc>
        <w:tc>
          <w:tcPr/>
          <w:p>
            <w:pPr>
              <w:pStyle w:val="Compact"/>
            </w:pPr>
            <w:r>
              <w:t xml:space="preserve">~13,9 млн руб/год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Высвобождение сотрудников</w:t>
            </w:r>
          </w:p>
        </w:tc>
        <w:tc>
          <w:tcPr/>
          <w:p>
            <w:pPr>
              <w:pStyle w:val="Compact"/>
            </w:pPr>
            <w:r>
              <w:t xml:space="preserve">~7 штатных единиц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Снижение рисков</w:t>
            </w:r>
          </w:p>
        </w:tc>
        <w:tc>
          <w:tcPr/>
          <w:p>
            <w:pPr>
              <w:pStyle w:val="Compact"/>
            </w:pPr>
            <w:r>
              <w:t xml:space="preserve">Тайм-лимиты, финансы, маркетинг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подготовлен: 22 февраля 2026 г.</w:t>
      </w:r>
      <w:r>
        <w:t xml:space="preserve"> </w:t>
      </w:r>
      <w:r>
        <w:rPr>
          <w:i/>
          <w:iCs/>
        </w:rPr>
        <w:t xml:space="preserve">Версия: 4.0</w:t>
      </w:r>
      <w:r>
        <w:t xml:space="preserve"> </w:t>
      </w:r>
      <w:r>
        <w:rPr>
          <w:i/>
          <w:iCs/>
        </w:rPr>
        <w:t xml:space="preserve">Полный отчёт: ФИНАЛЬНЫЙ_ОТЧЁТ_ЗАЩИТА.md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Изменения в версии 4.0:</w:t>
      </w:r>
      <w:r>
        <w:t xml:space="preserve"> </w:t>
      </w:r>
      <w:r>
        <w:t xml:space="preserve">- Добавлена нумерация во все таблицы и списки</w:t>
      </w:r>
      <w:r>
        <w:t xml:space="preserve"> </w:t>
      </w:r>
      <w:r>
        <w:t xml:space="preserve">- Указаны источники данных для всех расчётов</w:t>
      </w:r>
      <w:r>
        <w:t xml:space="preserve"> </w:t>
      </w:r>
      <w:r>
        <w:t xml:space="preserve">- Указаны ставки (L1/L2/L3) для всех расчётов экономии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2026-02-22T18:29:43Z</dcterms:created>
  <dcterms:modified xsi:type="dcterms:W3CDTF">2026-02-22T18:29:43Z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