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bp-08-it-обеспечение"/>
    <w:p>
      <w:pPr>
        <w:pStyle w:val="Heading1"/>
      </w:pPr>
      <w:r>
        <w:t xml:space="preserve">BP-08: IT-обеспечение</w:t>
      </w:r>
    </w:p>
    <w:p>
      <w:pPr>
        <w:pStyle w:val="FirstParagraph"/>
      </w:pPr>
      <w:r>
        <w:rPr>
          <w:b/>
          <w:bCs/>
        </w:rPr>
        <w:t xml:space="preserve">Тип процесса:</w:t>
      </w:r>
      <w:r>
        <w:t xml:space="preserve"> </w:t>
      </w:r>
      <w:r>
        <w:t xml:space="preserve">Поддерживающий (Supporting)</w:t>
      </w:r>
      <w:r>
        <w:t xml:space="preserve"> </w:t>
      </w:r>
      <w:r>
        <w:rPr>
          <w:b/>
          <w:bCs/>
        </w:rPr>
        <w:t xml:space="preserve">Код:</w:t>
      </w:r>
      <w:r>
        <w:t xml:space="preserve"> </w:t>
      </w:r>
      <w:r>
        <w:t xml:space="preserve">BP-08</w:t>
      </w:r>
      <w:r>
        <w:t xml:space="preserve"> </w:t>
      </w:r>
      <w:r>
        <w:rPr>
          <w:b/>
          <w:bCs/>
        </w:rPr>
        <w:t xml:space="preserve">Владелец:</w:t>
      </w:r>
      <w:r>
        <w:t xml:space="preserve"> </w:t>
      </w:r>
      <w:r>
        <w:t xml:space="preserve">Логвинов Григорий Анатольевич (L1-07)</w:t>
      </w:r>
      <w:r>
        <w:t xml:space="preserve"> </w:t>
      </w:r>
      <w:r>
        <w:rPr>
          <w:b/>
          <w:bCs/>
        </w:rPr>
        <w:t xml:space="preserve">Критичность:</w:t>
      </w:r>
      <w:r>
        <w:t xml:space="preserve"> </w:t>
      </w:r>
      <w:r>
        <w:t xml:space="preserve">🔴 КРИТИЧЕСКИЙ</w:t>
      </w:r>
      <w:r>
        <w:t xml:space="preserve"> </w:t>
      </w:r>
      <w:r>
        <w:rPr>
          <w:b/>
          <w:bCs/>
        </w:rPr>
        <w:t xml:space="preserve">Численность:</w:t>
      </w:r>
      <w:r>
        <w:t xml:space="preserve"> </w:t>
      </w:r>
      <w:r>
        <w:t xml:space="preserve">7 человек</w:t>
      </w:r>
    </w:p>
    <w:p>
      <w:r>
        <w:pict>
          <v:rect style="width:0;height:1.5pt" o:hralign="center" o:hrstd="t" o:hr="t"/>
        </w:pict>
      </w:r>
    </w:p>
    <w:bookmarkStart w:id="9" w:name="резюме"/>
    <w:p>
      <w:pPr>
        <w:pStyle w:val="Heading2"/>
      </w:pPr>
      <w:r>
        <w:t xml:space="preserve">Резюме</w:t>
      </w:r>
    </w:p>
    <w:p>
      <w:pPr>
        <w:pStyle w:val="FirstParagraph"/>
      </w:pPr>
      <w:r>
        <w:t xml:space="preserve">Процесс IT-обеспечения является инфраструктурным фундаментом для всех бизнес-процессов компании. IT отвечает за стабильность систем (САМО-тур, Битрикс24, 1С), безопасность данных, внедрение новых решений и поддержку пользователей. Сбой IT = остановка бизнеса.</w:t>
      </w:r>
    </w:p>
    <w:p>
      <w:pPr>
        <w:pStyle w:val="BodyText"/>
      </w:pPr>
      <w:r>
        <w:rPr>
          <w:b/>
          <w:bCs/>
        </w:rPr>
        <w:t xml:space="preserve">Влияние на основные процессы:</w:t>
      </w:r>
      <w:r>
        <w:t xml:space="preserve"> </w:t>
      </w:r>
      <w:r>
        <w:t xml:space="preserve">- BP-01 (Заявки): Работоспособность САМО-тур, Битрикс24</w:t>
      </w:r>
      <w:r>
        <w:t xml:space="preserve"> </w:t>
      </w:r>
      <w:r>
        <w:t xml:space="preserve">- BP-02 (Маркетинг): Сайт, CRM, аналитика</w:t>
      </w:r>
      <w:r>
        <w:t xml:space="preserve"> </w:t>
      </w:r>
      <w:r>
        <w:t xml:space="preserve">- BP-03 (MICE): ETM-платформа, интеграции</w:t>
      </w:r>
      <w:r>
        <w:t xml:space="preserve"> </w:t>
      </w:r>
      <w:r>
        <w:t xml:space="preserve">- BP-04 (Финансы): 1С, банк-клиент, Invoice Tracker</w:t>
      </w:r>
      <w:r>
        <w:t xml:space="preserve"> </w:t>
      </w:r>
      <w:r>
        <w:t xml:space="preserve">- BP-05 (Продукт): САМО-тур, публикация на сайте</w:t>
      </w:r>
      <w:r>
        <w:t xml:space="preserve"> </w:t>
      </w:r>
      <w:r>
        <w:t xml:space="preserve">- BP-06 (Поддержка): Телефония, CRM, базы знаний</w:t>
      </w:r>
    </w:p>
    <w:p>
      <w:r>
        <w:pict>
          <v:rect style="width:0;height:1.5pt" o:hralign="center" o:hrstd="t" o:hr="t"/>
        </w:pict>
      </w:r>
    </w:p>
    <w:bookmarkEnd w:id="9"/>
    <w:bookmarkStart w:id="10" w:name="цели-процесса"/>
    <w:p>
      <w:pPr>
        <w:pStyle w:val="Heading2"/>
      </w:pPr>
      <w:r>
        <w:t xml:space="preserve">Цели процесса</w:t>
      </w:r>
    </w:p>
    <w:p>
      <w:pPr>
        <w:pStyle w:val="Compact"/>
        <w:numPr>
          <w:ilvl w:val="0"/>
          <w:numId w:val="1001"/>
        </w:numPr>
      </w:pPr>
      <w:r>
        <w:t xml:space="preserve">Обеспечить бесперебойную работу IT-систем при росте нагрузки в 1,5 раза</w:t>
      </w:r>
    </w:p>
    <w:p>
      <w:pPr>
        <w:pStyle w:val="Compact"/>
        <w:numPr>
          <w:ilvl w:val="0"/>
          <w:numId w:val="1001"/>
        </w:numPr>
      </w:pPr>
      <w:r>
        <w:t xml:space="preserve">Свести к нулю финансовые потери от простоев и кибератак</w:t>
      </w:r>
    </w:p>
    <w:p>
      <w:pPr>
        <w:pStyle w:val="Compact"/>
        <w:numPr>
          <w:ilvl w:val="0"/>
          <w:numId w:val="1001"/>
        </w:numPr>
      </w:pPr>
      <w:r>
        <w:t xml:space="preserve">Доступность ключевых систем: 99,9%</w:t>
      </w:r>
    </w:p>
    <w:p>
      <w:pPr>
        <w:pStyle w:val="Compact"/>
        <w:numPr>
          <w:ilvl w:val="0"/>
          <w:numId w:val="1001"/>
        </w:numPr>
      </w:pPr>
      <w:r>
        <w:t xml:space="preserve">Сократить время подключения нового партнёра на 50%</w:t>
      </w:r>
    </w:p>
    <w:p>
      <w:pPr>
        <w:pStyle w:val="Compact"/>
        <w:numPr>
          <w:ilvl w:val="0"/>
          <w:numId w:val="1001"/>
        </w:numPr>
      </w:pPr>
      <w:r>
        <w:t xml:space="preserve">Удовлетворённость внутренних клиентов: 85%</w:t>
      </w:r>
    </w:p>
    <w:p>
      <w:r>
        <w:pict>
          <v:rect style="width:0;height:1.5pt" o:hralign="center" o:hrstd="t" o:hr="t"/>
        </w:pict>
      </w:r>
    </w:p>
    <w:bookmarkEnd w:id="10"/>
    <w:bookmarkStart w:id="17" w:name="подпроцессы"/>
    <w:p>
      <w:pPr>
        <w:pStyle w:val="Heading2"/>
      </w:pPr>
      <w:r>
        <w:t xml:space="preserve">Подпроцессы</w:t>
      </w:r>
    </w:p>
    <w:bookmarkStart w:id="11" w:name="X5bfd9ed641704e2c19f195afc084f43132dfe9f"/>
    <w:p>
      <w:pPr>
        <w:pStyle w:val="Heading3"/>
      </w:pPr>
      <w:r>
        <w:t xml:space="preserve">8.1 Внедрение аппаратно-программного комплекса</w:t>
      </w:r>
    </w:p>
    <w:p>
      <w:pPr>
        <w:pStyle w:val="FirstParagraph"/>
      </w:pPr>
      <w:r>
        <w:rPr>
          <w:b/>
          <w:bCs/>
        </w:rPr>
        <w:t xml:space="preserve">Критичность:</w:t>
      </w:r>
      <w:r>
        <w:t xml:space="preserve"> </w:t>
      </w:r>
      <w:r>
        <w:t xml:space="preserve">🔴 Высокая</w:t>
      </w:r>
      <w:r>
        <w:t xml:space="preserve"> </w:t>
      </w:r>
      <w:r>
        <w:rPr>
          <w:b/>
          <w:bCs/>
        </w:rPr>
        <w:t xml:space="preserve">Сотрудников задействовано:</w:t>
      </w:r>
      <w:r>
        <w:t xml:space="preserve"> </w:t>
      </w:r>
      <w:r>
        <w:t xml:space="preserve">1-7</w:t>
      </w:r>
      <w:r>
        <w:t xml:space="preserve"> </w:t>
      </w:r>
      <w:r>
        <w:rPr>
          <w:b/>
          <w:bCs/>
        </w:rPr>
        <w:t xml:space="preserve">Регламент:</w:t>
      </w:r>
      <w:r>
        <w:t xml:space="preserve"> </w:t>
      </w:r>
      <w:r>
        <w:t xml:space="preserve">Есть блок-схема</w:t>
      </w:r>
    </w:p>
    <w:bookmarkEnd w:id="11"/>
    <w:bookmarkStart w:id="12" w:name="легенда-диаграммы"/>
    <w:p>
      <w:pPr>
        <w:pStyle w:val="Heading3"/>
      </w:pPr>
      <w:r>
        <w:t xml:space="preserve">Легенда диаграммы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Элемент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┌─────┐</w:t>
            </w:r>
          </w:p>
        </w:tc>
        <w:tc>
          <w:tcPr/>
          <w:p>
            <w:pPr>
              <w:pStyle w:val="Compact"/>
            </w:pPr>
            <w:r>
              <w:t xml:space="preserve">Этап процесса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────►</w:t>
            </w:r>
          </w:p>
        </w:tc>
        <w:tc>
          <w:tcPr/>
          <w:p>
            <w:pPr>
              <w:pStyle w:val="Compact"/>
            </w:pPr>
            <w:r>
              <w:t xml:space="preserve">Направление потока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┌───────────────┐    ┌───────────────┐    ┌───────────────┐    ┌───────────────┐    ┌───────────────┐    ┌───────────────┐</w:t>
      </w:r>
      <w:r>
        <w:br/>
      </w:r>
      <w:r>
        <w:rPr>
          <w:rStyle w:val="VerbatimChar"/>
        </w:rPr>
        <w:t xml:space="preserve">    │    Заявка     │───►│   Анализ и    │───►│   Закупка /   │───►│   Настройка   │───►│ Тестирование  │───►│    Ввод в     │</w:t>
      </w:r>
      <w:r>
        <w:br/>
      </w:r>
      <w:r>
        <w:rPr>
          <w:rStyle w:val="VerbatimChar"/>
        </w:rPr>
        <w:t xml:space="preserve">    │               │    │ согласование  │    │   поставка    │    │               │    │               │    │ эксплуатацию  │</w:t>
      </w:r>
      <w:r>
        <w:br/>
      </w:r>
      <w:r>
        <w:rPr>
          <w:rStyle w:val="VerbatimChar"/>
        </w:rPr>
        <w:t xml:space="preserve">    └───────────────┘    └───────────────┘    └───────────────┘    └───────────────┘    └───────────────┘    └───────────────┘</w:t>
      </w:r>
    </w:p>
    <w:p>
      <w:pPr>
        <w:pStyle w:val="FirstParagraph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Проблемы коммуникации и согласования</w:t>
      </w:r>
      <w:r>
        <w:t xml:space="preserve"> </w:t>
      </w:r>
      <w:r>
        <w:t xml:space="preserve">- Задержки при реализации</w:t>
      </w:r>
      <w:r>
        <w:t xml:space="preserve"> </w:t>
      </w:r>
      <w:r>
        <w:t xml:space="preserve">- Зависимость от поставщиков</w:t>
      </w:r>
      <w:r>
        <w:t xml:space="preserve"> </w:t>
      </w:r>
      <w:r>
        <w:t xml:space="preserve">- Нехватка сотрудников</w:t>
      </w:r>
    </w:p>
    <w:p>
      <w:pPr>
        <w:pStyle w:val="BodyText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⚠️ Приоритет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911"/>
        <w:gridCol w:w="2731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Точка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Эффект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AUTO-IT-01</w:t>
            </w:r>
          </w:p>
        </w:tc>
        <w:tc>
          <w:tcPr/>
          <w:p>
            <w:pPr>
              <w:pStyle w:val="Compact"/>
            </w:pPr>
            <w:r>
              <w:t xml:space="preserve">Автоматизация согласований</w:t>
            </w:r>
          </w:p>
        </w:tc>
        <w:tc>
          <w:tcPr/>
          <w:p>
            <w:pPr>
              <w:pStyle w:val="Compact"/>
            </w:pPr>
            <w:r>
              <w:t xml:space="preserve">Workflow в Битрикс24</w:t>
            </w:r>
          </w:p>
        </w:tc>
        <w:tc>
          <w:tcPr/>
          <w:p>
            <w:pPr>
              <w:pStyle w:val="Compact"/>
            </w:pPr>
            <w:r>
              <w:t xml:space="preserve">Ускорение на 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AUTO-IT-02</w:t>
            </w:r>
          </w:p>
        </w:tc>
        <w:tc>
          <w:tcPr/>
          <w:p>
            <w:pPr>
              <w:pStyle w:val="Compact"/>
            </w:pPr>
            <w:r>
              <w:t xml:space="preserve">Автоматизация тестирования</w:t>
            </w:r>
          </w:p>
        </w:tc>
        <w:tc>
          <w:tcPr/>
          <w:p>
            <w:pPr>
              <w:pStyle w:val="Compact"/>
            </w:pPr>
            <w:r>
              <w:t xml:space="preserve">Автотесты для типовых сценариев</w:t>
            </w:r>
          </w:p>
        </w:tc>
        <w:tc>
          <w:tcPr/>
          <w:p>
            <w:pPr>
              <w:pStyle w:val="Compact"/>
            </w:pPr>
            <w:r>
              <w:t xml:space="preserve">Снижение ошибок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модернизация-систем"/>
    <w:p>
      <w:pPr>
        <w:pStyle w:val="Heading3"/>
      </w:pPr>
      <w:r>
        <w:t xml:space="preserve">8.2 Модернизация систем</w:t>
      </w:r>
    </w:p>
    <w:p>
      <w:pPr>
        <w:pStyle w:val="FirstParagraph"/>
      </w:pPr>
      <w:r>
        <w:rPr>
          <w:b/>
          <w:bCs/>
        </w:rPr>
        <w:t xml:space="preserve">Критичность:</w:t>
      </w:r>
      <w:r>
        <w:t xml:space="preserve"> </w:t>
      </w:r>
      <w:r>
        <w:t xml:space="preserve">🔴 Высокая</w:t>
      </w:r>
      <w:r>
        <w:t xml:space="preserve"> </w:t>
      </w:r>
      <w:r>
        <w:rPr>
          <w:b/>
          <w:bCs/>
        </w:rPr>
        <w:t xml:space="preserve">Сотрудников задействовано:</w:t>
      </w:r>
      <w:r>
        <w:t xml:space="preserve"> </w:t>
      </w:r>
      <w:r>
        <w:t xml:space="preserve">1-7</w:t>
      </w:r>
      <w:r>
        <w:t xml:space="preserve"> </w:t>
      </w:r>
      <w:r>
        <w:rPr>
          <w:b/>
          <w:bCs/>
        </w:rPr>
        <w:t xml:space="preserve">Регламент:</w:t>
      </w:r>
      <w:r>
        <w:t xml:space="preserve"> </w:t>
      </w:r>
      <w:r>
        <w:t xml:space="preserve">Есть блок-схема</w:t>
      </w:r>
    </w:p>
    <w:p>
      <w:pPr>
        <w:pStyle w:val="SourceCode"/>
      </w:pPr>
      <w:r>
        <w:rPr>
          <w:rStyle w:val="VerbatimChar"/>
        </w:rPr>
        <w:t xml:space="preserve">    ┌───────────────┐    ┌───────────────┐    ┌───────────────┐    ┌───────────────┐    ┌───────────────┐</w:t>
      </w:r>
      <w:r>
        <w:br/>
      </w:r>
      <w:r>
        <w:rPr>
          <w:rStyle w:val="VerbatimChar"/>
        </w:rPr>
        <w:t xml:space="preserve">    │   Выявление   │───►│    Подбор     │───►│ Согласование  │───►│ Тестирование  │───►│   Внедрение   │</w:t>
      </w:r>
      <w:r>
        <w:br/>
      </w:r>
      <w:r>
        <w:rPr>
          <w:rStyle w:val="VerbatimChar"/>
        </w:rPr>
        <w:t xml:space="preserve">    │  потребности  │    │  альтернатив  │    │   и закупка   │    │               │    │               │</w:t>
      </w:r>
      <w:r>
        <w:br/>
      </w:r>
      <w:r>
        <w:rPr>
          <w:rStyle w:val="VerbatimChar"/>
        </w:rPr>
        <w:t xml:space="preserve">    └───────────────┘    └───────────────┘    └───────────────┘    └───────────────┘    └───────────────┘</w:t>
      </w:r>
    </w:p>
    <w:p>
      <w:pPr>
        <w:pStyle w:val="FirstParagraph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Недопонимание требований</w:t>
      </w:r>
      <w:r>
        <w:t xml:space="preserve"> </w:t>
      </w:r>
      <w:r>
        <w:t xml:space="preserve">- Задержки согласований</w:t>
      </w:r>
      <w:r>
        <w:t xml:space="preserve"> </w:t>
      </w:r>
      <w:r>
        <w:t xml:space="preserve">- Отсутствие времени на тестирование</w:t>
      </w:r>
      <w:r>
        <w:t xml:space="preserve"> </w:t>
      </w:r>
      <w:r>
        <w:t xml:space="preserve">- Зависимость от других отделов</w:t>
      </w:r>
    </w:p>
    <w:p>
      <w:pPr>
        <w:pStyle w:val="BodyText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⚠️ Приоритет 2 (аналогично 8.1)</w:t>
      </w:r>
    </w:p>
    <w:p>
      <w:r>
        <w:pict>
          <v:rect style="width:0;height:1.5pt" o:hralign="center" o:hrstd="t" o:hr="t"/>
        </w:pict>
      </w:r>
    </w:p>
    <w:bookmarkEnd w:id="13"/>
    <w:bookmarkStart w:id="14" w:name="внедрение-интеграций"/>
    <w:p>
      <w:pPr>
        <w:pStyle w:val="Heading3"/>
      </w:pPr>
      <w:r>
        <w:t xml:space="preserve">8.3 Внедрение интеграций</w:t>
      </w:r>
    </w:p>
    <w:p>
      <w:pPr>
        <w:pStyle w:val="FirstParagraph"/>
      </w:pPr>
      <w:r>
        <w:rPr>
          <w:b/>
          <w:bCs/>
        </w:rPr>
        <w:t xml:space="preserve">Критичность:</w:t>
      </w:r>
      <w:r>
        <w:t xml:space="preserve"> </w:t>
      </w:r>
      <w:r>
        <w:t xml:space="preserve">🔴 Высокая</w:t>
      </w:r>
      <w:r>
        <w:t xml:space="preserve"> </w:t>
      </w:r>
      <w:r>
        <w:rPr>
          <w:b/>
          <w:bCs/>
        </w:rPr>
        <w:t xml:space="preserve">Сотрудников задействовано:</w:t>
      </w:r>
      <w:r>
        <w:t xml:space="preserve"> </w:t>
      </w:r>
      <w:r>
        <w:t xml:space="preserve">1-7</w:t>
      </w:r>
      <w:r>
        <w:t xml:space="preserve"> </w:t>
      </w:r>
      <w:r>
        <w:rPr>
          <w:b/>
          <w:bCs/>
        </w:rPr>
        <w:t xml:space="preserve">Регламент:</w:t>
      </w:r>
      <w:r>
        <w:t xml:space="preserve"> </w:t>
      </w:r>
      <w:r>
        <w:t xml:space="preserve">Есть блок-схема</w:t>
      </w:r>
    </w:p>
    <w:p>
      <w:pPr>
        <w:pStyle w:val="SourceCode"/>
      </w:pPr>
      <w:r>
        <w:rPr>
          <w:rStyle w:val="VerbatimChar"/>
        </w:rPr>
        <w:t xml:space="preserve">    ┌───────────────┐    ┌───────────────┐    ┌───────────────┐    ┌───────────────┐    ┌───────────────┐</w:t>
      </w:r>
      <w:r>
        <w:br/>
      </w:r>
      <w:r>
        <w:rPr>
          <w:rStyle w:val="VerbatimChar"/>
        </w:rPr>
        <w:t xml:space="preserve">    │   Запрос от   │───►│    Анализ     │───►│  Разработка / │───►│ Тестирование  │───►│    Запуск     │</w:t>
      </w:r>
      <w:r>
        <w:br/>
      </w:r>
      <w:r>
        <w:rPr>
          <w:rStyle w:val="VerbatimChar"/>
        </w:rPr>
        <w:t xml:space="preserve">    │   партнёра    │    │  требований   │    │   настройка   │    │  с партнёром  │    │               │</w:t>
      </w:r>
      <w:r>
        <w:br/>
      </w:r>
      <w:r>
        <w:rPr>
          <w:rStyle w:val="VerbatimChar"/>
        </w:rPr>
        <w:t xml:space="preserve">    └───────────────┘    └───────────────┘    └───────────────┘    └───────────────┘    └───────────────┘</w:t>
      </w:r>
    </w:p>
    <w:p>
      <w:pPr>
        <w:pStyle w:val="FirstParagraph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Недопонимание, нехватка информации</w:t>
      </w:r>
      <w:r>
        <w:t xml:space="preserve"> </w:t>
      </w:r>
      <w:r>
        <w:t xml:space="preserve">- Непонимание конечного результата</w:t>
      </w:r>
      <w:r>
        <w:t xml:space="preserve"> </w:t>
      </w:r>
      <w:r>
        <w:t xml:space="preserve">- Зависимость от САМО-софт и поставщиков</w:t>
      </w:r>
      <w:r>
        <w:t xml:space="preserve"> </w:t>
      </w:r>
      <w:r>
        <w:t xml:space="preserve">- Несогласованность действий партнёров</w:t>
      </w:r>
    </w:p>
    <w:p>
      <w:pPr>
        <w:pStyle w:val="BodyText"/>
      </w:pPr>
      <w:r>
        <w:rPr>
          <w:b/>
          <w:bCs/>
        </w:rPr>
        <w:t xml:space="preserve">Текущий срок подключения партнёра:</w:t>
      </w:r>
      <w:r>
        <w:t xml:space="preserve"> </w:t>
      </w:r>
      <w:r>
        <w:t xml:space="preserve">~60 дней</w:t>
      </w:r>
      <w:r>
        <w:t xml:space="preserve"> </w:t>
      </w:r>
      <w:r>
        <w:rPr>
          <w:b/>
          <w:bCs/>
        </w:rPr>
        <w:t xml:space="preserve">Целевой срок:</w:t>
      </w:r>
      <w:r>
        <w:t xml:space="preserve"> </w:t>
      </w:r>
      <w:r>
        <w:t xml:space="preserve">30 дней (-50%)</w:t>
      </w:r>
    </w:p>
    <w:p>
      <w:pPr>
        <w:pStyle w:val="BodyText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🟡 Приоритет 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911"/>
        <w:gridCol w:w="2731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Точка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Эффект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AUTO-IT-03</w:t>
            </w:r>
          </w:p>
        </w:tc>
        <w:tc>
          <w:tcPr/>
          <w:p>
            <w:pPr>
              <w:pStyle w:val="Compact"/>
            </w:pPr>
            <w:r>
              <w:t xml:space="preserve">Шаблоны интеграций</w:t>
            </w:r>
          </w:p>
        </w:tc>
        <w:tc>
          <w:tcPr/>
          <w:p>
            <w:pPr>
              <w:pStyle w:val="Compact"/>
            </w:pPr>
            <w:r>
              <w:t xml:space="preserve">Готовые коннекторы для типовых партнёров</w:t>
            </w:r>
          </w:p>
        </w:tc>
        <w:tc>
          <w:tcPr/>
          <w:p>
            <w:pPr>
              <w:pStyle w:val="Compact"/>
            </w:pPr>
            <w:r>
              <w:t xml:space="preserve">Ускорение подключения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поддержка-пользователей-service-desk"/>
    <w:p>
      <w:pPr>
        <w:pStyle w:val="Heading3"/>
      </w:pPr>
      <w:r>
        <w:t xml:space="preserve">8.4 Поддержка пользователей (Service Desk)</w:t>
      </w:r>
    </w:p>
    <w:p>
      <w:pPr>
        <w:pStyle w:val="FirstParagraph"/>
      </w:pPr>
      <w:r>
        <w:rPr>
          <w:b/>
          <w:bCs/>
        </w:rPr>
        <w:t xml:space="preserve">Критичность:</w:t>
      </w:r>
      <w:r>
        <w:t xml:space="preserve"> </w:t>
      </w:r>
      <w:r>
        <w:t xml:space="preserve">🔴 Высокая</w:t>
      </w:r>
      <w:r>
        <w:t xml:space="preserve"> </w:t>
      </w:r>
      <w:r>
        <w:rPr>
          <w:b/>
          <w:bCs/>
        </w:rPr>
        <w:t xml:space="preserve">Сотрудников задействовано:</w:t>
      </w:r>
      <w:r>
        <w:t xml:space="preserve"> </w:t>
      </w:r>
      <w:r>
        <w:t xml:space="preserve">1-7</w:t>
      </w:r>
      <w:r>
        <w:t xml:space="preserve"> </w:t>
      </w:r>
      <w:r>
        <w:rPr>
          <w:b/>
          <w:bCs/>
        </w:rPr>
        <w:t xml:space="preserve">Регламент:</w:t>
      </w:r>
      <w:r>
        <w:t xml:space="preserve"> </w:t>
      </w:r>
      <w:r>
        <w:t xml:space="preserve">Есть наброски</w:t>
      </w:r>
    </w:p>
    <w:p>
      <w:pPr>
        <w:pStyle w:val="SourceCode"/>
      </w:pPr>
      <w:r>
        <w:rPr>
          <w:rStyle w:val="VerbatimChar"/>
        </w:rPr>
        <w:t xml:space="preserve">    ┌───────────────┐    ┌───────────────┐    ┌───────────────┐    ┌───────────────┐    ┌───────────────┐</w:t>
      </w:r>
      <w:r>
        <w:br/>
      </w:r>
      <w:r>
        <w:rPr>
          <w:rStyle w:val="VerbatimChar"/>
        </w:rPr>
        <w:t xml:space="preserve">    │   Обращение   │───►│  Классифи-    │───►│    Решение    │───►│   Закрытие    │───►│   Обратная    │</w:t>
      </w:r>
      <w:r>
        <w:br/>
      </w:r>
      <w:r>
        <w:rPr>
          <w:rStyle w:val="VerbatimChar"/>
        </w:rPr>
        <w:t xml:space="preserve">    │               │    │    кация      │    │  (1-3 линия)  │    │    тикета     │    │     связь     │</w:t>
      </w:r>
      <w:r>
        <w:br/>
      </w:r>
      <w:r>
        <w:rPr>
          <w:rStyle w:val="VerbatimChar"/>
        </w:rPr>
        <w:t xml:space="preserve">    └───────────────┘    └───────────────┘    └───────────────┘    └───────────────┘    └───────────────┘</w:t>
      </w:r>
    </w:p>
    <w:p>
      <w:pPr>
        <w:pStyle w:val="FirstParagraph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Сотрудники не понимают системы и процессы</w:t>
      </w:r>
      <w:r>
        <w:t xml:space="preserve"> </w:t>
      </w:r>
      <w:r>
        <w:t xml:space="preserve">- Не придерживаются регламентов</w:t>
      </w:r>
      <w:r>
        <w:t xml:space="preserve"> </w:t>
      </w:r>
      <w:r>
        <w:t xml:space="preserve">- Проблемы в работе систем поставщиков</w:t>
      </w:r>
      <w:r>
        <w:t xml:space="preserve"> </w:t>
      </w:r>
      <w:r>
        <w:t xml:space="preserve">- Ручная работа, технические проблемы</w:t>
      </w:r>
    </w:p>
    <w:p>
      <w:pPr>
        <w:pStyle w:val="BodyText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🔴 ПРИОРИТЕТ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911"/>
        <w:gridCol w:w="2731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Точка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Эффект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AUTO-IT-04</w:t>
            </w:r>
          </w:p>
        </w:tc>
        <w:tc>
          <w:tcPr/>
          <w:p>
            <w:pPr>
              <w:pStyle w:val="Compact"/>
            </w:pPr>
            <w:r>
              <w:t xml:space="preserve">AI-помощник / чат-бот</w:t>
            </w:r>
          </w:p>
        </w:tc>
        <w:tc>
          <w:tcPr/>
          <w:p>
            <w:pPr>
              <w:pStyle w:val="Compact"/>
            </w:pPr>
            <w:r>
              <w:t xml:space="preserve">Автоматические ответы на типовые вопросы</w:t>
            </w:r>
          </w:p>
        </w:tc>
        <w:tc>
          <w:tcPr/>
          <w:p>
            <w:pPr>
              <w:pStyle w:val="Compact"/>
            </w:pPr>
            <w:r>
              <w:t xml:space="preserve">Снижение нагрузки на 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AUTO-IT-05</w:t>
            </w:r>
          </w:p>
        </w:tc>
        <w:tc>
          <w:tcPr/>
          <w:p>
            <w:pPr>
              <w:pStyle w:val="Compact"/>
            </w:pPr>
            <w:r>
              <w:t xml:space="preserve">База знаний с поиском</w:t>
            </w:r>
          </w:p>
        </w:tc>
        <w:tc>
          <w:tcPr/>
          <w:p>
            <w:pPr>
              <w:pStyle w:val="Compact"/>
            </w:pPr>
            <w:r>
              <w:t xml:space="preserve">Самообслуживание пользователей</w:t>
            </w:r>
          </w:p>
        </w:tc>
        <w:tc>
          <w:tcPr/>
          <w:p>
            <w:pPr>
              <w:pStyle w:val="Compact"/>
            </w:pPr>
            <w:r>
              <w:t xml:space="preserve">Сокращение тикетов на 30%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управление-доступами-приёмувольнение"/>
    <w:p>
      <w:pPr>
        <w:pStyle w:val="Heading3"/>
      </w:pPr>
      <w:r>
        <w:t xml:space="preserve">8.5 Управление доступами (приём/увольнение)</w:t>
      </w:r>
    </w:p>
    <w:p>
      <w:pPr>
        <w:pStyle w:val="FirstParagraph"/>
      </w:pPr>
      <w:r>
        <w:rPr>
          <w:b/>
          <w:bCs/>
        </w:rPr>
        <w:t xml:space="preserve">Критичность:</w:t>
      </w:r>
      <w:r>
        <w:t xml:space="preserve"> </w:t>
      </w:r>
      <w:r>
        <w:t xml:space="preserve">🔴 Высокая</w:t>
      </w:r>
      <w:r>
        <w:t xml:space="preserve"> </w:t>
      </w:r>
      <w:r>
        <w:rPr>
          <w:b/>
          <w:bCs/>
        </w:rPr>
        <w:t xml:space="preserve">Сотрудников задействовано:</w:t>
      </w:r>
      <w:r>
        <w:t xml:space="preserve"> </w:t>
      </w:r>
      <w:r>
        <w:t xml:space="preserve">2-3</w:t>
      </w:r>
      <w:r>
        <w:t xml:space="preserve"> </w:t>
      </w:r>
      <w:r>
        <w:rPr>
          <w:b/>
          <w:bCs/>
        </w:rPr>
        <w:t xml:space="preserve">Регламент:</w:t>
      </w:r>
      <w:r>
        <w:t xml:space="preserve"> </w:t>
      </w:r>
      <w:r>
        <w:t xml:space="preserve">Есть</w:t>
      </w:r>
    </w:p>
    <w:p>
      <w:pPr>
        <w:pStyle w:val="SourceCode"/>
      </w:pPr>
      <w:r>
        <w:rPr>
          <w:rStyle w:val="VerbatimChar"/>
        </w:rPr>
        <w:t xml:space="preserve">    ┌───────────────┐    ┌───────────────┐    ┌───────────────┐    ┌───────────────┐</w:t>
      </w:r>
      <w:r>
        <w:br/>
      </w:r>
      <w:r>
        <w:rPr>
          <w:rStyle w:val="VerbatimChar"/>
        </w:rPr>
        <w:t xml:space="preserve">    │   Заявка от   │───►│  Создание /   │───►│   Настройка   │───►│    Выдача     │</w:t>
      </w:r>
      <w:r>
        <w:br/>
      </w:r>
      <w:r>
        <w:rPr>
          <w:rStyle w:val="VerbatimChar"/>
        </w:rPr>
        <w:t xml:space="preserve">    │      HR       │    │ деактивация   │    │   доступов    │    │ оборудования  │</w:t>
      </w:r>
      <w:r>
        <w:br/>
      </w:r>
      <w:r>
        <w:rPr>
          <w:rStyle w:val="VerbatimChar"/>
        </w:rPr>
        <w:t xml:space="preserve">    │               │    │ учётных зап.  │    │               │    │               │</w:t>
      </w:r>
      <w:r>
        <w:br/>
      </w:r>
      <w:r>
        <w:rPr>
          <w:rStyle w:val="VerbatimChar"/>
        </w:rPr>
        <w:t xml:space="preserve">    └───────────────┘    └───────────────┘    └───────────────┘    └───────────────┘</w:t>
      </w:r>
    </w:p>
    <w:p>
      <w:pPr>
        <w:pStyle w:val="FirstParagraph"/>
      </w:pPr>
      <w:r>
        <w:rPr>
          <w:b/>
          <w:bCs/>
        </w:rPr>
        <w:t xml:space="preserve">Проблемы:</w:t>
      </w:r>
      <w:r>
        <w:t xml:space="preserve"> </w:t>
      </w:r>
      <w:r>
        <w:t xml:space="preserve">- Сотрудник выходит завтра — сообщили сегодня вечером</w:t>
      </w:r>
      <w:r>
        <w:t xml:space="preserve"> </w:t>
      </w:r>
      <w:r>
        <w:t xml:space="preserve">- Ошибки в написании ФИО, должности, подразделения</w:t>
      </w:r>
      <w:r>
        <w:t xml:space="preserve"> </w:t>
      </w:r>
      <w:r>
        <w:t xml:space="preserve">- Оборудование может отсутствовать в наличии</w:t>
      </w:r>
      <w:r>
        <w:t xml:space="preserve"> </w:t>
      </w:r>
      <w:r>
        <w:t xml:space="preserve">- Отсутствие предварительной коммуникации</w:t>
      </w:r>
    </w:p>
    <w:p>
      <w:pPr>
        <w:pStyle w:val="BodyText"/>
      </w:pPr>
      <w:r>
        <w:rPr>
          <w:b/>
          <w:bCs/>
        </w:rPr>
        <w:t xml:space="preserve">Точки автоматизации:</w:t>
      </w:r>
      <w:r>
        <w:t xml:space="preserve"> </w:t>
      </w:r>
      <w:r>
        <w:t xml:space="preserve">⚠️ Приоритет 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911"/>
        <w:gridCol w:w="2731"/>
        <w:gridCol w:w="21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Точка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</w:pPr>
            <w:r>
              <w:t xml:space="preserve">Эффект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AUTO-IT-06</w:t>
            </w:r>
          </w:p>
        </w:tc>
        <w:tc>
          <w:tcPr/>
          <w:p>
            <w:pPr>
              <w:pStyle w:val="Compact"/>
            </w:pPr>
            <w:r>
              <w:t xml:space="preserve">Автоматическое создание УЗ</w:t>
            </w:r>
          </w:p>
        </w:tc>
        <w:tc>
          <w:tcPr/>
          <w:p>
            <w:pPr>
              <w:pStyle w:val="Compact"/>
            </w:pPr>
            <w:r>
              <w:t xml:space="preserve">Интеграция с HR-системой</w:t>
            </w:r>
          </w:p>
        </w:tc>
        <w:tc>
          <w:tcPr/>
          <w:p>
            <w:pPr>
              <w:pStyle w:val="Compact"/>
            </w:pPr>
            <w:r>
              <w:t xml:space="preserve">Сокращение ошибок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18" w:name="kpi-процесса"/>
    <w:p>
      <w:pPr>
        <w:pStyle w:val="Heading2"/>
      </w:pPr>
      <w:r>
        <w:t xml:space="preserve">KPI процесса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Цель</w:t>
            </w:r>
          </w:p>
        </w:tc>
        <w:tc>
          <w:tcPr/>
          <w:p>
            <w:pPr>
              <w:pStyle w:val="Compact"/>
            </w:pPr>
            <w:r>
              <w:t xml:space="preserve">Текущее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Доступность ключевых систем</w:t>
            </w:r>
          </w:p>
        </w:tc>
        <w:tc>
          <w:tcPr/>
          <w:p>
            <w:pPr>
              <w:pStyle w:val="Compact"/>
            </w:pPr>
            <w:r>
              <w:t xml:space="preserve">≥99,9%</w:t>
            </w:r>
          </w:p>
        </w:tc>
        <w:tc>
          <w:tcPr/>
          <w:p>
            <w:pPr>
              <w:pStyle w:val="Compact"/>
            </w:pPr>
            <w:r>
              <w:t xml:space="preserve">~99,5%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Критические инциденты</w:t>
            </w:r>
          </w:p>
        </w:tc>
        <w:tc>
          <w:tcPr/>
          <w:p>
            <w:pPr>
              <w:pStyle w:val="Compact"/>
            </w:pPr>
            <w:r>
              <w:t xml:space="preserve">-60%</w:t>
            </w:r>
          </w:p>
        </w:tc>
        <w:tc>
          <w:tcPr/>
          <w:p>
            <w:pPr>
              <w:pStyle w:val="Compact"/>
            </w:pPr>
            <w:r>
              <w:t xml:space="preserve">Базовый уровень</w:t>
            </w:r>
          </w:p>
        </w:tc>
        <w:tc>
          <w:tcPr/>
          <w:p>
            <w:pPr>
              <w:pStyle w:val="Compact"/>
            </w:pPr>
            <w:r>
              <w:t xml:space="preserve">⚠️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восстановления</w:t>
            </w:r>
          </w:p>
        </w:tc>
        <w:tc>
          <w:tcPr/>
          <w:p>
            <w:pPr>
              <w:pStyle w:val="Compact"/>
            </w:pPr>
            <w:r>
              <w:t xml:space="preserve">-50%</w:t>
            </w:r>
          </w:p>
        </w:tc>
        <w:tc>
          <w:tcPr/>
          <w:p>
            <w:pPr>
              <w:pStyle w:val="Compact"/>
            </w:pPr>
            <w:r>
              <w:t xml:space="preserve">~4 часа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Срок подключения партнёра</w:t>
            </w:r>
          </w:p>
        </w:tc>
        <w:tc>
          <w:tcPr/>
          <w:p>
            <w:pPr>
              <w:pStyle w:val="Compact"/>
            </w:pPr>
            <w:r>
              <w:t xml:space="preserve">≤30 дней</w:t>
            </w:r>
          </w:p>
        </w:tc>
        <w:tc>
          <w:tcPr/>
          <w:p>
            <w:pPr>
              <w:pStyle w:val="Compact"/>
            </w:pPr>
            <w:r>
              <w:t xml:space="preserve">~60 дней</w:t>
            </w:r>
          </w:p>
        </w:tc>
        <w:tc>
          <w:tcPr/>
          <w:p>
            <w:pPr>
              <w:pStyle w:val="Compact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Удовлетворённость пользователей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t xml:space="preserve">~70%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решения тикета (среднее)</w:t>
            </w:r>
          </w:p>
        </w:tc>
        <w:tc>
          <w:tcPr/>
          <w:p>
            <w:pPr>
              <w:pStyle w:val="Compact"/>
            </w:pPr>
            <w:r>
              <w:t xml:space="preserve">≤4 часа</w:t>
            </w:r>
          </w:p>
        </w:tc>
        <w:tc>
          <w:tcPr/>
          <w:p>
            <w:pPr>
              <w:pStyle w:val="Compact"/>
            </w:pPr>
            <w:r>
              <w:t xml:space="preserve">~8 часов</w:t>
            </w:r>
          </w:p>
        </w:tc>
        <w:tc>
          <w:tcPr/>
          <w:p>
            <w:pPr>
              <w:pStyle w:val="Compact"/>
            </w:pPr>
            <w:r>
              <w:t xml:space="preserve">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связь-с-основными-процессами"/>
    <w:p>
      <w:pPr>
        <w:pStyle w:val="Heading2"/>
      </w:pPr>
      <w:r>
        <w:t xml:space="preserve">Связь с основными процессами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Основной процесс</w:t>
            </w:r>
          </w:p>
        </w:tc>
        <w:tc>
          <w:tcPr/>
          <w:p>
            <w:pPr>
              <w:pStyle w:val="Compact"/>
            </w:pPr>
            <w:r>
              <w:t xml:space="preserve">Системы IT</w:t>
            </w:r>
          </w:p>
        </w:tc>
        <w:tc>
          <w:tcPr/>
          <w:p>
            <w:pPr>
              <w:pStyle w:val="Compact"/>
            </w:pPr>
            <w:r>
              <w:t xml:space="preserve">Влияние сбоя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BP-01 (Заявки)</w:t>
            </w:r>
          </w:p>
        </w:tc>
        <w:tc>
          <w:tcPr/>
          <w:p>
            <w:pPr>
              <w:pStyle w:val="Compact"/>
            </w:pPr>
            <w:r>
              <w:t xml:space="preserve">САМО-тур, Битрикс24, Outlook</w:t>
            </w:r>
          </w:p>
        </w:tc>
        <w:tc>
          <w:tcPr/>
          <w:p>
            <w:pPr>
              <w:pStyle w:val="Compact"/>
            </w:pPr>
            <w:r>
              <w:t xml:space="preserve">🔴 Остановка продаж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BP-02 (Маркетинг)</w:t>
            </w:r>
          </w:p>
        </w:tc>
        <w:tc>
          <w:tcPr/>
          <w:p>
            <w:pPr>
              <w:pStyle w:val="Compact"/>
            </w:pPr>
            <w:r>
              <w:t xml:space="preserve">Сайт, CRM, RoiStat</w:t>
            </w:r>
          </w:p>
        </w:tc>
        <w:tc>
          <w:tcPr/>
          <w:p>
            <w:pPr>
              <w:pStyle w:val="Compact"/>
            </w:pPr>
            <w:r>
              <w:t xml:space="preserve">🟠 Потеря лидов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BP-03 (MICE)</w:t>
            </w:r>
          </w:p>
        </w:tc>
        <w:tc>
          <w:tcPr/>
          <w:p>
            <w:pPr>
              <w:pStyle w:val="Compact"/>
            </w:pPr>
            <w:r>
              <w:t xml:space="preserve">ETM, интеграции</w:t>
            </w:r>
          </w:p>
        </w:tc>
        <w:tc>
          <w:tcPr/>
          <w:p>
            <w:pPr>
              <w:pStyle w:val="Compact"/>
            </w:pPr>
            <w:r>
              <w:t xml:space="preserve">🟠 Задержки КП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BP-04 (Финансы)</w:t>
            </w:r>
          </w:p>
        </w:tc>
        <w:tc>
          <w:tcPr/>
          <w:p>
            <w:pPr>
              <w:pStyle w:val="Compact"/>
            </w:pPr>
            <w:r>
              <w:t xml:space="preserve">1С, банк-клиент</w:t>
            </w:r>
          </w:p>
        </w:tc>
        <w:tc>
          <w:tcPr/>
          <w:p>
            <w:pPr>
              <w:pStyle w:val="Compact"/>
            </w:pPr>
            <w:r>
              <w:t xml:space="preserve">🔴 Остановка платежей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BP-05 (Продукт)</w:t>
            </w:r>
          </w:p>
        </w:tc>
        <w:tc>
          <w:tcPr/>
          <w:p>
            <w:pPr>
              <w:pStyle w:val="Compact"/>
            </w:pPr>
            <w:r>
              <w:t xml:space="preserve">САМО-тур, сайт</w:t>
            </w:r>
          </w:p>
        </w:tc>
        <w:tc>
          <w:tcPr/>
          <w:p>
            <w:pPr>
              <w:pStyle w:val="Compact"/>
            </w:pPr>
            <w:r>
              <w:t xml:space="preserve">🔴 Нет публикации цен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BP-06 (Поддержка)</w:t>
            </w:r>
          </w:p>
        </w:tc>
        <w:tc>
          <w:tcPr/>
          <w:p>
            <w:pPr>
              <w:pStyle w:val="Compact"/>
            </w:pPr>
            <w:r>
              <w:t xml:space="preserve">Телефония, CRM</w:t>
            </w:r>
          </w:p>
        </w:tc>
        <w:tc>
          <w:tcPr/>
          <w:p>
            <w:pPr>
              <w:pStyle w:val="Compact"/>
            </w:pPr>
            <w:r>
              <w:t xml:space="preserve">🔴 Нет связи с клиентами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точки-автоматизации-сводка"/>
    <w:p>
      <w:pPr>
        <w:pStyle w:val="Heading2"/>
      </w:pPr>
      <w:r>
        <w:t xml:space="preserve">Точки автоматизации (сводка)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Подпроцесс</w:t>
            </w:r>
          </w:p>
        </w:tc>
        <w:tc>
          <w:tcPr/>
          <w:p>
            <w:pPr>
              <w:pStyle w:val="Compact"/>
            </w:pPr>
            <w:r>
              <w:t xml:space="preserve">Точка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AUTO-IT-04</w:t>
            </w:r>
          </w:p>
        </w:tc>
        <w:tc>
          <w:tcPr/>
          <w:p>
            <w:pPr>
              <w:pStyle w:val="Compact"/>
            </w:pPr>
            <w:r>
              <w:t xml:space="preserve">Поддержка</w:t>
            </w:r>
          </w:p>
        </w:tc>
        <w:tc>
          <w:tcPr/>
          <w:p>
            <w:pPr>
              <w:pStyle w:val="Compact"/>
            </w:pPr>
            <w:r>
              <w:t xml:space="preserve">AI-помощник / чат-бот</w:t>
            </w:r>
          </w:p>
        </w:tc>
        <w:tc>
          <w:tcPr/>
          <w:p>
            <w:pPr>
              <w:pStyle w:val="Compact"/>
            </w:pPr>
            <w:r>
              <w:t xml:space="preserve">🔴 Критический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AUTO-IT-05</w:t>
            </w:r>
          </w:p>
        </w:tc>
        <w:tc>
          <w:tcPr/>
          <w:p>
            <w:pPr>
              <w:pStyle w:val="Compact"/>
            </w:pPr>
            <w:r>
              <w:t xml:space="preserve">Поддержка</w:t>
            </w:r>
          </w:p>
        </w:tc>
        <w:tc>
          <w:tcPr/>
          <w:p>
            <w:pPr>
              <w:pStyle w:val="Compact"/>
            </w:pPr>
            <w:r>
              <w:t xml:space="preserve">База знаний с поиском</w:t>
            </w:r>
          </w:p>
        </w:tc>
        <w:tc>
          <w:tcPr/>
          <w:p>
            <w:pPr>
              <w:pStyle w:val="Compact"/>
            </w:pPr>
            <w:r>
              <w:t xml:space="preserve">🔴 Критический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AUTO-IT-01</w:t>
            </w:r>
          </w:p>
        </w:tc>
        <w:tc>
          <w:tcPr/>
          <w:p>
            <w:pPr>
              <w:pStyle w:val="Compact"/>
            </w:pPr>
            <w:r>
              <w:t xml:space="preserve">Внедрение</w:t>
            </w:r>
          </w:p>
        </w:tc>
        <w:tc>
          <w:tcPr/>
          <w:p>
            <w:pPr>
              <w:pStyle w:val="Compact"/>
            </w:pPr>
            <w:r>
              <w:t xml:space="preserve">Автоматизация согласований</w:t>
            </w:r>
          </w:p>
        </w:tc>
        <w:tc>
          <w:tcPr/>
          <w:p>
            <w:pPr>
              <w:pStyle w:val="Compact"/>
            </w:pPr>
            <w:r>
              <w:t xml:space="preserve">🟠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AUTO-IT-02</w:t>
            </w:r>
          </w:p>
        </w:tc>
        <w:tc>
          <w:tcPr/>
          <w:p>
            <w:pPr>
              <w:pStyle w:val="Compact"/>
            </w:pPr>
            <w:r>
              <w:t xml:space="preserve">Внедрение</w:t>
            </w:r>
          </w:p>
        </w:tc>
        <w:tc>
          <w:tcPr/>
          <w:p>
            <w:pPr>
              <w:pStyle w:val="Compact"/>
            </w:pPr>
            <w:r>
              <w:t xml:space="preserve">Автоматизация тестирования</w:t>
            </w:r>
          </w:p>
        </w:tc>
        <w:tc>
          <w:tcPr/>
          <w:p>
            <w:pPr>
              <w:pStyle w:val="Compact"/>
            </w:pPr>
            <w:r>
              <w:t xml:space="preserve">🟠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AUTO-IT-03</w:t>
            </w:r>
          </w:p>
        </w:tc>
        <w:tc>
          <w:tcPr/>
          <w:p>
            <w:pPr>
              <w:pStyle w:val="Compact"/>
            </w:pPr>
            <w:r>
              <w:t xml:space="preserve">Интеграции</w:t>
            </w:r>
          </w:p>
        </w:tc>
        <w:tc>
          <w:tcPr/>
          <w:p>
            <w:pPr>
              <w:pStyle w:val="Compact"/>
            </w:pPr>
            <w:r>
              <w:t xml:space="preserve">Шаблоны интеграций</w:t>
            </w:r>
          </w:p>
        </w:tc>
        <w:tc>
          <w:tcPr/>
          <w:p>
            <w:pPr>
              <w:pStyle w:val="Compact"/>
            </w:pPr>
            <w:r>
              <w:t xml:space="preserve">🟡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AUTO-IT-06</w:t>
            </w:r>
          </w:p>
        </w:tc>
        <w:tc>
          <w:tcPr/>
          <w:p>
            <w:pPr>
              <w:pStyle w:val="Compact"/>
            </w:pPr>
            <w:r>
              <w:t xml:space="preserve">Доступы</w:t>
            </w:r>
          </w:p>
        </w:tc>
        <w:tc>
          <w:tcPr/>
          <w:p>
            <w:pPr>
              <w:pStyle w:val="Compact"/>
            </w:pPr>
            <w:r>
              <w:t xml:space="preserve">Автосоздание УЗ</w:t>
            </w:r>
          </w:p>
        </w:tc>
        <w:tc>
          <w:tcPr/>
          <w:p>
            <w:pPr>
              <w:pStyle w:val="Compact"/>
            </w:pPr>
            <w:r>
              <w:t xml:space="preserve">🟠 Средний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критические-системы-компании"/>
    <w:p>
      <w:pPr>
        <w:pStyle w:val="Heading2"/>
      </w:pPr>
      <w:r>
        <w:t xml:space="preserve">Критические системы компании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Система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Критичность</w:t>
            </w:r>
          </w:p>
        </w:tc>
        <w:tc>
          <w:tcPr/>
          <w:p>
            <w:pPr>
              <w:pStyle w:val="Compact"/>
            </w:pPr>
            <w:r>
              <w:t xml:space="preserve">Владелец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САМО-тур</w:t>
            </w:r>
          </w:p>
        </w:tc>
        <w:tc>
          <w:tcPr/>
          <w:p>
            <w:pPr>
              <w:pStyle w:val="Compact"/>
            </w:pPr>
            <w:r>
              <w:t xml:space="preserve">Бронирование, заявки</w:t>
            </w:r>
          </w:p>
        </w:tc>
        <w:tc>
          <w:tcPr/>
          <w:p>
            <w:pPr>
              <w:pStyle w:val="Compact"/>
            </w:pPr>
            <w:r>
              <w:t xml:space="preserve">🔴 Критическая</w:t>
            </w:r>
          </w:p>
        </w:tc>
        <w:tc>
          <w:tcPr/>
          <w:p>
            <w:pPr>
              <w:pStyle w:val="Compact"/>
            </w:pPr>
            <w:r>
              <w:t xml:space="preserve">IT + САМО-софт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Битрикс24</w:t>
            </w:r>
          </w:p>
        </w:tc>
        <w:tc>
          <w:tcPr/>
          <w:p>
            <w:pPr>
              <w:pStyle w:val="Compact"/>
            </w:pPr>
            <w:r>
              <w:t xml:space="preserve">CRM, задачи, коммуникации</w:t>
            </w:r>
          </w:p>
        </w:tc>
        <w:tc>
          <w:tcPr/>
          <w:p>
            <w:pPr>
              <w:pStyle w:val="Compact"/>
            </w:pPr>
            <w:r>
              <w:t xml:space="preserve">🔴 Критическая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1С</w:t>
            </w:r>
          </w:p>
        </w:tc>
        <w:tc>
          <w:tcPr/>
          <w:p>
            <w:pPr>
              <w:pStyle w:val="Compact"/>
            </w:pPr>
            <w:r>
              <w:t xml:space="preserve">Бухгалтерия, финансы</w:t>
            </w:r>
          </w:p>
        </w:tc>
        <w:tc>
          <w:tcPr/>
          <w:p>
            <w:pPr>
              <w:pStyle w:val="Compact"/>
            </w:pPr>
            <w:r>
              <w:t xml:space="preserve">🔴 Критическая</w:t>
            </w:r>
          </w:p>
        </w:tc>
        <w:tc>
          <w:tcPr/>
          <w:p>
            <w:pPr>
              <w:pStyle w:val="Compact"/>
            </w:pPr>
            <w:r>
              <w:t xml:space="preserve">IT + Финансы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Outlook</w:t>
            </w:r>
          </w:p>
        </w:tc>
        <w:tc>
          <w:tcPr/>
          <w:p>
            <w:pPr>
              <w:pStyle w:val="Compact"/>
            </w:pPr>
            <w:r>
              <w:t xml:space="preserve">Почта, календарь</w:t>
            </w:r>
          </w:p>
        </w:tc>
        <w:tc>
          <w:tcPr/>
          <w:p>
            <w:pPr>
              <w:pStyle w:val="Compact"/>
            </w:pPr>
            <w:r>
              <w:t xml:space="preserve">🟠 Высокая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ETM</w:t>
            </w:r>
          </w:p>
        </w:tc>
        <w:tc>
          <w:tcPr/>
          <w:p>
            <w:pPr>
              <w:pStyle w:val="Compact"/>
            </w:pPr>
            <w:r>
              <w:t xml:space="preserve">Бизнес-тревел</w:t>
            </w:r>
          </w:p>
        </w:tc>
        <w:tc>
          <w:tcPr/>
          <w:p>
            <w:pPr>
              <w:pStyle w:val="Compact"/>
            </w:pPr>
            <w:r>
              <w:t xml:space="preserve">🟠 Высокая</w:t>
            </w:r>
          </w:p>
        </w:tc>
        <w:tc>
          <w:tcPr/>
          <w:p>
            <w:pPr>
              <w:pStyle w:val="Compact"/>
            </w:pPr>
            <w:r>
              <w:t xml:space="preserve">IT + MICE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Телефония</w:t>
            </w:r>
          </w:p>
        </w:tc>
        <w:tc>
          <w:tcPr/>
          <w:p>
            <w:pPr>
              <w:pStyle w:val="Compact"/>
            </w:pPr>
            <w:r>
              <w:t xml:space="preserve">Связь с клиентами</w:t>
            </w:r>
          </w:p>
        </w:tc>
        <w:tc>
          <w:tcPr/>
          <w:p>
            <w:pPr>
              <w:pStyle w:val="Compact"/>
            </w:pPr>
            <w:r>
              <w:t xml:space="preserve">🔴 Критическая</w:t>
            </w:r>
          </w:p>
        </w:tc>
        <w:tc>
          <w:tcPr/>
          <w:p>
            <w:pPr>
              <w:pStyle w:val="Compact"/>
            </w:pPr>
            <w:r>
              <w:t xml:space="preserve">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Сайт</w:t>
            </w:r>
          </w:p>
        </w:tc>
        <w:tc>
          <w:tcPr/>
          <w:p>
            <w:pPr>
              <w:pStyle w:val="Compact"/>
            </w:pPr>
            <w:r>
              <w:t xml:space="preserve">Витрина, бронирование</w:t>
            </w:r>
          </w:p>
        </w:tc>
        <w:tc>
          <w:tcPr/>
          <w:p>
            <w:pPr>
              <w:pStyle w:val="Compact"/>
            </w:pPr>
            <w:r>
              <w:t xml:space="preserve">🔴 Критическая</w:t>
            </w:r>
          </w:p>
        </w:tc>
        <w:tc>
          <w:tcPr/>
          <w:p>
            <w:pPr>
              <w:pStyle w:val="Compact"/>
            </w:pPr>
            <w:r>
              <w:t xml:space="preserve">IT + Маркетинг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рекомендации"/>
    <w:p>
      <w:pPr>
        <w:pStyle w:val="Heading2"/>
      </w:pPr>
      <w:r>
        <w:t xml:space="preserve">Рекомендации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336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Рекомендация</w:t>
            </w:r>
          </w:p>
        </w:tc>
        <w:tc>
          <w:tcPr/>
          <w:p>
            <w:pPr>
              <w:pStyle w:val="Compact"/>
            </w:pPr>
            <w:r>
              <w:t xml:space="preserve">Эффект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Критический</w:t>
            </w:r>
          </w:p>
        </w:tc>
        <w:tc>
          <w:tcPr/>
          <w:p>
            <w:pPr>
              <w:pStyle w:val="Compact"/>
            </w:pPr>
            <w:r>
              <w:t xml:space="preserve">Внедрить AI-помощник для типовых вопросов</w:t>
            </w:r>
          </w:p>
        </w:tc>
        <w:tc>
          <w:tcPr/>
          <w:p>
            <w:pPr>
              <w:pStyle w:val="Compact"/>
            </w:pPr>
            <w:r>
              <w:t xml:space="preserve">Снижение нагрузки на 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Критический</w:t>
            </w:r>
          </w:p>
        </w:tc>
        <w:tc>
          <w:tcPr/>
          <w:p>
            <w:pPr>
              <w:pStyle w:val="Compact"/>
            </w:pPr>
            <w:r>
              <w:t xml:space="preserve">Создать базу знаний с умным поиском</w:t>
            </w:r>
          </w:p>
        </w:tc>
        <w:tc>
          <w:tcPr/>
          <w:p>
            <w:pPr>
              <w:pStyle w:val="Compact"/>
            </w:pPr>
            <w:r>
              <w:t xml:space="preserve">Самообслуживание, -30% тикетов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🔴 Критический</w:t>
            </w:r>
          </w:p>
        </w:tc>
        <w:tc>
          <w:tcPr/>
          <w:p>
            <w:pPr>
              <w:pStyle w:val="Compact"/>
            </w:pPr>
            <w:r>
              <w:t xml:space="preserve">Система приоритизации задач</w:t>
            </w:r>
          </w:p>
        </w:tc>
        <w:tc>
          <w:tcPr/>
          <w:p>
            <w:pPr>
              <w:pStyle w:val="Compact"/>
            </w:pPr>
            <w:r>
              <w:t xml:space="preserve">Фокус на критичных для выручки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Высокий</w:t>
            </w:r>
          </w:p>
        </w:tc>
        <w:tc>
          <w:tcPr/>
          <w:p>
            <w:pPr>
              <w:pStyle w:val="Compact"/>
            </w:pPr>
            <w:r>
              <w:t xml:space="preserve">Автоматизация согласований через Битрикс24</w:t>
            </w:r>
          </w:p>
        </w:tc>
        <w:tc>
          <w:tcPr/>
          <w:p>
            <w:pPr>
              <w:pStyle w:val="Compact"/>
            </w:pPr>
            <w:r>
              <w:t xml:space="preserve">Ускорение внедрений на 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 Высокий</w:t>
            </w:r>
          </w:p>
        </w:tc>
        <w:tc>
          <w:tcPr/>
          <w:p>
            <w:pPr>
              <w:pStyle w:val="Compact"/>
            </w:pPr>
            <w:r>
              <w:t xml:space="preserve">Интеграция с HR для автосоздания УЗ</w:t>
            </w:r>
          </w:p>
        </w:tc>
        <w:tc>
          <w:tcPr/>
          <w:p>
            <w:pPr>
              <w:pStyle w:val="Compact"/>
            </w:pPr>
            <w:r>
              <w:t xml:space="preserve">Снижение ошибок и задержек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 Средний</w:t>
            </w:r>
          </w:p>
        </w:tc>
        <w:tc>
          <w:tcPr/>
          <w:p>
            <w:pPr>
              <w:pStyle w:val="Compact"/>
            </w:pPr>
            <w:r>
              <w:t xml:space="preserve">Шаблоны интеграций для типовых партнёров</w:t>
            </w:r>
          </w:p>
        </w:tc>
        <w:tc>
          <w:tcPr/>
          <w:p>
            <w:pPr>
              <w:pStyle w:val="Compact"/>
            </w:pPr>
            <w:r>
              <w:t xml:space="preserve">Ускорение подключения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риски"/>
    <w:p>
      <w:pPr>
        <w:pStyle w:val="Heading2"/>
      </w:pPr>
      <w:r>
        <w:t xml:space="preserve">Риски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2640"/>
        <w:gridCol w:w="1827"/>
        <w:gridCol w:w="22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Риск</w:t>
            </w:r>
          </w:p>
        </w:tc>
        <w:tc>
          <w:tcPr/>
          <w:p>
            <w:pPr>
              <w:pStyle w:val="Compact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</w:pPr>
            <w:r>
              <w:t xml:space="preserve">Митигация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Уход ключевого сотрудника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🔴 Критическое</w:t>
            </w:r>
          </w:p>
        </w:tc>
        <w:tc>
          <w:tcPr/>
          <w:p>
            <w:pPr>
              <w:pStyle w:val="Compact"/>
            </w:pPr>
            <w:r>
              <w:t xml:space="preserve">Документирование, дублирование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Сбой САМО-тур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🔴 Критическое</w:t>
            </w:r>
          </w:p>
        </w:tc>
        <w:tc>
          <w:tcPr/>
          <w:p>
            <w:pPr>
              <w:pStyle w:val="Compact"/>
            </w:pPr>
            <w:r>
              <w:t xml:space="preserve">SLA с САМО-софт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Кибератака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🔴 Критическое</w:t>
            </w:r>
          </w:p>
        </w:tc>
        <w:tc>
          <w:tcPr/>
          <w:p>
            <w:pPr>
              <w:pStyle w:val="Compact"/>
            </w:pPr>
            <w:r>
              <w:t xml:space="preserve">Аудиты безопасности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Перегрузка IT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🟠 Высокое</w:t>
            </w:r>
          </w:p>
        </w:tc>
        <w:tc>
          <w:tcPr/>
          <w:p>
            <w:pPr>
              <w:pStyle w:val="Compact"/>
            </w:pPr>
            <w:r>
              <w:t xml:space="preserve">Приоритизация, подрядчики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создан: 17.02.2026</w:t>
      </w:r>
      <w:r>
        <w:t xml:space="preserve"> </w:t>
      </w:r>
      <w:r>
        <w:rPr>
          <w:i/>
          <w:iCs/>
        </w:rPr>
        <w:t xml:space="preserve">Автор: AI-аналитик (Claude Code)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2026-02-22T20:34:44Z</dcterms:created>
  <dcterms:modified xsi:type="dcterms:W3CDTF">2026-02-22T20:34:44Z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