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0a441170b77823c7c5dfa70b561c3f24b695c5"/>
    <w:p>
      <w:pPr>
        <w:pStyle w:val="Heading1"/>
      </w:pPr>
      <w:r>
        <w:t xml:space="preserve">Матрица участия департаментов в бизнес-процессах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1.1 (исправленная)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2026-03-01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Показать, в каких БП участвует каждый из 9 департаментов</w:t>
      </w:r>
    </w:p>
    <w:p>
      <w:r>
        <w:pict>
          <v:rect style="width:0;height:1.5pt" o:hralign="center" o:hrstd="t" o:hr="t"/>
        </w:pict>
      </w:r>
    </w:p>
    <w:bookmarkStart w:id="10" w:name="сводная-матрица"/>
    <w:p>
      <w:pPr>
        <w:pStyle w:val="Heading2"/>
      </w:pPr>
      <w:r>
        <w:t xml:space="preserve">1. Сводная матрица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L1-01 Агентства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L1-02 Опер. доходы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L1-03 MICE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L1-04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L1-05 Операционный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L1-06 Клиент. сервис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L1-07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L1-08 Финансы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L1-09 Маркетинг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bookmarkStart w:id="9" w:name="легенда"/>
    <w:p>
      <w:pPr>
        <w:pStyle w:val="Heading3"/>
      </w:pPr>
      <w:r>
        <w:t xml:space="preserve">Легенда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Отвечает за процесс, сотрудники выполняют основные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Активный участник</w:t>
            </w:r>
          </w:p>
        </w:tc>
        <w:tc>
          <w:tcPr/>
          <w:p>
            <w:pPr>
              <w:pStyle w:val="Compact"/>
            </w:pPr>
            <w:r>
              <w:t xml:space="preserve">Сотрудники выполняют конкретные действия В РАМКАХ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Получатель услуг/данных</w:t>
            </w:r>
          </w:p>
        </w:tc>
        <w:tc>
          <w:tcPr/>
          <w:p>
            <w:pPr>
              <w:pStyle w:val="Compact"/>
            </w:pPr>
            <w:r>
              <w:t xml:space="preserve">Получает услуги ОТ процесса или данные из него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 участвует</w:t>
            </w:r>
          </w:p>
        </w:tc>
        <w:tc>
          <w:tcPr/>
          <w:p>
            <w:pPr>
              <w:pStyle w:val="Compact"/>
            </w:pPr>
            <w:r>
              <w:t xml:space="preserve">Нет прямой связи с процессом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бизнес-процессы-и-их-владельцы"/>
    <w:p>
      <w:pPr>
        <w:pStyle w:val="Heading2"/>
      </w:pPr>
      <w:r>
        <w:t xml:space="preserve">2. Бизнес-процессы и их владельцы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931"/>
        <w:gridCol w:w="1931"/>
        <w:gridCol w:w="965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Обработка заявки (Lead-to-Cash)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 (L1-05)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</w:pPr>
            <w:r>
              <w:t xml:space="preserve">Маркетинговая кампания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Вакансия</w:t>
            </w:r>
            <w:r>
              <w:t xml:space="preserve"> </w:t>
            </w:r>
            <w:r>
              <w:t xml:space="preserve">(L1-09)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BP-03</w:t>
            </w:r>
          </w:p>
        </w:tc>
        <w:tc>
          <w:tcPr/>
          <w:p>
            <w:pPr>
              <w:pStyle w:val="Compact"/>
            </w:pPr>
            <w:r>
              <w:t xml:space="preserve">MICE и корп. обслуживание</w:t>
            </w:r>
          </w:p>
        </w:tc>
        <w:tc>
          <w:tcPr/>
          <w:p>
            <w:pPr>
              <w:pStyle w:val="Compact"/>
            </w:pPr>
            <w:r>
              <w:t xml:space="preserve">Питуркин С.А. (L1-03)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</w:pPr>
            <w:r>
              <w:t xml:space="preserve">Финансовый цикл</w:t>
            </w:r>
          </w:p>
        </w:tc>
        <w:tc>
          <w:tcPr/>
          <w:p>
            <w:pPr>
              <w:pStyle w:val="Compact"/>
            </w:pPr>
            <w:r>
              <w:t xml:space="preserve">Назарикова М.В. (L1-08)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Формирование турпродукта</w:t>
            </w:r>
          </w:p>
        </w:tc>
        <w:tc>
          <w:tcPr/>
          <w:p>
            <w:pPr>
              <w:pStyle w:val="Compact"/>
            </w:pPr>
            <w:r>
              <w:t xml:space="preserve">Баландина О.А. (L1-02)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</w:pPr>
            <w:r>
              <w:t xml:space="preserve">Клиентская поддержка</w:t>
            </w:r>
          </w:p>
        </w:tc>
        <w:tc>
          <w:tcPr/>
          <w:p>
            <w:pPr>
              <w:pStyle w:val="Compact"/>
            </w:pPr>
            <w:r>
              <w:t xml:space="preserve">Акопова А.В. (L1-06)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</w:pPr>
            <w:r>
              <w:t xml:space="preserve">Управление персоналом (HR)</w:t>
            </w:r>
          </w:p>
        </w:tc>
        <w:tc>
          <w:tcPr/>
          <w:p>
            <w:pPr>
              <w:pStyle w:val="Compact"/>
            </w:pPr>
            <w:r>
              <w:t xml:space="preserve">Жигалина Ю.А. (L1-04)</w:t>
            </w:r>
          </w:p>
        </w:tc>
        <w:tc>
          <w:tcPr/>
          <w:p>
            <w:pPr>
              <w:pStyle w:val="Compact"/>
            </w:pPr>
            <w:r>
              <w:t xml:space="preserve">Поддерживающий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</w:pPr>
            <w:r>
              <w:t xml:space="preserve">IT-обеспечение</w:t>
            </w:r>
          </w:p>
        </w:tc>
        <w:tc>
          <w:tcPr/>
          <w:p>
            <w:pPr>
              <w:pStyle w:val="Compact"/>
            </w:pPr>
            <w:r>
              <w:t xml:space="preserve">Логвинов Г.А. (L1-07)</w:t>
            </w:r>
          </w:p>
        </w:tc>
        <w:tc>
          <w:tcPr/>
          <w:p>
            <w:pPr>
              <w:pStyle w:val="Compact"/>
            </w:pPr>
            <w:r>
              <w:t xml:space="preserve">Поддерживающий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Xb807a41fa52f3d5d0729c55f89d4943711463d2"/>
    <w:p>
      <w:pPr>
        <w:pStyle w:val="Heading2"/>
      </w:pPr>
      <w:r>
        <w:t xml:space="preserve">3. Детальное описание участия каждого департамента</w:t>
      </w:r>
    </w:p>
    <w:bookmarkStart w:id="12" w:name="l1-01-агентства-мурадян-о.ю.-28-чел."/>
    <w:p>
      <w:pPr>
        <w:pStyle w:val="Heading3"/>
      </w:pPr>
      <w:r>
        <w:t xml:space="preserve">L1-01 Агентства (Мурадян О.Ю.) — 28 чел.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Канал заявок через агентский кабинет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КАМы набирают агентов на маркетинговые мероприятия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</w:t>
            </w:r>
            <w:r>
              <w:t xml:space="preserve"> </w:t>
            </w:r>
            <w:r>
              <w:t xml:space="preserve">маршрутизацию обращений на КАМов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услуги обучения и адаптации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IT-поддержку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Почему нет отдельного BP:</w:t>
      </w:r>
      <w:r>
        <w:t xml:space="preserve"> </w:t>
      </w:r>
      <w:r>
        <w:t xml:space="preserve">Агентская сеть — канал продаж, интегрированный в BP-01.</w:t>
      </w:r>
    </w:p>
    <w:p>
      <w:r>
        <w:pict>
          <v:rect style="width:0;height:1.5pt" o:hralign="center" o:hrstd="t" o:hr="t"/>
        </w:pict>
      </w:r>
    </w:p>
    <w:bookmarkEnd w:id="12"/>
    <w:bookmarkStart w:id="13" w:name="X6cd42ff4b945267d35731a453fda423f2791597"/>
    <w:p>
      <w:pPr>
        <w:pStyle w:val="Heading3"/>
      </w:pPr>
      <w:r>
        <w:t xml:space="preserve">L1-02 Операционные доходы (Баландина О.А.) — 22 чел.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Консультации продуктологов для сложных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Предоставление информации о направлениях для кампаний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Формирование продукта, ценообразование, контрактинг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</w:t>
            </w:r>
            <w:r>
              <w:t xml:space="preserve"> </w:t>
            </w:r>
            <w:r>
              <w:t xml:space="preserve">ошибки на сайте для исправления в тарификации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обучение тарификаторов и продуктологов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IT-поддержку (САМО-тур, публикация)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1-03-mice-питуркин-с.а.-10-чел."/>
    <w:p>
      <w:pPr>
        <w:pStyle w:val="Heading3"/>
      </w:pPr>
      <w:r>
        <w:t xml:space="preserve">L1-03 MICE (Питуркин С.А.) — 10 чел.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Корпоративное обслуживание, групповое бронирование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</w:t>
            </w:r>
            <w:r>
              <w:t xml:space="preserve"> </w:t>
            </w:r>
            <w:r>
              <w:t xml:space="preserve">услуги 24/7 поддержки для MICE-клиентов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обучение MICE-менеджеров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IT-поддержку (ETM, интеграции)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1-04-hr-жигалина-ю.а.-5-чел."/>
    <w:p>
      <w:pPr>
        <w:pStyle w:val="Heading3"/>
      </w:pPr>
      <w:r>
        <w:t xml:space="preserve">L1-04 HR (Жигалина Ю.А.) — 5 чел.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</w:t>
            </w:r>
            <w:r>
              <w:t xml:space="preserve"> </w:t>
            </w:r>
            <w:r>
              <w:t xml:space="preserve">данные качества звонков (AUTO-SUP-03 → AUTO-HR-03) для планирования обучения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Подбор, адаптация, обучение, вовлечённость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IT-услуги (создание/деактивация УЗ)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HR — самый «изолированный» департамент. Владеет только BP-07, не участвует активно в других процессах, но влияет на все через качество персонала.</w:t>
      </w:r>
    </w:p>
    <w:p>
      <w:r>
        <w:pict>
          <v:rect style="width:0;height:1.5pt" o:hralign="center" o:hrstd="t" o:hr="t"/>
        </w:pict>
      </w:r>
    </w:p>
    <w:bookmarkEnd w:id="15"/>
    <w:bookmarkStart w:id="16" w:name="X80d011c4bc143fd7f67d8aa456c8bdaa0395494"/>
    <w:p>
      <w:pPr>
        <w:pStyle w:val="Heading3"/>
      </w:pPr>
      <w:r>
        <w:t xml:space="preserve">L1-05 Операционный (Преображенская Т.В.) — 72 чел.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Продажи, бронирование, авиа, визы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Региональные офисы участвуют в маркетинговых мероприятиях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Транспортный отдел обеспечивает групповые перелёты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Все отделы направляют счета в Invoice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Региональные офисы дают обратную связь по продукту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</w:t>
            </w:r>
            <w:r>
              <w:t xml:space="preserve"> </w:t>
            </w:r>
            <w:r>
              <w:t xml:space="preserve">маршрутизацию заявок (28 направлений)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обучение менеджеров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Основной пользователь САМО-тур, Битрикс24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Почему самый активный:</w:t>
      </w:r>
      <w:r>
        <w:t xml:space="preserve"> </w:t>
      </w:r>
      <w:r>
        <w:t xml:space="preserve">Операционный департамент — ядро бизнеса (85% выручки).</w:t>
      </w:r>
    </w:p>
    <w:p>
      <w:r>
        <w:pict>
          <v:rect style="width:0;height:1.5pt" o:hralign="center" o:hrstd="t" o:hr="t"/>
        </w:pict>
      </w:r>
    </w:p>
    <w:bookmarkEnd w:id="16"/>
    <w:bookmarkStart w:id="17" w:name="X120d18710db964823e78f345c32262ed29e859b"/>
    <w:p>
      <w:pPr>
        <w:pStyle w:val="Heading3"/>
      </w:pPr>
      <w:r>
        <w:t xml:space="preserve">L1-06 Клиентский сервис (Акопова А.В.) — 16 чел.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Маршрутизация заявок на вход, 24/7 поддержка туристов в поездке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Ошибки на сайте передаются в IT/тарификацию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Входящие обращения, маршрутизация, регистрация агентов,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Данные качества звонков → HR для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IT-поддержку (телефония, CRM)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1-07-it-логвинов-г.а.-6-чел."/>
    <w:p>
      <w:pPr>
        <w:pStyle w:val="Heading3"/>
      </w:pPr>
      <w:r>
        <w:t xml:space="preserve">L1-07 IT (Логвинов Г.А.) — 6 чел.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Скрипт автоматического разнесения платежей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Технические ошибки, публикация на сайте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Обеспечивает работу телефонии,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Создание/деактивация учётных записей по заявкам 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Вся IT-инфраструктура компании</w:t>
            </w:r>
          </w:p>
        </w:tc>
      </w:tr>
    </w:tbl>
    <w:p>
      <w:pPr>
        <w:pStyle w:val="BlockText"/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IT — единственный департамент, активно участвующий в BP-06 помимо владельца.</w:t>
      </w:r>
    </w:p>
    <w:p>
      <w:r>
        <w:pict>
          <v:rect style="width:0;height:1.5pt" o:hralign="center" o:hrstd="t" o:hr="t"/>
        </w:pict>
      </w:r>
    </w:p>
    <w:bookmarkEnd w:id="18"/>
    <w:bookmarkStart w:id="19" w:name="l1-08-финансы-назарикова-м.в.-19-чел."/>
    <w:p>
      <w:pPr>
        <w:pStyle w:val="Heading3"/>
      </w:pPr>
      <w:r>
        <w:t xml:space="preserve">L1-08 Финансы (Назарикова М.В.) — 19 чел.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Оплата заявок, счета, контроль дебиторки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Счета маркетинговым партнёрам, оплата подрядчиков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Счета корп. клиентам, закрывающие документы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Весь финансовый цикл: платежи, отчётность,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Данные о прибыли по направлениям для анализа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</w:t>
            </w:r>
            <w:r>
              <w:t xml:space="preserve"> </w:t>
            </w:r>
            <w:r>
              <w:t xml:space="preserve">заявления на перенос/возврат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ФОТ, бонусы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IT-поддержку (1С, банк-клиент)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Почему самый активный:</w:t>
      </w:r>
      <w:r>
        <w:t xml:space="preserve"> </w:t>
      </w:r>
      <w:r>
        <w:t xml:space="preserve">Финансы — «кровеносная система» компании.</w:t>
      </w:r>
    </w:p>
    <w:p>
      <w:r>
        <w:pict>
          <v:rect style="width:0;height:1.5pt" o:hralign="center" o:hrstd="t" o:hr="t"/>
        </w:pict>
      </w:r>
    </w:p>
    <w:bookmarkEnd w:id="19"/>
    <w:bookmarkStart w:id="20" w:name="l1-09-маркетинг-вакансия-15-чел."/>
    <w:p>
      <w:pPr>
        <w:pStyle w:val="Heading3"/>
      </w:pPr>
      <w:r>
        <w:t xml:space="preserve">L1-09 Маркетинг (вакансия) — 15 чел.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 участия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ВЛАДЕЛЕЦ:</w:t>
            </w:r>
            <w:r>
              <w:t xml:space="preserve"> </w:t>
            </w:r>
            <w:r>
              <w:t xml:space="preserve">Рекламные кампании, контент, аналитика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Маркетинговые расходы, контроль бюджетов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Продвижение новых продуктов и направлений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обучение маркетологов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Получает IT-поддержку (сайт, RoiStat, CRM)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Риск:</w:t>
      </w:r>
      <w:r>
        <w:t xml:space="preserve"> </w:t>
      </w:r>
      <w:r>
        <w:t xml:space="preserve">Вакансия директора — нет единой стратегии.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статистика-участия"/>
    <w:p>
      <w:pPr>
        <w:pStyle w:val="Heading2"/>
      </w:pPr>
      <w:r>
        <w:t xml:space="preserve">4. Статистика участия</w:t>
      </w:r>
    </w:p>
    <w:bookmarkStart w:id="22" w:name="по-департаментам"/>
    <w:p>
      <w:pPr>
        <w:pStyle w:val="Heading3"/>
      </w:pPr>
      <w:r>
        <w:t xml:space="preserve">По департаментам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Активное участие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 Операционный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 Финансы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 Опер. доходы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 Клиент. сервис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 Маркетинг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 Агентства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 MICE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</w:tbl>
    <w:bookmarkEnd w:id="22"/>
    <w:bookmarkStart w:id="23" w:name="по-процессам"/>
    <w:p>
      <w:pPr>
        <w:pStyle w:val="Heading3"/>
      </w:pPr>
      <w:r>
        <w:t xml:space="preserve">По процессам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Получателей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 Продукт</w:t>
            </w:r>
          </w:p>
        </w:tc>
        <w:tc>
          <w:tcPr/>
          <w:p>
            <w:pPr>
              <w:pStyle w:val="Compact"/>
            </w:pPr>
            <w:r>
              <w:t xml:space="preserve">L1-02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 Lead-to-Cash</w:t>
            </w:r>
          </w:p>
        </w:tc>
        <w:tc>
          <w:tcPr/>
          <w:p>
            <w:pPr>
              <w:pStyle w:val="Compact"/>
            </w:pPr>
            <w:r>
              <w:t xml:space="preserve">L1-05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 Маркетинг</w:t>
            </w:r>
          </w:p>
        </w:tc>
        <w:tc>
          <w:tcPr/>
          <w:p>
            <w:pPr>
              <w:pStyle w:val="Compact"/>
            </w:pPr>
            <w:r>
              <w:t xml:space="preserve">L1-09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BP-04 Финансы</w:t>
            </w:r>
          </w:p>
        </w:tc>
        <w:tc>
          <w:tcPr/>
          <w:p>
            <w:pPr>
              <w:pStyle w:val="Compact"/>
            </w:pPr>
            <w:r>
              <w:t xml:space="preserve">L1-08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BP-03 MICE</w:t>
            </w:r>
          </w:p>
        </w:tc>
        <w:tc>
          <w:tcPr/>
          <w:p>
            <w:pPr>
              <w:pStyle w:val="Compact"/>
            </w:pPr>
            <w:r>
              <w:t xml:space="preserve">L1-03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 Клиент. поддержка</w:t>
            </w:r>
          </w:p>
        </w:tc>
        <w:tc>
          <w:tcPr/>
          <w:p>
            <w:pPr>
              <w:pStyle w:val="Compact"/>
            </w:pPr>
            <w:r>
              <w:t xml:space="preserve">L1-06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 HR</w:t>
            </w:r>
          </w:p>
        </w:tc>
        <w:tc>
          <w:tcPr/>
          <w:p>
            <w:pPr>
              <w:pStyle w:val="Compact"/>
            </w:pPr>
            <w:r>
              <w:t xml:space="preserve">L1-04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 IT</w:t>
            </w:r>
          </w:p>
        </w:tc>
        <w:tc>
          <w:tcPr/>
          <w:p>
            <w:pPr>
              <w:pStyle w:val="Compact"/>
            </w:pPr>
            <w:r>
              <w:t xml:space="preserve">L1-07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BP-06 — процесс-«хаб»: мало участников (только IT), но много получателей услуг.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особенности-bp-06-клиентская-поддержка"/>
    <w:p>
      <w:pPr>
        <w:pStyle w:val="Heading2"/>
      </w:pPr>
      <w:r>
        <w:t xml:space="preserve">5. Особенности BP-06 (Клиентская поддержка)</w:t>
      </w:r>
    </w:p>
    <w:p>
      <w:pPr>
        <w:pStyle w:val="FirstParagraph"/>
      </w:pPr>
      <w:r>
        <w:t xml:space="preserve">BP-06 отличается от других процессов: он</w:t>
      </w:r>
      <w:r>
        <w:t xml:space="preserve"> </w:t>
      </w:r>
      <w:r>
        <w:rPr>
          <w:b/>
          <w:bCs/>
        </w:rPr>
        <w:t xml:space="preserve">оказывает услуги</w:t>
      </w:r>
      <w:r>
        <w:t xml:space="preserve"> </w:t>
      </w:r>
      <w:r>
        <w:t xml:space="preserve">другим департаментам, а не требует их участия.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◆ Владелец</w:t>
            </w:r>
          </w:p>
        </w:tc>
        <w:tc>
          <w:tcPr/>
          <w:p>
            <w:pPr>
              <w:pStyle w:val="Compact"/>
            </w:pPr>
            <w:r>
              <w:t xml:space="preserve">L1-06 Клиент. сервис</w:t>
            </w:r>
          </w:p>
        </w:tc>
        <w:tc>
          <w:tcPr/>
          <w:p>
            <w:pPr>
              <w:pStyle w:val="Compact"/>
            </w:pPr>
            <w:r>
              <w:t xml:space="preserve">Принимает звонки, маршрутизирует, 24/7 поддержка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 Участник</w:t>
            </w:r>
          </w:p>
        </w:tc>
        <w:tc>
          <w:tcPr/>
          <w:p>
            <w:pPr>
              <w:pStyle w:val="Compact"/>
            </w:pPr>
            <w:r>
              <w:t xml:space="preserve">L1-07 IT</w:t>
            </w:r>
          </w:p>
        </w:tc>
        <w:tc>
          <w:tcPr/>
          <w:p>
            <w:pPr>
              <w:pStyle w:val="Compact"/>
            </w:pPr>
            <w:r>
              <w:t xml:space="preserve">Обеспечивает телефонию, CRM,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○ Получатель</w:t>
            </w:r>
          </w:p>
        </w:tc>
        <w:tc>
          <w:tcPr/>
          <w:p>
            <w:pPr>
              <w:pStyle w:val="Compact"/>
            </w:pPr>
            <w:r>
              <w:t xml:space="preserve">L1-01 Агентства</w:t>
            </w:r>
          </w:p>
        </w:tc>
        <w:tc>
          <w:tcPr/>
          <w:p>
            <w:pPr>
              <w:pStyle w:val="Compact"/>
            </w:pPr>
            <w:r>
              <w:t xml:space="preserve">Получает маршрутизацию на КАМов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○ Получатель</w:t>
            </w:r>
          </w:p>
        </w:tc>
        <w:tc>
          <w:tcPr/>
          <w:p>
            <w:pPr>
              <w:pStyle w:val="Compact"/>
            </w:pPr>
            <w:r>
              <w:t xml:space="preserve">L1-02 Опер. доходы</w:t>
            </w:r>
          </w:p>
        </w:tc>
        <w:tc>
          <w:tcPr/>
          <w:p>
            <w:pPr>
              <w:pStyle w:val="Compact"/>
            </w:pPr>
            <w:r>
              <w:t xml:space="preserve">Получает ошибки для исправления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○ Получатель</w:t>
            </w:r>
          </w:p>
        </w:tc>
        <w:tc>
          <w:tcPr/>
          <w:p>
            <w:pPr>
              <w:pStyle w:val="Compact"/>
            </w:pPr>
            <w:r>
              <w:t xml:space="preserve">L1-03 MICE</w:t>
            </w:r>
          </w:p>
        </w:tc>
        <w:tc>
          <w:tcPr/>
          <w:p>
            <w:pPr>
              <w:pStyle w:val="Compact"/>
            </w:pPr>
            <w:r>
              <w:t xml:space="preserve">Получает 24/7 поддержку для корп. клиентов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○ Получатель</w:t>
            </w:r>
          </w:p>
        </w:tc>
        <w:tc>
          <w:tcPr/>
          <w:p>
            <w:pPr>
              <w:pStyle w:val="Compact"/>
            </w:pPr>
            <w:r>
              <w:t xml:space="preserve">L1-04 HR</w:t>
            </w:r>
          </w:p>
        </w:tc>
        <w:tc>
          <w:tcPr/>
          <w:p>
            <w:pPr>
              <w:pStyle w:val="Compact"/>
            </w:pPr>
            <w:r>
              <w:t xml:space="preserve">Получает данные качества звонков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○ Получатель</w:t>
            </w:r>
          </w:p>
        </w:tc>
        <w:tc>
          <w:tcPr/>
          <w:p>
            <w:pPr>
              <w:pStyle w:val="Compact"/>
            </w:pPr>
            <w:r>
              <w:t xml:space="preserve">L1-05 Операционный</w:t>
            </w:r>
          </w:p>
        </w:tc>
        <w:tc>
          <w:tcPr/>
          <w:p>
            <w:pPr>
              <w:pStyle w:val="Compact"/>
            </w:pPr>
            <w:r>
              <w:t xml:space="preserve">Получает маршрутизацию заявок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○ Получатель</w:t>
            </w:r>
          </w:p>
        </w:tc>
        <w:tc>
          <w:tcPr/>
          <w:p>
            <w:pPr>
              <w:pStyle w:val="Compact"/>
            </w:pPr>
            <w:r>
              <w:t xml:space="preserve">L1-08 Финансы</w:t>
            </w:r>
          </w:p>
        </w:tc>
        <w:tc>
          <w:tcPr/>
          <w:p>
            <w:pPr>
              <w:pStyle w:val="Compact"/>
            </w:pPr>
            <w:r>
              <w:t xml:space="preserve">Получает заявления на перенос/возврат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диаграмма-связей-между-бп"/>
    <w:p>
      <w:pPr>
        <w:pStyle w:val="Heading2"/>
      </w:pPr>
      <w:r>
        <w:t xml:space="preserve">6. Диаграмма связей между БП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ПОДДЕРЖИВАЮЩИЕ ПРОЦЕССЫ               │</w:t>
      </w:r>
      <w:r>
        <w:br/>
      </w:r>
      <w:r>
        <w:rPr>
          <w:rStyle w:val="VerbatimChar"/>
        </w:rPr>
        <w:t xml:space="preserve">                    │                                                 │</w:t>
      </w:r>
      <w:r>
        <w:br/>
      </w:r>
      <w:r>
        <w:rPr>
          <w:rStyle w:val="VerbatimChar"/>
        </w:rPr>
        <w:t xml:space="preserve">                    │   BP-07 (HR)              BP-08 (IT)            │</w:t>
      </w:r>
      <w:r>
        <w:br/>
      </w:r>
      <w:r>
        <w:rPr>
          <w:rStyle w:val="VerbatimChar"/>
        </w:rPr>
        <w:t xml:space="preserve">                    │   Кадры для всех          Системы для всех      │</w:t>
      </w:r>
      <w:r>
        <w:br/>
      </w:r>
      <w:r>
        <w:rPr>
          <w:rStyle w:val="VerbatimChar"/>
        </w:rPr>
        <w:t xml:space="preserve">                    │   Участников: 0           Участников: 0         │</w:t>
      </w:r>
      <w:r>
        <w:br/>
      </w:r>
      <w:r>
        <w:rPr>
          <w:rStyle w:val="VerbatimChar"/>
        </w:rPr>
        <w:t xml:space="preserve">                    │   Получателей: 8          Получателей: 8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ОСНОВНЫЕ ПРОЦЕССЫ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 BP-02 (Маркетинг)        BP-06 (Поддержка)                    │</w:t>
      </w:r>
      <w:r>
        <w:br/>
      </w:r>
      <w:r>
        <w:rPr>
          <w:rStyle w:val="VerbatimChar"/>
        </w:rPr>
        <w:t xml:space="preserve">    │   Участников: 4            Участников: 1 (IT)                   │</w:t>
      </w:r>
      <w:r>
        <w:br/>
      </w:r>
      <w:r>
        <w:rPr>
          <w:rStyle w:val="VerbatimChar"/>
        </w:rPr>
        <w:t xml:space="preserve">    │        │ Лиды              Получателей: 6                       │</w:t>
      </w:r>
      <w:r>
        <w:br/>
      </w:r>
      <w:r>
        <w:rPr>
          <w:rStyle w:val="VerbatimChar"/>
        </w:rPr>
        <w:t xml:space="preserve">    │        ▼                        │                               │</w:t>
      </w:r>
      <w:r>
        <w:br/>
      </w:r>
      <w:r>
        <w:rPr>
          <w:rStyle w:val="VerbatimChar"/>
        </w:rPr>
        <w:t xml:space="preserve">    │   BP-01 (Lead-to-Cash) ◄────────┤ Маршрутизация                 │</w:t>
      </w:r>
      <w:r>
        <w:br/>
      </w:r>
      <w:r>
        <w:rPr>
          <w:rStyle w:val="VerbatimChar"/>
        </w:rPr>
        <w:t xml:space="preserve">    │   Участников: 4                 │                               │</w:t>
      </w:r>
      <w:r>
        <w:br/>
      </w:r>
      <w:r>
        <w:rPr>
          <w:rStyle w:val="VerbatimChar"/>
        </w:rPr>
        <w:t xml:space="preserve">    │        │                        │                               │</w:t>
      </w:r>
      <w:r>
        <w:br/>
      </w:r>
      <w:r>
        <w:rPr>
          <w:rStyle w:val="VerbatimChar"/>
        </w:rPr>
        <w:t xml:space="preserve">    │        │ ◄──── BP-05 (Продукт)  │                               │</w:t>
      </w:r>
      <w:r>
        <w:br/>
      </w:r>
      <w:r>
        <w:rPr>
          <w:rStyle w:val="VerbatimChar"/>
        </w:rPr>
        <w:t xml:space="preserve">    │        │       Участников: 5    │                               │</w:t>
      </w:r>
      <w:r>
        <w:br/>
      </w:r>
      <w:r>
        <w:rPr>
          <w:rStyle w:val="VerbatimChar"/>
        </w:rPr>
        <w:t xml:space="preserve">    │        │            │           │                               │</w:t>
      </w:r>
      <w:r>
        <w:br/>
      </w:r>
      <w:r>
        <w:rPr>
          <w:rStyle w:val="VerbatimChar"/>
        </w:rPr>
        <w:t xml:space="preserve">    │        │            ▼           │                               │</w:t>
      </w:r>
      <w:r>
        <w:br/>
      </w:r>
      <w:r>
        <w:rPr>
          <w:rStyle w:val="VerbatimChar"/>
        </w:rPr>
        <w:t xml:space="preserve">    │        │       BP-03 (MICE) ◄───┤ 24/7 поддержка                │</w:t>
      </w:r>
      <w:r>
        <w:br/>
      </w:r>
      <w:r>
        <w:rPr>
          <w:rStyle w:val="VerbatimChar"/>
        </w:rPr>
        <w:t xml:space="preserve">    │        │       Участников: 2    │                               │</w:t>
      </w:r>
      <w:r>
        <w:br/>
      </w:r>
      <w:r>
        <w:rPr>
          <w:rStyle w:val="VerbatimChar"/>
        </w:rPr>
        <w:t xml:space="preserve">    │        ▼                        │                               │</w:t>
      </w:r>
      <w:r>
        <w:br/>
      </w:r>
      <w:r>
        <w:rPr>
          <w:rStyle w:val="VerbatimChar"/>
        </w:rPr>
        <w:t xml:space="preserve">    │   BP-04 (Финансы) ◄─────────────┘ Заявления                     │</w:t>
      </w:r>
      <w:r>
        <w:br/>
      </w:r>
      <w:r>
        <w:rPr>
          <w:rStyle w:val="VerbatimChar"/>
        </w:rPr>
        <w:t xml:space="preserve">    │   Участников: 3              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X2a451548911d837f5b840d56a78972efe574d77"/>
    <w:p>
      <w:pPr>
        <w:pStyle w:val="Heading2"/>
      </w:pPr>
      <w:r>
        <w:t xml:space="preserve">7. Почему L1-01 Агентства не имеет отдельного БП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Аргумент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создаёт уникального потока</w:t>
            </w:r>
          </w:p>
        </w:tc>
        <w:tc>
          <w:tcPr/>
          <w:p>
            <w:pPr>
              <w:pStyle w:val="Compact"/>
            </w:pPr>
            <w:r>
              <w:t xml:space="preserve">Агенты продают те же туры через тот же Lead-to-Cash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Канал, а не процесс</w:t>
            </w:r>
          </w:p>
        </w:tc>
        <w:tc>
          <w:tcPr/>
          <w:p>
            <w:pPr>
              <w:pStyle w:val="Compact"/>
            </w:pPr>
            <w:r>
              <w:t xml:space="preserve">Агентская сеть — канал дистрибуции, как сайт или телефон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Интегрирован в BP-01</w:t>
            </w:r>
          </w:p>
        </w:tc>
        <w:tc>
          <w:tcPr/>
          <w:p>
            <w:pPr>
              <w:pStyle w:val="Compact"/>
            </w:pPr>
            <w:r>
              <w:t xml:space="preserve">Агентский кабинет — один из входов в процесс обработки заявок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Обслуживается BP-02</w:t>
            </w:r>
          </w:p>
        </w:tc>
        <w:tc>
          <w:tcPr/>
          <w:p>
            <w:pPr>
              <w:pStyle w:val="Compact"/>
            </w:pPr>
            <w:r>
              <w:t xml:space="preserve">КАМы привлекают агентов через маркетинговые мероприятия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Обслуживается BP-06</w:t>
            </w:r>
          </w:p>
        </w:tc>
        <w:tc>
          <w:tcPr/>
          <w:p>
            <w:pPr>
              <w:pStyle w:val="Compact"/>
            </w:pPr>
            <w:r>
              <w:t xml:space="preserve">Регистрация агентов, маршрутизация обращений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cdb1e78c8df745c1adca96f452aa1a7822364cf"/>
    <w:p>
      <w:pPr>
        <w:pStyle w:val="Heading2"/>
      </w:pPr>
      <w:r>
        <w:t xml:space="preserve">8. Почему L1-04 HR участвует только в 1 процессе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Владеет BP-07</w:t>
            </w:r>
          </w:p>
        </w:tc>
        <w:tc>
          <w:tcPr/>
          <w:p>
            <w:pPr>
              <w:pStyle w:val="Compact"/>
            </w:pPr>
            <w:r>
              <w:t xml:space="preserve">HR — единственный процесс управления персоналом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участвует активно</w:t>
            </w:r>
          </w:p>
        </w:tc>
        <w:tc>
          <w:tcPr/>
          <w:p>
            <w:pPr>
              <w:pStyle w:val="Compact"/>
            </w:pPr>
            <w:r>
              <w:t xml:space="preserve">HR не выполняет действия в продажах, маркетинге, финансах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Влияет косвенно</w:t>
            </w:r>
          </w:p>
        </w:tc>
        <w:tc>
          <w:tcPr/>
          <w:p>
            <w:pPr>
              <w:pStyle w:val="Compact"/>
            </w:pPr>
            <w:r>
              <w:t xml:space="preserve">Через качество персонала HR влияет на ВСЕ процессы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 данные</w:t>
            </w:r>
          </w:p>
        </w:tc>
        <w:tc>
          <w:tcPr/>
          <w:p>
            <w:pPr>
              <w:pStyle w:val="Compact"/>
            </w:pPr>
            <w:r>
              <w:t xml:space="preserve">Из BP-06 получает данные качества звонков для обучения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Получает услуги</w:t>
            </w:r>
          </w:p>
        </w:tc>
        <w:tc>
          <w:tcPr/>
          <w:p>
            <w:pPr>
              <w:pStyle w:val="Compact"/>
            </w:pPr>
            <w:r>
              <w:t xml:space="preserve">От BP-08 (IT) — учётные записи при найме/увольнении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HR — «сервисный» департамент, который не участвует в операционных процессах, но обеспечивает их кадрами.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01.03.2026</w:t>
      </w:r>
      <w:r>
        <w:t xml:space="preserve"> </w:t>
      </w:r>
      <w:r>
        <w:rPr>
          <w:i/>
          <w:iCs/>
        </w:rPr>
        <w:t xml:space="preserve">Версия 1.1 — исправлены роли в BP-06</w:t>
      </w:r>
      <w:r>
        <w:t xml:space="preserve"> </w:t>
      </w:r>
      <w:r>
        <w:rPr>
          <w:i/>
          <w:iCs/>
        </w:rPr>
        <w:t xml:space="preserve">Автор: Claude Code (Opus 4.5)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2026-03-01T18:15:09Z</dcterms:created>
  <dcterms:modified xsi:type="dcterms:W3CDTF">2026-03-01T18:15:09Z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