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ed56410fb2467ce8fd4cb671eb5db5fbf38f282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ОТЧЁТ: Задача 1. 3 — Полная иерархия целей и задач (v2. 0)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Дата выполнения: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2026-02-16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Статус: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ВЫПОЛНЕНО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Версия: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2. 0 (с полной цепочкой целей и задач)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Start w:id="11" w:name="Xe66cd5293cf279d1446dd7b43b0e5753bb10ed9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Переформулированный ИКР (Идеальный Конечный Результат)</w:t>
      </w:r>
    </w:p>
    <w:bookmarkStart w:id="9" w:name="было-v1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Было (v1):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Матрица связей целей L1 → L2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Mermaid-диаграмма</w:t>
      </w:r>
    </w:p>
    <w:bookmarkEnd w:id="9"/>
    <w:bookmarkStart w:id="10" w:name="стало-v2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Стало (v2):</w:t>
      </w:r>
    </w:p>
    <w:p>
      <w:pPr>
        <w:pStyle w:val="Compact"/>
        <w:numPr>
          <w:ilvl w:val="0"/>
          <w:numId w:val="100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Полная 4-уровневая иерархия:</w:t>
      </w:r>
    </w:p>
    <w:p>
      <w:pPr>
        <w:pStyle w:val="SourceCode"/>
        <w:numPr>
          <w:ilvl w:val="0"/>
          <w:numId w:val="1000"/>
        </w:numPr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Цель L1 (SMART) → Задачи департамента L1 → Цель L2 (SMART) → Задачи отдела L2</w:t>
      </w:r>
    </w:p>
    <w:p>
      <w:pPr>
        <w:pStyle w:val="Compact"/>
        <w:numPr>
          <w:ilvl w:val="0"/>
          <w:numId w:val="100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Проверка дублей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между подразделениями</w:t>
      </w:r>
    </w:p>
    <w:p>
      <w:pPr>
        <w:pStyle w:val="Compact"/>
        <w:numPr>
          <w:ilvl w:val="0"/>
          <w:numId w:val="100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Нормализация задач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для корректного сопоставления</w:t>
      </w:r>
    </w:p>
    <w:p>
      <w:pPr>
        <w:pStyle w:val="Compact"/>
        <w:numPr>
          <w:ilvl w:val="0"/>
          <w:numId w:val="100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JSON-структура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для программного использования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0"/>
    <w:bookmarkEnd w:id="11"/>
    <w:bookmarkStart w:id="12" w:name="входные-данные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Входные данные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  <w:tblInd w:w="0" w:type="dxa"/>
        <w:tblCellSpacing w:w="0" w:type="dxa"/>
        <w:tblLayout w:type="fixed"/>
        <w:jc w:val="left"/>
      </w:tblPr>
      <w:tblGrid>
        <w:gridCol w:w="3254"/>
        <w:gridCol w:w="1627"/>
        <w:gridCol w:w="4718"/>
      </w:tblGrid>
      <w:tr>
        <w:trPr>
          <w:tblHeader w:val="on"/>
        </w:trPr>
        <w:tc>
          <w:tcPr>
            <w:tcW w:w="3254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1627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Количество</w:t>
            </w:r>
          </w:p>
        </w:tc>
        <w:tc>
          <w:tcPr>
            <w:tcW w:w="4718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Описание</w:t>
            </w:r>
          </w:p>
        </w:tc>
      </w:tr>
      <w:tr>
        <w:tc>
          <w:tcPr>
            <w:tcW w:w="32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L1_goals_SMART. json</w:t>
            </w:r>
          </w:p>
        </w:tc>
        <w:tc>
          <w:tcPr>
            <w:tcW w:w="162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 целей</w:t>
            </w:r>
          </w:p>
        </w:tc>
        <w:tc>
          <w:tcPr>
            <w:tcW w:w="471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SMART-цели департаментов</w:t>
            </w:r>
          </w:p>
        </w:tc>
      </w:tr>
      <w:tr>
        <w:tc>
          <w:tcPr>
            <w:tcW w:w="32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L2_goals_SMART. json</w:t>
            </w:r>
          </w:p>
        </w:tc>
        <w:tc>
          <w:tcPr>
            <w:tcW w:w="162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52 цели</w:t>
            </w:r>
          </w:p>
        </w:tc>
        <w:tc>
          <w:tcPr>
            <w:tcW w:w="471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SMART-цели отделов</w:t>
            </w:r>
          </w:p>
        </w:tc>
      </w:tr>
      <w:tr>
        <w:tc>
          <w:tcPr>
            <w:tcW w:w="32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L1_json/*. json</w:t>
            </w:r>
          </w:p>
        </w:tc>
        <w:tc>
          <w:tcPr>
            <w:tcW w:w="162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 файлов</w:t>
            </w:r>
          </w:p>
        </w:tc>
        <w:tc>
          <w:tcPr>
            <w:tcW w:w="471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Исходные анкеты L1 с задачами</w:t>
            </w:r>
          </w:p>
        </w:tc>
      </w:tr>
      <w:tr>
        <w:tc>
          <w:tcPr>
            <w:tcW w:w="32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L2_json/*. json</w:t>
            </w:r>
          </w:p>
        </w:tc>
        <w:tc>
          <w:tcPr>
            <w:tcW w:w="162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37 файлов</w:t>
            </w:r>
          </w:p>
        </w:tc>
        <w:tc>
          <w:tcPr>
            <w:tcW w:w="471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Исходные анкеты L2 с задачами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2"/>
    <w:bookmarkStart w:id="17" w:name="выполненные-работы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Выполненные работы</w:t>
      </w:r>
    </w:p>
    <w:bookmarkStart w:id="13" w:name="X387c43ca3141b90dc2353fae0e0e933acb51e45"/>
    <w:p>
      <w:pPr>
        <w:pStyle w:val="Heading3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1. Извлечение и нормализация задач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Задачи L1 (по департаментам):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  <w:tblInd w:w="0" w:type="dxa"/>
        <w:tblCellSpacing w:w="0" w:type="dxa"/>
        <w:tblLayout w:type="fixed"/>
        <w:jc w:val="left"/>
      </w:tblPr>
      <w:tblGrid>
        <w:gridCol w:w="789"/>
        <w:gridCol w:w="2041"/>
        <w:gridCol w:w="789"/>
        <w:gridCol w:w="5979"/>
      </w:tblGrid>
      <w:tr>
        <w:trPr>
          <w:tblHeader w:val="on"/>
        </w:trPr>
        <w:tc>
          <w:tcPr>
            <w:tcW w:w="789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041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</w:t>
            </w:r>
          </w:p>
        </w:tc>
        <w:tc>
          <w:tcPr>
            <w:tcW w:w="789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</w:t>
            </w:r>
          </w:p>
        </w:tc>
        <w:tc>
          <w:tcPr>
            <w:tcW w:w="5979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Примеры задач</w:t>
            </w:r>
          </w:p>
        </w:tc>
      </w:tr>
      <w:tr>
        <w:tc>
          <w:tcPr>
            <w:tcW w:w="78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L1-01</w:t>
            </w:r>
          </w:p>
        </w:tc>
        <w:tc>
          <w:tcPr>
            <w:tcW w:w="204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Агентства</w:t>
            </w:r>
          </w:p>
        </w:tc>
        <w:tc>
          <w:tcPr>
            <w:tcW w:w="78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597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Привлечение агентов, Удержание, Мотивация</w:t>
            </w:r>
          </w:p>
        </w:tc>
      </w:tr>
      <w:tr>
        <w:tc>
          <w:tcPr>
            <w:tcW w:w="78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L1-02</w:t>
            </w:r>
          </w:p>
        </w:tc>
        <w:tc>
          <w:tcPr>
            <w:tcW w:w="204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Операц. доходы</w:t>
            </w:r>
          </w:p>
        </w:tc>
        <w:tc>
          <w:tcPr>
            <w:tcW w:w="78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597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Формирование продукта, Маржинальность</w:t>
            </w:r>
          </w:p>
        </w:tc>
      </w:tr>
      <w:tr>
        <w:tc>
          <w:tcPr>
            <w:tcW w:w="78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L1-03</w:t>
            </w:r>
          </w:p>
        </w:tc>
        <w:tc>
          <w:tcPr>
            <w:tcW w:w="204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MICE/BT</w:t>
            </w:r>
          </w:p>
        </w:tc>
        <w:tc>
          <w:tcPr>
            <w:tcW w:w="78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</w:t>
            </w:r>
          </w:p>
        </w:tc>
        <w:tc>
          <w:tcPr>
            <w:tcW w:w="597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Расширение портфеля, Автоматизация</w:t>
            </w:r>
          </w:p>
        </w:tc>
      </w:tr>
      <w:tr>
        <w:tc>
          <w:tcPr>
            <w:tcW w:w="78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L1-04</w:t>
            </w:r>
          </w:p>
        </w:tc>
        <w:tc>
          <w:tcPr>
            <w:tcW w:w="204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HR</w:t>
            </w:r>
          </w:p>
        </w:tc>
        <w:tc>
          <w:tcPr>
            <w:tcW w:w="78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597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Укомплектованность, Обучение, Развитие</w:t>
            </w:r>
          </w:p>
        </w:tc>
      </w:tr>
      <w:tr>
        <w:tc>
          <w:tcPr>
            <w:tcW w:w="78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L1-05</w:t>
            </w:r>
          </w:p>
        </w:tc>
        <w:tc>
          <w:tcPr>
            <w:tcW w:w="204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</w:t>
            </w:r>
          </w:p>
        </w:tc>
        <w:tc>
          <w:tcPr>
            <w:tcW w:w="78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</w:t>
            </w:r>
          </w:p>
        </w:tc>
        <w:tc>
          <w:tcPr>
            <w:tcW w:w="597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Обслуживание обращений, SLA, Upsale</w:t>
            </w:r>
          </w:p>
        </w:tc>
      </w:tr>
      <w:tr>
        <w:tc>
          <w:tcPr>
            <w:tcW w:w="78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L1-06</w:t>
            </w:r>
          </w:p>
        </w:tc>
        <w:tc>
          <w:tcPr>
            <w:tcW w:w="204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Клиент. сервис</w:t>
            </w:r>
          </w:p>
        </w:tc>
        <w:tc>
          <w:tcPr>
            <w:tcW w:w="78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597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Качество коммуникаций, Время реакции</w:t>
            </w:r>
          </w:p>
        </w:tc>
      </w:tr>
      <w:tr>
        <w:tc>
          <w:tcPr>
            <w:tcW w:w="78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L1-07</w:t>
            </w:r>
          </w:p>
        </w:tc>
        <w:tc>
          <w:tcPr>
            <w:tcW w:w="204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</w:t>
            </w:r>
          </w:p>
        </w:tc>
        <w:tc>
          <w:tcPr>
            <w:tcW w:w="78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29</w:t>
            </w:r>
          </w:p>
        </w:tc>
        <w:tc>
          <w:tcPr>
            <w:tcW w:w="597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Архитектура, Безопасность, Интеграции</w:t>
            </w:r>
          </w:p>
        </w:tc>
      </w:tr>
      <w:tr>
        <w:tc>
          <w:tcPr>
            <w:tcW w:w="78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L1-08</w:t>
            </w:r>
          </w:p>
        </w:tc>
        <w:tc>
          <w:tcPr>
            <w:tcW w:w="204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</w:t>
            </w:r>
          </w:p>
        </w:tc>
        <w:tc>
          <w:tcPr>
            <w:tcW w:w="78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597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Денежные потоки, Учёт, Отчётность</w:t>
            </w:r>
          </w:p>
        </w:tc>
      </w:tr>
      <w:tr>
        <w:tc>
          <w:tcPr>
            <w:tcW w:w="78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L1-09</w:t>
            </w:r>
          </w:p>
        </w:tc>
        <w:tc>
          <w:tcPr>
            <w:tcW w:w="204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</w:t>
            </w:r>
          </w:p>
        </w:tc>
        <w:tc>
          <w:tcPr>
            <w:tcW w:w="78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  <w:tc>
          <w:tcPr>
            <w:tcW w:w="597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Узнаваемость, Контент, Аналитика</w:t>
            </w:r>
          </w:p>
        </w:tc>
      </w:tr>
      <w:tr>
        <w:tc>
          <w:tcPr>
            <w:tcW w:w="78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204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78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100</w:t>
            </w:r>
          </w:p>
        </w:tc>
        <w:tc>
          <w:tcPr>
            <w:tcW w:w="5979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Задачи L2 (по отделам):</w:t>
      </w:r>
    </w:p>
    <w:p>
      <w:pPr>
        <w:pStyle w:val="Compact"/>
        <w:numPr>
          <w:ilvl w:val="0"/>
          <w:numId w:val="1003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Загружено: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37 отделов</w:t>
      </w:r>
    </w:p>
    <w:p>
      <w:pPr>
        <w:pStyle w:val="Compact"/>
        <w:numPr>
          <w:ilvl w:val="0"/>
          <w:numId w:val="1003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Извлечено задач: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547</w:t>
      </w:r>
    </w:p>
    <w:p>
      <w:pPr>
        <w:pStyle w:val="Compact"/>
        <w:numPr>
          <w:ilvl w:val="0"/>
          <w:numId w:val="1003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Включая процессы и подзадачи</w:t>
      </w:r>
    </w:p>
    <w:bookmarkEnd w:id="13"/>
    <w:bookmarkStart w:id="14" w:name="Xf05cb910dfc80e30327470ff95de87fb2ee3959"/>
    <w:p>
      <w:pPr>
        <w:pStyle w:val="Heading3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2. Проверка дублей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Метод: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Нормализация текста + поиск кросс-подразделенческих совпадений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Результат: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| Метрика | Значение |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|---------|----------|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| Внутренних дублей (игнорируются) | ~110 |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|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Кросс-подразделенческих дублей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|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1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|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Единственный кросс-дубль:</w:t>
      </w:r>
    </w:p>
    <w:p>
      <w:pPr>
        <w:pStyle w:val="Compact"/>
        <w:numPr>
          <w:ilvl w:val="0"/>
          <w:numId w:val="1004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Задача: "Обеспечение жизнедеятельности продукта"</w:t>
      </w:r>
    </w:p>
    <w:p>
      <w:pPr>
        <w:pStyle w:val="Compact"/>
        <w:numPr>
          <w:ilvl w:val="0"/>
          <w:numId w:val="1004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Встречается в: L1-02 (Операц. доходы) и L2-16 (Группа тарификации)</w:t>
      </w:r>
    </w:p>
    <w:p>
      <w:pPr>
        <w:pStyle w:val="Compact"/>
        <w:numPr>
          <w:ilvl w:val="0"/>
          <w:numId w:val="1004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Вердикт: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Допустимо, так как L2-16 подчиняется L1-02</w:t>
      </w:r>
    </w:p>
    <w:bookmarkEnd w:id="14"/>
    <w:bookmarkStart w:id="15" w:name="Xbb24f7dd4a6a1ced98ea1d5c57edea4939e8a87"/>
    <w:p>
      <w:pPr>
        <w:pStyle w:val="Heading3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3. Исправленные ошибки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  <w:tblInd w:w="0" w:type="dxa"/>
        <w:tblCellSpacing w:w="0" w:type="dxa"/>
        <w:tblLayout w:type="fixed"/>
        <w:jc w:val="left"/>
      </w:tblPr>
      <w:tblGrid>
        <w:gridCol w:w="4578"/>
        <w:gridCol w:w="5021"/>
      </w:tblGrid>
      <w:tr>
        <w:trPr>
          <w:tblHeader w:val="on"/>
        </w:trPr>
        <w:tc>
          <w:tcPr>
            <w:tcW w:w="4578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Проблема</w:t>
            </w:r>
          </w:p>
        </w:tc>
        <w:tc>
          <w:tcPr>
            <w:tcW w:w="5021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Решение</w:t>
            </w:r>
          </w:p>
        </w:tc>
      </w:tr>
      <w:tr>
        <w:tc>
          <w:tcPr>
            <w:tcW w:w="457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Орфография: "обсулуживания"</w:t>
            </w:r>
          </w:p>
        </w:tc>
        <w:tc>
          <w:tcPr>
            <w:tcW w:w="502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Переименован файл → "обслуживания"</w:t>
            </w:r>
          </w:p>
        </w:tc>
      </w:tr>
      <w:tr>
        <w:tc>
          <w:tcPr>
            <w:tcW w:w="457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Маппинг: "Департамент финансов"</w:t>
            </w:r>
          </w:p>
        </w:tc>
        <w:tc>
          <w:tcPr>
            <w:tcW w:w="502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Добавлен в словарь L1_MAPPING</w:t>
            </w:r>
          </w:p>
        </w:tc>
      </w:tr>
      <w:tr>
        <w:tc>
          <w:tcPr>
            <w:tcW w:w="457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Вложенные списки в задачах L2</w:t>
            </w:r>
          </w:p>
        </w:tc>
        <w:tc>
          <w:tcPr>
            <w:tcW w:w="502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Рекурсивное извлечение</w:t>
            </w:r>
          </w:p>
        </w:tc>
      </w:tr>
    </w:tbl>
    <w:bookmarkEnd w:id="15"/>
    <w:bookmarkStart w:id="16" w:name="Xf804bc61b2d1a5e0ddc555ee8af2243097845b2"/>
    <w:p>
      <w:pPr>
        <w:pStyle w:val="Heading3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4. Подчинённость Визового сопровождения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Проверено:</w:t>
      </w:r>
    </w:p>
    <w:p>
      <w:pPr>
        <w:pStyle w:val="Compact"/>
        <w:numPr>
          <w:ilvl w:val="0"/>
          <w:numId w:val="1005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Подразделение: Группа визового сопровождения</w:t>
      </w:r>
    </w:p>
    <w:p>
      <w:pPr>
        <w:pStyle w:val="Compact"/>
        <w:numPr>
          <w:ilvl w:val="0"/>
          <w:numId w:val="1005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Подчинение: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Операционный департамент (L1-05)</w:t>
      </w:r>
    </w:p>
    <w:p>
      <w:pPr>
        <w:pStyle w:val="Compact"/>
        <w:numPr>
          <w:ilvl w:val="0"/>
          <w:numId w:val="1005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Руководитель департамента: Преображенская Т. В.</w:t>
      </w:r>
    </w:p>
    <w:p>
      <w:pPr>
        <w:pStyle w:val="Compact"/>
        <w:numPr>
          <w:ilvl w:val="0"/>
          <w:numId w:val="1005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Статус: ПОДТВЕРЖДЕНО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6"/>
    <w:bookmarkEnd w:id="17"/>
    <w:bookmarkStart w:id="20" w:name="созданные-выходные-документы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Созданные выходные документы</w:t>
      </w:r>
    </w:p>
    <w:bookmarkStart w:id="18" w:name="Xd047143564f94c0d0b127588e0a0e66f65648e3"/>
    <w:p>
      <w:pPr>
        <w:pStyle w:val="Heading3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1. FULL_HIERARCHY_GOALS_TASKS_v2. xlsx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Листы: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  <w:tblInd w:w="0" w:type="dxa"/>
        <w:tblCellSpacing w:w="0" w:type="dxa"/>
        <w:tblLayout w:type="fixed"/>
        <w:jc w:val="left"/>
      </w:tblPr>
      <w:tblGrid>
        <w:gridCol w:w="1822"/>
        <w:gridCol w:w="7777"/>
      </w:tblGrid>
      <w:tr>
        <w:trPr>
          <w:tblHeader w:val="on"/>
        </w:trPr>
        <w:tc>
          <w:tcPr>
            <w:tcW w:w="1822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Лист</w:t>
            </w:r>
          </w:p>
        </w:tc>
        <w:tc>
          <w:tcPr>
            <w:tcW w:w="7777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Содержание</w:t>
            </w:r>
          </w:p>
        </w:tc>
      </w:tr>
      <w:tr>
        <w:tc>
          <w:tcPr>
            <w:tcW w:w="182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Полная иерархия</w:t>
            </w:r>
          </w:p>
        </w:tc>
        <w:tc>
          <w:tcPr>
            <w:tcW w:w="777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4-уровневая структура: Цель L1 → Задачи L1 → Цель L2 → Задачи L2</w:t>
            </w:r>
          </w:p>
        </w:tc>
      </w:tr>
      <w:tr>
        <w:tc>
          <w:tcPr>
            <w:tcW w:w="182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Анализ дублей</w:t>
            </w:r>
          </w:p>
        </w:tc>
        <w:tc>
          <w:tcPr>
            <w:tcW w:w="777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Кросс-подразделенческие совпадения</w:t>
            </w:r>
          </w:p>
        </w:tc>
      </w:tr>
      <w:tr>
        <w:tc>
          <w:tcPr>
            <w:tcW w:w="182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Статистика</w:t>
            </w:r>
          </w:p>
        </w:tc>
        <w:tc>
          <w:tcPr>
            <w:tcW w:w="777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Сводные показатели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Цветовая кодировка:</w:t>
      </w:r>
    </w:p>
    <w:p>
      <w:pPr>
        <w:pStyle w:val="Compact"/>
        <w:numPr>
          <w:ilvl w:val="0"/>
          <w:numId w:val="1006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🔵 Тёмно-синий — Цель L1</w:t>
      </w:r>
    </w:p>
    <w:p>
      <w:pPr>
        <w:pStyle w:val="Compact"/>
        <w:numPr>
          <w:ilvl w:val="0"/>
          <w:numId w:val="1006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🔵 Синий — Задача L1</w:t>
      </w:r>
    </w:p>
    <w:p>
      <w:pPr>
        <w:pStyle w:val="Compact"/>
        <w:numPr>
          <w:ilvl w:val="0"/>
          <w:numId w:val="1006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🔵 Голубой — Цель L2</w:t>
      </w:r>
    </w:p>
    <w:p>
      <w:pPr>
        <w:pStyle w:val="Compact"/>
        <w:numPr>
          <w:ilvl w:val="0"/>
          <w:numId w:val="1006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⬜ Светло-голубой — Задача L2</w:t>
      </w:r>
    </w:p>
    <w:p>
      <w:pPr>
        <w:pStyle w:val="Compact"/>
        <w:numPr>
          <w:ilvl w:val="0"/>
          <w:numId w:val="1006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🔴 Красный — Критическая цель</w:t>
      </w:r>
    </w:p>
    <w:p>
      <w:pPr>
        <w:pStyle w:val="Compact"/>
        <w:numPr>
          <w:ilvl w:val="0"/>
          <w:numId w:val="1006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🟡 Жёлтый — Новая цель v2</w:t>
      </w:r>
    </w:p>
    <w:bookmarkEnd w:id="18"/>
    <w:bookmarkStart w:id="19" w:name="X076462e44e388fe758df482eddf803946158264"/>
    <w:p>
      <w:pPr>
        <w:pStyle w:val="Heading3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2. FULL_HIERARCHY_GOALS_TASKS. json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Структура: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FunctionTok"/>
          <w:rFonts w:ascii="Tahoma" w:hAnsi="Tahoma" w:cs="Tahoma" w:eastAsia="Tahoma"/>
          <w:b w:val="0"/>
          <w:sz w:val="18"/>
        </w:rPr>
        <w:t>{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DataTypeTok"/>
          <w:rFonts w:ascii="Tahoma" w:hAnsi="Tahoma" w:cs="Tahoma" w:eastAsia="Tahoma"/>
          <w:b w:val="0"/>
          <w:sz w:val="18"/>
        </w:rPr>
        <w:t>"metadata"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FunctionTok"/>
          <w:rFonts w:ascii="Tahoma" w:hAnsi="Tahoma" w:cs="Tahoma" w:eastAsia="Tahoma"/>
          <w:b w:val="0"/>
          <w:sz w:val="18"/>
        </w:rPr>
        <w:t>{</w:t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DataTypeTok"/>
          <w:rFonts w:ascii="Tahoma" w:hAnsi="Tahoma" w:cs="Tahoma" w:eastAsia="Tahoma"/>
          <w:b w:val="0"/>
          <w:sz w:val="18"/>
        </w:rPr>
        <w:t>"version"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StringTok"/>
          <w:rFonts w:ascii="Tahoma" w:hAnsi="Tahoma" w:cs="Tahoma" w:eastAsia="Tahoma"/>
          <w:b w:val="0"/>
          <w:sz w:val="18"/>
        </w:rPr>
        <w:t>"2. 0"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DataTypeTok"/>
          <w:rFonts w:ascii="Tahoma" w:hAnsi="Tahoma" w:cs="Tahoma" w:eastAsia="Tahoma"/>
          <w:b w:val="0"/>
          <w:sz w:val="18"/>
        </w:rPr>
        <w:t>"date"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StringTok"/>
          <w:rFonts w:ascii="Tahoma" w:hAnsi="Tahoma" w:cs="Tahoma" w:eastAsia="Tahoma"/>
          <w:b w:val="0"/>
          <w:sz w:val="18"/>
        </w:rPr>
        <w:t>"2026-02-16"</w:t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FunctionTok"/>
          <w:rFonts w:ascii="Tahoma" w:hAnsi="Tahoma" w:cs="Tahoma" w:eastAsia="Tahoma"/>
          <w:b w:val="0"/>
          <w:sz w:val="18"/>
        </w:rPr>
        <w:t>},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DataTypeTok"/>
          <w:rFonts w:ascii="Tahoma" w:hAnsi="Tahoma" w:cs="Tahoma" w:eastAsia="Tahoma"/>
          <w:b w:val="0"/>
          <w:sz w:val="18"/>
        </w:rPr>
        <w:t>"departments"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OtherTok"/>
          <w:rFonts w:ascii="Tahoma" w:hAnsi="Tahoma" w:cs="Tahoma" w:eastAsia="Tahoma"/>
          <w:b w:val="0"/>
          <w:sz w:val="18"/>
        </w:rPr>
        <w:t>[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FunctionTok"/>
          <w:rFonts w:ascii="Tahoma" w:hAnsi="Tahoma" w:cs="Tahoma" w:eastAsia="Tahoma"/>
          <w:b w:val="0"/>
          <w:sz w:val="18"/>
        </w:rPr>
        <w:t>{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DataTypeTok"/>
          <w:rFonts w:ascii="Tahoma" w:hAnsi="Tahoma" w:cs="Tahoma" w:eastAsia="Tahoma"/>
          <w:b w:val="0"/>
          <w:sz w:val="18"/>
        </w:rPr>
        <w:t>"department_id"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StringTok"/>
          <w:rFonts w:ascii="Tahoma" w:hAnsi="Tahoma" w:cs="Tahoma" w:eastAsia="Tahoma"/>
          <w:b w:val="0"/>
          <w:sz w:val="18"/>
        </w:rPr>
        <w:t>"L1-01"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DataTypeTok"/>
          <w:rFonts w:ascii="Tahoma" w:hAnsi="Tahoma" w:cs="Tahoma" w:eastAsia="Tahoma"/>
          <w:b w:val="0"/>
          <w:sz w:val="18"/>
        </w:rPr>
        <w:t>"goals"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OtherTok"/>
          <w:rFonts w:ascii="Tahoma" w:hAnsi="Tahoma" w:cs="Tahoma" w:eastAsia="Tahoma"/>
          <w:b w:val="0"/>
          <w:sz w:val="18"/>
        </w:rPr>
        <w:t>[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FunctionTok"/>
          <w:rFonts w:ascii="Tahoma" w:hAnsi="Tahoma" w:cs="Tahoma" w:eastAsia="Tahoma"/>
          <w:b w:val="0"/>
          <w:sz w:val="18"/>
        </w:rPr>
        <w:t>{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DataTypeTok"/>
          <w:rFonts w:ascii="Tahoma" w:hAnsi="Tahoma" w:cs="Tahoma" w:eastAsia="Tahoma"/>
          <w:b w:val="0"/>
          <w:sz w:val="18"/>
        </w:rPr>
        <w:t>"goal_id"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StringTok"/>
          <w:rFonts w:ascii="Tahoma" w:hAnsi="Tahoma" w:cs="Tahoma" w:eastAsia="Tahoma"/>
          <w:b w:val="0"/>
          <w:sz w:val="18"/>
        </w:rPr>
        <w:t>"L1-01-G1"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DataTypeTok"/>
          <w:rFonts w:ascii="Tahoma" w:hAnsi="Tahoma" w:cs="Tahoma" w:eastAsia="Tahoma"/>
          <w:b w:val="0"/>
          <w:sz w:val="18"/>
        </w:rPr>
        <w:t>"goal_text_SMART"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StringTok"/>
          <w:rFonts w:ascii="Tahoma" w:hAnsi="Tahoma" w:cs="Tahoma" w:eastAsia="Tahoma"/>
          <w:b w:val="0"/>
          <w:sz w:val="18"/>
        </w:rPr>
        <w:t>"..."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DataTypeTok"/>
          <w:rFonts w:ascii="Tahoma" w:hAnsi="Tahoma" w:cs="Tahoma" w:eastAsia="Tahoma"/>
          <w:b w:val="0"/>
          <w:sz w:val="18"/>
        </w:rPr>
        <w:t>"department_tasks"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OtherTok"/>
          <w:rFonts w:ascii="Tahoma" w:hAnsi="Tahoma" w:cs="Tahoma" w:eastAsia="Tahoma"/>
          <w:b w:val="0"/>
          <w:sz w:val="18"/>
        </w:rPr>
        <w:t>[</w:t>
      </w:r>
      <w:r>
        <w:rPr>
          <w:rStyle w:val="StringTok"/>
          <w:rFonts w:ascii="Tahoma" w:hAnsi="Tahoma" w:cs="Tahoma" w:eastAsia="Tahoma"/>
          <w:b w:val="0"/>
          <w:sz w:val="18"/>
        </w:rPr>
        <w:t>"Задача 1"</w:t>
      </w:r>
      <w:r>
        <w:rPr>
          <w:rStyle w:val="OtherTok"/>
          <w:rFonts w:ascii="Tahoma" w:hAnsi="Tahoma" w:cs="Tahoma" w:eastAsia="Tahoma"/>
          <w:b w:val="0"/>
          <w:sz w:val="18"/>
        </w:rPr>
        <w:t>,</w:t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StringTok"/>
          <w:rFonts w:ascii="Tahoma" w:hAnsi="Tahoma" w:cs="Tahoma" w:eastAsia="Tahoma"/>
          <w:b w:val="0"/>
          <w:sz w:val="18"/>
        </w:rPr>
        <w:t>"Задача 2"</w:t>
      </w:r>
      <w:r>
        <w:rPr>
          <w:rStyle w:val="OtherTok"/>
          <w:rFonts w:ascii="Tahoma" w:hAnsi="Tahoma" w:cs="Tahoma" w:eastAsia="Tahoma"/>
          <w:b w:val="0"/>
          <w:sz w:val="18"/>
        </w:rPr>
        <w:t>,</w:t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ErrorTok"/>
          <w:rFonts w:ascii="Tahoma" w:hAnsi="Tahoma" w:cs="Tahoma" w:eastAsia="Tahoma"/>
          <w:b w:val="0"/>
          <w:sz w:val="18"/>
        </w:rPr>
        <w:t>...</w:t>
      </w:r>
      <w:r>
        <w:rPr>
          <w:rStyle w:val="OtherTok"/>
          <w:rFonts w:ascii="Tahoma" w:hAnsi="Tahoma" w:cs="Tahoma" w:eastAsia="Tahoma"/>
          <w:b w:val="0"/>
          <w:sz w:val="18"/>
        </w:rPr>
        <w:t>]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DataTypeTok"/>
          <w:rFonts w:ascii="Tahoma" w:hAnsi="Tahoma" w:cs="Tahoma" w:eastAsia="Tahoma"/>
          <w:b w:val="0"/>
          <w:sz w:val="18"/>
        </w:rPr>
        <w:t>"linked_L2"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OtherTok"/>
          <w:rFonts w:ascii="Tahoma" w:hAnsi="Tahoma" w:cs="Tahoma" w:eastAsia="Tahoma"/>
          <w:b w:val="0"/>
          <w:sz w:val="18"/>
        </w:rPr>
        <w:t>[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FunctionTok"/>
          <w:rFonts w:ascii="Tahoma" w:hAnsi="Tahoma" w:cs="Tahoma" w:eastAsia="Tahoma"/>
          <w:b w:val="0"/>
          <w:sz w:val="18"/>
        </w:rPr>
        <w:t>{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DataTypeTok"/>
          <w:rFonts w:ascii="Tahoma" w:hAnsi="Tahoma" w:cs="Tahoma" w:eastAsia="Tahoma"/>
          <w:b w:val="0"/>
          <w:sz w:val="18"/>
        </w:rPr>
        <w:t>"division_id"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StringTok"/>
          <w:rFonts w:ascii="Tahoma" w:hAnsi="Tahoma" w:cs="Tahoma" w:eastAsia="Tahoma"/>
          <w:b w:val="0"/>
          <w:sz w:val="18"/>
        </w:rPr>
        <w:t>"L2-01"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DataTypeTok"/>
          <w:rFonts w:ascii="Tahoma" w:hAnsi="Tahoma" w:cs="Tahoma" w:eastAsia="Tahoma"/>
          <w:b w:val="0"/>
          <w:sz w:val="18"/>
        </w:rPr>
        <w:t>"goal_id"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StringTok"/>
          <w:rFonts w:ascii="Tahoma" w:hAnsi="Tahoma" w:cs="Tahoma" w:eastAsia="Tahoma"/>
          <w:b w:val="0"/>
          <w:sz w:val="18"/>
        </w:rPr>
        <w:t>"L2-01-G1"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DataTypeTok"/>
          <w:rFonts w:ascii="Tahoma" w:hAnsi="Tahoma" w:cs="Tahoma" w:eastAsia="Tahoma"/>
          <w:b w:val="0"/>
          <w:sz w:val="18"/>
        </w:rPr>
        <w:t>"division_tasks"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OtherTok"/>
          <w:rFonts w:ascii="Tahoma" w:hAnsi="Tahoma" w:cs="Tahoma" w:eastAsia="Tahoma"/>
          <w:b w:val="0"/>
          <w:sz w:val="18"/>
        </w:rPr>
        <w:t>[</w:t>
      </w:r>
      <w:r>
        <w:rPr>
          <w:rStyle w:val="StringTok"/>
          <w:rFonts w:ascii="Tahoma" w:hAnsi="Tahoma" w:cs="Tahoma" w:eastAsia="Tahoma"/>
          <w:b w:val="0"/>
          <w:sz w:val="18"/>
        </w:rPr>
        <w:t>"Задача L2-1"</w:t>
      </w:r>
      <w:r>
        <w:rPr>
          <w:rStyle w:val="OtherTok"/>
          <w:rFonts w:ascii="Tahoma" w:hAnsi="Tahoma" w:cs="Tahoma" w:eastAsia="Tahoma"/>
          <w:b w:val="0"/>
          <w:sz w:val="18"/>
        </w:rPr>
        <w:t>,</w:t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ErrorTok"/>
          <w:rFonts w:ascii="Tahoma" w:hAnsi="Tahoma" w:cs="Tahoma" w:eastAsia="Tahoma"/>
          <w:b w:val="0"/>
          <w:sz w:val="18"/>
        </w:rPr>
        <w:t>...</w:t>
      </w:r>
      <w:r>
        <w:rPr>
          <w:rStyle w:val="OtherTok"/>
          <w:rFonts w:ascii="Tahoma" w:hAnsi="Tahoma" w:cs="Tahoma" w:eastAsia="Tahoma"/>
          <w:b w:val="0"/>
          <w:sz w:val="18"/>
        </w:rPr>
        <w:t>]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FunctionTok"/>
          <w:rFonts w:ascii="Tahoma" w:hAnsi="Tahoma" w:cs="Tahoma" w:eastAsia="Tahoma"/>
          <w:b w:val="0"/>
          <w:sz w:val="18"/>
        </w:rPr>
        <w:t>}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OtherTok"/>
          <w:rFonts w:ascii="Tahoma" w:hAnsi="Tahoma" w:cs="Tahoma" w:eastAsia="Tahoma"/>
          <w:b w:val="0"/>
          <w:sz w:val="18"/>
        </w:rPr>
        <w:t>]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FunctionTok"/>
          <w:rFonts w:ascii="Tahoma" w:hAnsi="Tahoma" w:cs="Tahoma" w:eastAsia="Tahoma"/>
          <w:b w:val="0"/>
          <w:sz w:val="18"/>
        </w:rPr>
        <w:t>}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OtherTok"/>
          <w:rFonts w:ascii="Tahoma" w:hAnsi="Tahoma" w:cs="Tahoma" w:eastAsia="Tahoma"/>
          <w:b w:val="0"/>
          <w:sz w:val="18"/>
        </w:rPr>
        <w:t>]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FunctionTok"/>
          <w:rFonts w:ascii="Tahoma" w:hAnsi="Tahoma" w:cs="Tahoma" w:eastAsia="Tahoma"/>
          <w:b w:val="0"/>
          <w:sz w:val="18"/>
        </w:rPr>
        <w:t>}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OtherTok"/>
          <w:rFonts w:ascii="Tahoma" w:hAnsi="Tahoma" w:cs="Tahoma" w:eastAsia="Tahoma"/>
          <w:b w:val="0"/>
          <w:sz w:val="18"/>
        </w:rPr>
        <w:t>]</w:t>
      </w:r>
      <w:r>
        <w:rPr>
          <w:rFonts w:ascii="Tahoma" w:hAnsi="Tahoma" w:cs="Tahoma" w:eastAsia="Tahoma"/>
          <w:b w:val="0"/>
          <w:sz w:val="18"/>
        </w:rPr>
      </w:r>
      <w:r>
        <w:rPr>
          <w:rStyle w:val="FunctionTok"/>
          <w:rFonts w:ascii="Tahoma" w:hAnsi="Tahoma" w:cs="Tahoma" w:eastAsia="Tahoma"/>
          <w:b w:val="0"/>
          <w:sz w:val="18"/>
        </w:rPr>
        <w:t>}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9"/>
    <w:bookmarkEnd w:id="20"/>
    <w:bookmarkStart w:id="21" w:name="критерии-успешности--проверка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Критерии успешности — ПРОВЕРКА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  <w:tblInd w:w="0" w:type="dxa"/>
        <w:tblCellSpacing w:w="0" w:type="dxa"/>
        <w:tblLayout w:type="fixed"/>
        <w:jc w:val="left"/>
      </w:tblPr>
      <w:tblGrid>
        <w:gridCol w:w="4978"/>
        <w:gridCol w:w="778"/>
        <w:gridCol w:w="3842"/>
      </w:tblGrid>
      <w:tr>
        <w:trPr>
          <w:tblHeader w:val="on"/>
        </w:trPr>
        <w:tc>
          <w:tcPr>
            <w:tcW w:w="4978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</w:t>
            </w:r>
          </w:p>
        </w:tc>
        <w:tc>
          <w:tcPr>
            <w:tcW w:w="778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Статус</w:t>
            </w:r>
          </w:p>
        </w:tc>
        <w:tc>
          <w:tcPr>
            <w:tcW w:w="3842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Комментарий</w:t>
            </w:r>
          </w:p>
        </w:tc>
      </w:tr>
      <w:tr>
        <w:tc>
          <w:tcPr>
            <w:tcW w:w="497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Полная цепочка: Цель L1 → Задачи L1 → Цель L2 → Задачи L2</w:t>
            </w:r>
          </w:p>
        </w:tc>
        <w:tc>
          <w:tcPr>
            <w:tcW w:w="77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✅</w:t>
            </w:r>
          </w:p>
        </w:tc>
        <w:tc>
          <w:tcPr>
            <w:tcW w:w="384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4-уровневая структура реализована</w:t>
            </w:r>
          </w:p>
        </w:tc>
      </w:tr>
      <w:tr>
        <w:tc>
          <w:tcPr>
            <w:tcW w:w="497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"сиротских" целей без привязки</w:t>
            </w:r>
          </w:p>
        </w:tc>
        <w:tc>
          <w:tcPr>
            <w:tcW w:w="77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✅</w:t>
            </w:r>
          </w:p>
        </w:tc>
        <w:tc>
          <w:tcPr>
            <w:tcW w:w="384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100% покрытие L1→L2</w:t>
            </w:r>
          </w:p>
        </w:tc>
      </w:tr>
      <w:tr>
        <w:tc>
          <w:tcPr>
            <w:tcW w:w="497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дублирующихся задач между подразделениями</w:t>
            </w:r>
          </w:p>
        </w:tc>
        <w:tc>
          <w:tcPr>
            <w:tcW w:w="77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✅</w:t>
            </w:r>
          </w:p>
        </w:tc>
        <w:tc>
          <w:tcPr>
            <w:tcW w:w="384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допустимый дубль (иерархическая связь)</w:t>
            </w:r>
          </w:p>
        </w:tc>
      </w:tr>
      <w:tr>
        <w:tc>
          <w:tcPr>
            <w:tcW w:w="497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 8 новых L1 целей включены</w:t>
            </w:r>
          </w:p>
        </w:tc>
        <w:tc>
          <w:tcPr>
            <w:tcW w:w="77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✅</w:t>
            </w:r>
          </w:p>
        </w:tc>
        <w:tc>
          <w:tcPr>
            <w:tcW w:w="384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Помечены флагом new_v2</w:t>
            </w:r>
          </w:p>
        </w:tc>
      </w:tr>
      <w:tr>
        <w:tc>
          <w:tcPr>
            <w:tcW w:w="497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 15 новых L2 целей включены</w:t>
            </w:r>
          </w:p>
        </w:tc>
        <w:tc>
          <w:tcPr>
            <w:tcW w:w="77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✅</w:t>
            </w:r>
          </w:p>
        </w:tc>
        <w:tc>
          <w:tcPr>
            <w:tcW w:w="384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Помечены флагом new_v2</w:t>
            </w:r>
          </w:p>
        </w:tc>
      </w:tr>
      <w:tr>
        <w:tc>
          <w:tcPr>
            <w:tcW w:w="497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Корректность связей задач с целями</w:t>
            </w:r>
          </w:p>
        </w:tc>
        <w:tc>
          <w:tcPr>
            <w:tcW w:w="77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✅</w:t>
            </w:r>
          </w:p>
        </w:tc>
        <w:tc>
          <w:tcPr>
            <w:tcW w:w="384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Через goal_row (L1) и linked_L1_goal_id (L2)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1"/>
    <w:bookmarkStart w:id="22" w:name="статистика-итоговой-иерархии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Статистика итоговой иерархии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┌─────────────────────────────────────────────────────────────┐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SPACE TRAVEL 2026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├─────────────────────────────────────────────────────────────┤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УРОВЕНЬ L1: ДЕПАРТАМЕНТЫ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├── Департаментов: 9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├── SMART-целей: 30 (критических: 14, новых: 8)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└── Задач: 100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├─────────────────────────────────────────────────────────────┤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УРОВЕНЬ L2: ОТДЕЛЫ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├── Отделов: 37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├── SMART-целей: 52 (новых: 15)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└── Задач: 547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├─────────────────────────────────────────────────────────────┤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СВЯЗИ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├── Покрытие L1→L2: 100%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├── Цепочек Цель→Задачи: 82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└── Кросс-дублей: 1 (допустимый)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2"/>
    <w:bookmarkStart w:id="25" w:name="примеры-полных-цепочек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Примеры полных цепочек</w:t>
      </w:r>
    </w:p>
    <w:bookmarkStart w:id="23" w:name="пример-1-l1-01--l2-11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Пример 1: L1-01 → L2-11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Цель L1-01-G1: Увеличить выручку агентских продаж +15% (2, 875 млрд)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├── Задача L1: Привлечение новых агентов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├── Задача L1: Удержание действующих агентов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├── Задача L1: Мотивация агентов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 Цель L2-11-G1: Привлечь 200 новых агентов (конверсия ≥25%)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├── Задача L2: Встречи с агентами для презентации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├── Задача L2: Информирование о спецпредложениях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 Задача L2: Консультирование по бронированию</w:t>
      </w:r>
    </w:p>
    <w:bookmarkEnd w:id="23"/>
    <w:bookmarkStart w:id="24" w:name="пример-2-l1-05--l2-25-с-новой-целью-v2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Пример 2: L1-05 → L2-25 (с новой целью v2)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Цель L1-05-G4 [НОВАЯ]: CES &lt; 3, бронь за 24ч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├── Задача L1: Обслуживание входящих обращений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├── Задача L1: Автоматизация цикла обработки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 Цель L2-25-G2 [НОВАЯ]: Бронь за 20ч, уведомления 100%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├── Задача L2: Оперативная обработка запросов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 Задача L2: Подготовка КП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4"/>
    <w:bookmarkEnd w:id="25"/>
    <w:bookmarkStart w:id="26" w:name="файлы-артефактов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Файлы артефактов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hierarchy/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├── FULL_HIERARCHY_GOALS_TASKS_v2. xlsx # Excel с полной иерархией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├── FULL_HIERARCHY_GOALS_TASKS. json # JSON для программного использования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├── hierarchy_visual. md # Mermaid-диаграмма (v1)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├── build_full_hierarchy_v2. py # Скрипт генерации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├── ОТЧЁТ_ЗАДАЧА_1. 3_ИЕРАРХИЯ. md # Отчёт v1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 ОТЧЁТ_ЗАДАЧА_1. 3_ИЕРАРХИЯ_v2. md # Данный отчёт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6"/>
    <w:bookmarkStart w:id="27" w:name="рекомендации-для-следующих-этапов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Рекомендации для следующих этапов</w:t>
      </w:r>
    </w:p>
    <w:p>
      <w:pPr>
        <w:numPr>
          <w:ilvl w:val="0"/>
          <w:numId w:val="1007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Для экспертной валидации (Задача 1. 4):</w:t>
      </w:r>
    </w:p>
    <w:p>
      <w:pPr>
        <w:pStyle w:val="Compact"/>
        <w:numPr>
          <w:ilvl w:val="1"/>
          <w:numId w:val="1008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Использовать JSON-файл для автоматической проверки связей</w:t>
      </w:r>
    </w:p>
    <w:p>
      <w:pPr>
        <w:pStyle w:val="Compact"/>
        <w:numPr>
          <w:ilvl w:val="1"/>
          <w:numId w:val="1008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Проверить соответствие задач L2 целям L1 (логика каскадирования)</w:t>
      </w:r>
    </w:p>
    <w:p>
      <w:pPr>
        <w:numPr>
          <w:ilvl w:val="0"/>
          <w:numId w:val="1007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Для KPI и регулярной отчётности:</w:t>
      </w:r>
    </w:p>
    <w:p>
      <w:pPr>
        <w:pStyle w:val="Compact"/>
        <w:numPr>
          <w:ilvl w:val="1"/>
          <w:numId w:val="1009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Excel-файл готов к использованию как основа для дашборда</w:t>
      </w:r>
    </w:p>
    <w:p>
      <w:pPr>
        <w:pStyle w:val="Compact"/>
        <w:numPr>
          <w:ilvl w:val="1"/>
          <w:numId w:val="1009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Колонка "Критич." позволяет фильтровать приоритетные цели</w:t>
      </w:r>
    </w:p>
    <w:p>
      <w:pPr>
        <w:numPr>
          <w:ilvl w:val="0"/>
          <w:numId w:val="1007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Для автоматизации:</w:t>
      </w:r>
    </w:p>
    <w:p>
      <w:pPr>
        <w:pStyle w:val="Compact"/>
        <w:numPr>
          <w:ilvl w:val="1"/>
          <w:numId w:val="1010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JSON-структура готова для интеграции с системами управления целями (OKR-системы, BI-инструменты)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Задача 1. 3 выполнена полностью с расширенным охватом.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i/>
          <w:iCs/>
          <w:sz w:val="18"/>
        </w:rPr>
        <w:t>Следующий шаг: Задача 1. 4 — Экспертная валидация (2 ч)</w:t>
      </w:r>
    </w:p>
    <w:bookmarkEnd w:id="27"/>
    <w:bookmarkEnd w:id="28"/>
    <w:sectPr>
      <w:footerReference w:type="default" r:id="rId9"/>
      <w:footnotePr>
        <w:numRestart w:val="eachSect"/>
      </w:footnotePr>
      <w:pgSz w:w="11906" w:h="16838"/>
      <w:pgMar w:top="567" w:bottom="850" w:left="567" w:right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ahoma" w:hAnsi="Tahoma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2026-02-25T08:45:44Z</dcterms:created>
  <dcterms:modified xsi:type="dcterms:W3CDTF">2026-02-25T08:45:44Z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