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7960bac27b88f30e7503aae13ffea5919c3055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МАСТЕР-ТАБЛИЦА: 62 точки автоматизации → 23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2026-02-25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4.0 (проверено)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Компания: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Space Travel — туроператор (туры, авиабилеты, корпоративные поездки)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11" w:name="сводк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285"/>
        <w:gridCol w:w="3017"/>
        <w:gridCol w:w="4297"/>
      </w:tblGrid>
      <w:tr>
        <w:trPr>
          <w:tblHeader w:val="on"/>
        </w:trPr>
        <w:tc>
          <w:tcPr>
            <w:tcW w:w="228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301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429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22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 автоматизации</w:t>
            </w:r>
          </w:p>
        </w:tc>
        <w:tc>
          <w:tcPr>
            <w:tcW w:w="301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(47 процессных + 15 дашбордов)</w:t>
            </w:r>
          </w:p>
        </w:tc>
        <w:tc>
          <w:tcPr>
            <w:tcW w:w="42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Подсчёт AUTO-001—047 + DASH-01—16 (без DASH-10)</w:t>
            </w:r>
          </w:p>
        </w:tc>
      </w:tr>
      <w:tr>
        <w:tc>
          <w:tcPr>
            <w:tcW w:w="22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ТЗ</w:t>
            </w:r>
          </w:p>
        </w:tc>
        <w:tc>
          <w:tcPr>
            <w:tcW w:w="301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</w:t>
            </w:r>
          </w:p>
        </w:tc>
        <w:tc>
          <w:tcPr>
            <w:tcW w:w="42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TZ-01—TZ-23 (нумерация с пропуском TZ-24)</w:t>
            </w:r>
          </w:p>
        </w:tc>
      </w:tr>
      <w:tr>
        <w:tc>
          <w:tcPr>
            <w:tcW w:w="22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</w:t>
            </w:r>
          </w:p>
        </w:tc>
        <w:tc>
          <w:tcPr>
            <w:tcW w:w="301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  <w:tc>
          <w:tcPr>
            <w:tcW w:w="42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по 62 точкам (см. таблицу ниже)</w:t>
            </w:r>
          </w:p>
        </w:tc>
      </w:tr>
    </w:tbl>
    <w:bookmarkStart w:id="9" w:name="по-волнам-внедр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 волнам внедрения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52"/>
        <w:gridCol w:w="1302"/>
        <w:gridCol w:w="1023"/>
        <w:gridCol w:w="2419"/>
        <w:gridCol w:w="752"/>
        <w:gridCol w:w="1023"/>
        <w:gridCol w:w="2326"/>
      </w:tblGrid>
      <w:tr>
        <w:trPr>
          <w:tblHeader w:val="on"/>
        </w:trPr>
        <w:tc>
          <w:tcPr>
            <w:tcW w:w="75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30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02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 (кол-во)</w:t>
            </w:r>
          </w:p>
        </w:tc>
        <w:tc>
          <w:tcPr>
            <w:tcW w:w="241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Номера ТЗ</w:t>
            </w:r>
          </w:p>
        </w:tc>
        <w:tc>
          <w:tcPr>
            <w:tcW w:w="75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102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32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Расчёт экономии</w:t>
            </w:r>
          </w:p>
        </w:tc>
      </w:tr>
      <w:tr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</w:t>
            </w:r>
          </w:p>
        </w:tc>
        <w:tc>
          <w:tcPr>
            <w:tcW w:w="130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Wins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2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TZ-01—TZ-08</w:t>
            </w:r>
          </w:p>
        </w:tc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712 ч/мес</w:t>
            </w:r>
          </w:p>
        </w:tc>
        <w:tc>
          <w:tcPr>
            <w:tcW w:w="23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93+90+50+147+39+37+182+70</w:t>
            </w:r>
          </w:p>
        </w:tc>
      </w:tr>
      <w:tr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</w:t>
            </w:r>
          </w:p>
        </w:tc>
        <w:tc>
          <w:tcPr>
            <w:tcW w:w="130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</w:t>
            </w:r>
          </w:p>
        </w:tc>
        <w:tc>
          <w:tcPr>
            <w:tcW w:w="2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TZ-09, TZ-10, TZ-11, TZ-22</w:t>
            </w:r>
          </w:p>
        </w:tc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132 ч/мес</w:t>
            </w:r>
          </w:p>
        </w:tc>
        <w:tc>
          <w:tcPr>
            <w:tcW w:w="23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40+28+56+8</w:t>
            </w:r>
          </w:p>
        </w:tc>
      </w:tr>
      <w:tr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</w:t>
            </w:r>
          </w:p>
        </w:tc>
        <w:tc>
          <w:tcPr>
            <w:tcW w:w="130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</w:t>
            </w:r>
          </w:p>
        </w:tc>
        <w:tc>
          <w:tcPr>
            <w:tcW w:w="2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TZ-12, TZ-13</w:t>
            </w:r>
          </w:p>
        </w:tc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191 ч/мес</w:t>
            </w:r>
          </w:p>
        </w:tc>
        <w:tc>
          <w:tcPr>
            <w:tcW w:w="23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81+110</w:t>
            </w:r>
          </w:p>
        </w:tc>
      </w:tr>
      <w:tr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</w:t>
            </w:r>
          </w:p>
        </w:tc>
        <w:tc>
          <w:tcPr>
            <w:tcW w:w="130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</w:t>
            </w:r>
          </w:p>
        </w:tc>
        <w:tc>
          <w:tcPr>
            <w:tcW w:w="2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TZ-14—TZ-21, TZ-23</w:t>
            </w:r>
          </w:p>
        </w:tc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323 ч/мес</w:t>
            </w:r>
          </w:p>
        </w:tc>
        <w:tc>
          <w:tcPr>
            <w:tcW w:w="23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49+81+33+50+38+28+20+17+7</w:t>
            </w:r>
          </w:p>
        </w:tc>
      </w:tr>
      <w:tr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302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</w:t>
            </w:r>
          </w:p>
        </w:tc>
        <w:tc>
          <w:tcPr>
            <w:tcW w:w="2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7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102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1 358 ч/мес</w:t>
            </w:r>
          </w:p>
        </w:tc>
        <w:tc>
          <w:tcPr>
            <w:tcW w:w="2326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9"/>
    <w:bookmarkStart w:id="10" w:name="по-критичност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 критичности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1469"/>
        <w:gridCol w:w="781"/>
        <w:gridCol w:w="7348"/>
      </w:tblGrid>
      <w:tr>
        <w:trPr>
          <w:tblHeader w:val="on"/>
        </w:trPr>
        <w:tc>
          <w:tcPr>
            <w:tcW w:w="146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78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734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146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  <w:tc>
          <w:tcPr>
            <w:tcW w:w="78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73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Компания теряет деньги или рискует штрафами прямо сейчас</w:t>
            </w:r>
          </w:p>
        </w:tc>
      </w:tr>
      <w:tr>
        <w:tc>
          <w:tcPr>
            <w:tcW w:w="146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  <w:tc>
          <w:tcPr>
            <w:tcW w:w="78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73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Существенно влияет на выручку, качество или экономит &gt;30 ч/мес</w:t>
            </w:r>
          </w:p>
        </w:tc>
      </w:tr>
      <w:tr>
        <w:tc>
          <w:tcPr>
            <w:tcW w:w="146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  <w:tc>
          <w:tcPr>
            <w:tcW w:w="78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73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Оптимизация процессов, экономия 15-30 ч/мес</w:t>
            </w:r>
          </w:p>
        </w:tc>
      </w:tr>
      <w:tr>
        <w:tc>
          <w:tcPr>
            <w:tcW w:w="146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  <w:tc>
          <w:tcPr>
            <w:tcW w:w="78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73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Улучшение удобства работы, экономия &lt;15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End w:id="11"/>
    <w:bookmarkStart w:id="22" w:name="Xf38ef14120f9511d336dacf525bdbcef44d105c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КАСКАДНАЯ ТАБЛИЦА: Департамент → Цели → Процессы → AUTO → ТЗ → L3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Источники данных: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Цели департаментов: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goals/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(30 целей L1)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Бизнес-процессы: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processes/2.3_BP_*. md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(8 процессов)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AUTO → ТЗ маппинг: данная таблица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L3 функции: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automation/4.4_AUTO_to_L3_mapping. md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(1394 функции)</w:t>
      </w:r>
    </w:p>
    <w:bookmarkStart w:id="12" w:name="X5bdcd7249f5a3d8dc38b6dc4ea9f2aeb7491e9d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L1-01: Департамент развития взаимодействия с агентствами (Мурадян О. Ю.)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911"/>
        <w:gridCol w:w="1573"/>
        <w:gridCol w:w="1416"/>
        <w:gridCol w:w="944"/>
        <w:gridCol w:w="1967"/>
        <w:gridCol w:w="786"/>
      </w:tblGrid>
      <w:tr>
        <w:trPr>
          <w:tblHeader w:val="on"/>
        </w:trPr>
        <w:tc>
          <w:tcPr>
            <w:tcW w:w="291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57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141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94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96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8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9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Увеличить выручку от агентов +15%</w:t>
            </w:r>
          </w:p>
        </w:tc>
        <w:tc>
          <w:tcPr>
            <w:tcW w:w="15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 (Lead-to-Cash)</w:t>
            </w:r>
          </w:p>
        </w:tc>
        <w:tc>
          <w:tcPr>
            <w:tcW w:w="141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AUTO-035, 043, 044</w:t>
            </w:r>
          </w:p>
        </w:tc>
        <w:tc>
          <w:tcPr>
            <w:tcW w:w="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</w:t>
            </w:r>
          </w:p>
        </w:tc>
        <w:tc>
          <w:tcPr>
            <w:tcW w:w="196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155 задач, 28 сотрудников</w:t>
            </w:r>
          </w:p>
        </w:tc>
        <w:tc>
          <w:tcPr>
            <w:tcW w:w="7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75 ч/мес</w:t>
            </w:r>
          </w:p>
        </w:tc>
      </w:tr>
      <w:tr>
        <w:tc>
          <w:tcPr>
            <w:tcW w:w="29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Снизить дебиторку агентов -40%</w:t>
            </w:r>
          </w:p>
        </w:tc>
        <w:tc>
          <w:tcPr>
            <w:tcW w:w="15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BP-01, BP-04</w:t>
            </w:r>
          </w:p>
        </w:tc>
        <w:tc>
          <w:tcPr>
            <w:tcW w:w="141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AUTO-044</w:t>
            </w:r>
          </w:p>
        </w:tc>
        <w:tc>
          <w:tcPr>
            <w:tcW w:w="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</w:t>
            </w:r>
          </w:p>
        </w:tc>
        <w:tc>
          <w:tcPr>
            <w:tcW w:w="196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101 задача, 23 сотрудника</w:t>
            </w:r>
          </w:p>
        </w:tc>
        <w:tc>
          <w:tcPr>
            <w:tcW w:w="7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</w:tr>
      <w:tr>
        <w:tc>
          <w:tcPr>
            <w:tcW w:w="29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G3: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Доля агентов &gt;1 млн/год → 40%</w:t>
            </w:r>
          </w:p>
        </w:tc>
        <w:tc>
          <w:tcPr>
            <w:tcW w:w="15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141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AUTO-043, 046</w:t>
            </w:r>
          </w:p>
        </w:tc>
        <w:tc>
          <w:tcPr>
            <w:tcW w:w="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TZ-21</w:t>
            </w:r>
          </w:p>
        </w:tc>
        <w:tc>
          <w:tcPr>
            <w:tcW w:w="196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155 задач</w:t>
            </w:r>
          </w:p>
        </w:tc>
        <w:tc>
          <w:tcPr>
            <w:tcW w:w="7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 ч/мес</w:t>
            </w:r>
          </w:p>
        </w:tc>
      </w:tr>
    </w:tbl>
    <w:bookmarkEnd w:id="12"/>
    <w:bookmarkStart w:id="13" w:name="X5847711f8ed0d689b10ce8ea7506b755c365df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L1-02: Департамент операционных доходов (Баландина О. А.)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398"/>
        <w:gridCol w:w="972"/>
        <w:gridCol w:w="2138"/>
        <w:gridCol w:w="1685"/>
        <w:gridCol w:w="1620"/>
        <w:gridCol w:w="783"/>
      </w:tblGrid>
      <w:tr>
        <w:trPr>
          <w:tblHeader w:val="on"/>
        </w:trPr>
        <w:tc>
          <w:tcPr>
            <w:tcW w:w="239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97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213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168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62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8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Маржинальность +2 п. п. (12%→14%)</w:t>
            </w:r>
          </w:p>
        </w:tc>
        <w:tc>
          <w:tcPr>
            <w:tcW w:w="97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BP-05 (Продукт)</w:t>
            </w:r>
          </w:p>
        </w:tc>
        <w:tc>
          <w:tcPr>
            <w:tcW w:w="2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AUTO-003, 015, 016, 017, 018, 034</w:t>
            </w:r>
          </w:p>
        </w:tc>
        <w:tc>
          <w:tcPr>
            <w:tcW w:w="16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TZ-03, TZ-11, TZ-13, TZ-17</w:t>
            </w:r>
          </w:p>
        </w:tc>
        <w:tc>
          <w:tcPr>
            <w:tcW w:w="16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374 задачи, 34 сотрудника</w:t>
            </w:r>
          </w:p>
        </w:tc>
        <w:tc>
          <w:tcPr>
            <w:tcW w:w="78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183 ч/мес</w:t>
            </w:r>
          </w:p>
        </w:tc>
      </w:tr>
      <w:tr>
        <w:tc>
          <w:tcPr>
            <w:tcW w:w="2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Сокращение цикла тарификации</w:t>
            </w:r>
          </w:p>
        </w:tc>
        <w:tc>
          <w:tcPr>
            <w:tcW w:w="97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BP-05</w:t>
            </w:r>
          </w:p>
        </w:tc>
        <w:tc>
          <w:tcPr>
            <w:tcW w:w="2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AUTO-015, 017</w:t>
            </w:r>
          </w:p>
        </w:tc>
        <w:tc>
          <w:tcPr>
            <w:tcW w:w="16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TZ-03, TZ-17</w:t>
            </w:r>
          </w:p>
        </w:tc>
        <w:tc>
          <w:tcPr>
            <w:tcW w:w="16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178 задач</w:t>
            </w:r>
          </w:p>
        </w:tc>
        <w:tc>
          <w:tcPr>
            <w:tcW w:w="78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65 ч/мес</w:t>
            </w:r>
          </w:p>
        </w:tc>
      </w:tr>
    </w:tbl>
    <w:bookmarkEnd w:id="13"/>
    <w:bookmarkStart w:id="14" w:name="l1-03-департамент-mice-питуркин-с.а.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L1-03: Департамент MICE (Питуркин С. А.)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465"/>
        <w:gridCol w:w="1045"/>
        <w:gridCol w:w="2092"/>
        <w:gridCol w:w="1419"/>
        <w:gridCol w:w="1792"/>
        <w:gridCol w:w="784"/>
      </w:tblGrid>
      <w:tr>
        <w:trPr>
          <w:tblHeader w:val="on"/>
        </w:trPr>
        <w:tc>
          <w:tcPr>
            <w:tcW w:w="246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0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209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141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8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46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Рост выручки MICE +20%</w:t>
            </w:r>
          </w:p>
        </w:tc>
        <w:tc>
          <w:tcPr>
            <w:tcW w:w="10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BP-03 (MICE)</w:t>
            </w:r>
          </w:p>
        </w:tc>
        <w:tc>
          <w:tcPr>
            <w:tcW w:w="209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AUTO-004, 013, 027, 028, 029</w:t>
            </w:r>
          </w:p>
        </w:tc>
        <w:tc>
          <w:tcPr>
            <w:tcW w:w="1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TZ-06, TZ-15</w:t>
            </w:r>
          </w:p>
        </w:tc>
        <w:tc>
          <w:tcPr>
            <w:tcW w:w="179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задача, 21 сотрудник</w:t>
            </w:r>
          </w:p>
        </w:tc>
        <w:tc>
          <w:tcPr>
            <w:tcW w:w="78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89 ч/мес</w:t>
            </w:r>
          </w:p>
        </w:tc>
      </w:tr>
      <w:tr>
        <w:tc>
          <w:tcPr>
            <w:tcW w:w="246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Автоматизация смет и рассылок</w:t>
            </w:r>
          </w:p>
        </w:tc>
        <w:tc>
          <w:tcPr>
            <w:tcW w:w="10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BP-03</w:t>
            </w:r>
          </w:p>
        </w:tc>
        <w:tc>
          <w:tcPr>
            <w:tcW w:w="209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AUTO-013, 028</w:t>
            </w:r>
          </w:p>
        </w:tc>
        <w:tc>
          <w:tcPr>
            <w:tcW w:w="14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TZ-06</w:t>
            </w:r>
          </w:p>
        </w:tc>
        <w:tc>
          <w:tcPr>
            <w:tcW w:w="179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68 задач</w:t>
            </w:r>
          </w:p>
        </w:tc>
        <w:tc>
          <w:tcPr>
            <w:tcW w:w="78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ч/мес</w:t>
            </w:r>
          </w:p>
        </w:tc>
      </w:tr>
    </w:tbl>
    <w:bookmarkEnd w:id="14"/>
    <w:bookmarkStart w:id="15" w:name="l1-04-hr-департамент-жигалина-ю.а.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L1-04: HR-департамент (Жигалина Ю. А.)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963"/>
        <w:gridCol w:w="1296"/>
        <w:gridCol w:w="1666"/>
        <w:gridCol w:w="771"/>
        <w:gridCol w:w="2129"/>
        <w:gridCol w:w="771"/>
      </w:tblGrid>
      <w:tr>
        <w:trPr>
          <w:tblHeader w:val="on"/>
        </w:trPr>
        <w:tc>
          <w:tcPr>
            <w:tcW w:w="296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29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166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77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12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7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96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Снизить текучесть до 15%</w:t>
            </w:r>
          </w:p>
        </w:tc>
        <w:tc>
          <w:tcPr>
            <w:tcW w:w="129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BP-07 (HR)</w:t>
            </w:r>
          </w:p>
        </w:tc>
        <w:tc>
          <w:tcPr>
            <w:tcW w:w="166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AUTO-023, 037, 038</w:t>
            </w:r>
          </w:p>
        </w:tc>
        <w:tc>
          <w:tcPr>
            <w:tcW w:w="7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TZ-18</w:t>
            </w:r>
          </w:p>
        </w:tc>
        <w:tc>
          <w:tcPr>
            <w:tcW w:w="212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 задач, 5 сотрудников</w:t>
            </w:r>
          </w:p>
        </w:tc>
        <w:tc>
          <w:tcPr>
            <w:tcW w:w="7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 ч/мес</w:t>
            </w:r>
          </w:p>
        </w:tc>
      </w:tr>
      <w:tr>
        <w:tc>
          <w:tcPr>
            <w:tcW w:w="296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Автоматизировать HR-процессы</w:t>
            </w:r>
          </w:p>
        </w:tc>
        <w:tc>
          <w:tcPr>
            <w:tcW w:w="129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BP-07</w:t>
            </w:r>
          </w:p>
        </w:tc>
        <w:tc>
          <w:tcPr>
            <w:tcW w:w="166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AUTO-023, 038</w:t>
            </w:r>
          </w:p>
        </w:tc>
        <w:tc>
          <w:tcPr>
            <w:tcW w:w="7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TZ-18</w:t>
            </w:r>
          </w:p>
        </w:tc>
        <w:tc>
          <w:tcPr>
            <w:tcW w:w="212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задач</w:t>
            </w:r>
          </w:p>
        </w:tc>
        <w:tc>
          <w:tcPr>
            <w:tcW w:w="7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 ч/мес</w:t>
            </w:r>
          </w:p>
        </w:tc>
      </w:tr>
    </w:tbl>
    <w:bookmarkEnd w:id="15"/>
    <w:bookmarkStart w:id="16" w:name="Xef80ee5f970bd1cafab56e285f6ead8cc3f8b35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L1-05: Операционный департамент (Преображенская Т. В.)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691"/>
        <w:gridCol w:w="1345"/>
        <w:gridCol w:w="2220"/>
        <w:gridCol w:w="806"/>
        <w:gridCol w:w="1749"/>
        <w:gridCol w:w="785"/>
      </w:tblGrid>
      <w:tr>
        <w:trPr>
          <w:tblHeader w:val="on"/>
        </w:trPr>
        <w:tc>
          <w:tcPr>
            <w:tcW w:w="269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3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222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8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4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8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Снизить просрочки тайм-лимитов до 5%</w:t>
            </w:r>
          </w:p>
        </w:tc>
        <w:tc>
          <w:tcPr>
            <w:tcW w:w="13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 (Lead-to-Cash)</w:t>
            </w:r>
          </w:p>
        </w:tc>
        <w:tc>
          <w:tcPr>
            <w:tcW w:w="22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AUTO-001, 002</w:t>
            </w:r>
          </w:p>
        </w:tc>
        <w:tc>
          <w:tcPr>
            <w:tcW w:w="8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TZ-09, TZ-10</w:t>
            </w:r>
          </w:p>
        </w:tc>
        <w:tc>
          <w:tcPr>
            <w:tcW w:w="17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182 задачи, 80 сотрудников</w:t>
            </w:r>
          </w:p>
        </w:tc>
        <w:tc>
          <w:tcPr>
            <w:tcW w:w="7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68 ч/мес</w:t>
            </w:r>
          </w:p>
        </w:tc>
      </w:tr>
      <w:tr>
        <w:tc>
          <w:tcPr>
            <w:tcW w:w="26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Автоматизировать маршрутизацию</w:t>
            </w:r>
          </w:p>
        </w:tc>
        <w:tc>
          <w:tcPr>
            <w:tcW w:w="13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BP-01, BP-06</w:t>
            </w:r>
          </w:p>
        </w:tc>
        <w:tc>
          <w:tcPr>
            <w:tcW w:w="22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AUTO-009, 021, 033, 040, 041, 045</w:t>
            </w:r>
          </w:p>
        </w:tc>
        <w:tc>
          <w:tcPr>
            <w:tcW w:w="8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TZ-04</w:t>
            </w:r>
          </w:p>
        </w:tc>
        <w:tc>
          <w:tcPr>
            <w:tcW w:w="17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641 задача</w:t>
            </w:r>
          </w:p>
        </w:tc>
        <w:tc>
          <w:tcPr>
            <w:tcW w:w="7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136 ч/мес</w:t>
            </w:r>
          </w:p>
        </w:tc>
      </w:tr>
      <w:tr>
        <w:tc>
          <w:tcPr>
            <w:tcW w:w="26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G3: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Интеграции с авиакомпаниями</w:t>
            </w:r>
          </w:p>
        </w:tc>
        <w:tc>
          <w:tcPr>
            <w:tcW w:w="13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22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AUTO-005, 010, 019, 020</w:t>
            </w:r>
          </w:p>
        </w:tc>
        <w:tc>
          <w:tcPr>
            <w:tcW w:w="8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TZ-12, TZ-14</w:t>
            </w:r>
          </w:p>
        </w:tc>
        <w:tc>
          <w:tcPr>
            <w:tcW w:w="17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402 задачи</w:t>
            </w:r>
          </w:p>
        </w:tc>
        <w:tc>
          <w:tcPr>
            <w:tcW w:w="78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130 ч/мес</w:t>
            </w:r>
          </w:p>
        </w:tc>
      </w:tr>
    </w:tbl>
    <w:bookmarkEnd w:id="16"/>
    <w:bookmarkStart w:id="17" w:name="l1-06-клиентский-сервис-акопова-а.в.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L1-06: Клиентский сервис (Акопова А. В.)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257"/>
        <w:gridCol w:w="1237"/>
        <w:gridCol w:w="2038"/>
        <w:gridCol w:w="1383"/>
        <w:gridCol w:w="1893"/>
        <w:gridCol w:w="788"/>
      </w:tblGrid>
      <w:tr>
        <w:trPr>
          <w:tblHeader w:val="on"/>
        </w:trPr>
        <w:tc>
          <w:tcPr>
            <w:tcW w:w="225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23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203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138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89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8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2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Время ответа &lt;5 мин</w:t>
            </w:r>
          </w:p>
        </w:tc>
        <w:tc>
          <w:tcPr>
            <w:tcW w:w="12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 (Поддержка)</w:t>
            </w:r>
          </w:p>
        </w:tc>
        <w:tc>
          <w:tcPr>
            <w:tcW w:w="20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AUTO-007, 008, 024, 036, 039</w:t>
            </w:r>
          </w:p>
        </w:tc>
        <w:tc>
          <w:tcPr>
            <w:tcW w:w="138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TZ-15, TZ-19</w:t>
            </w:r>
          </w:p>
        </w:tc>
        <w:tc>
          <w:tcPr>
            <w:tcW w:w="18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432 задачи, 46 сотрудников</w:t>
            </w:r>
          </w:p>
        </w:tc>
        <w:tc>
          <w:tcPr>
            <w:tcW w:w="78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114 ч/мес</w:t>
            </w:r>
          </w:p>
        </w:tc>
      </w:tr>
      <w:tr>
        <w:tc>
          <w:tcPr>
            <w:tcW w:w="22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Единая история коммуникаций</w:t>
            </w:r>
          </w:p>
        </w:tc>
        <w:tc>
          <w:tcPr>
            <w:tcW w:w="12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</w:t>
            </w:r>
          </w:p>
        </w:tc>
        <w:tc>
          <w:tcPr>
            <w:tcW w:w="20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AUTO-024</w:t>
            </w:r>
          </w:p>
        </w:tc>
        <w:tc>
          <w:tcPr>
            <w:tcW w:w="138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TZ-19</w:t>
            </w:r>
          </w:p>
        </w:tc>
        <w:tc>
          <w:tcPr>
            <w:tcW w:w="18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164 задачи</w:t>
            </w:r>
          </w:p>
        </w:tc>
        <w:tc>
          <w:tcPr>
            <w:tcW w:w="78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</w:tr>
    </w:tbl>
    <w:bookmarkEnd w:id="17"/>
    <w:bookmarkStart w:id="18" w:name="l1-07-it-департамент-логвинов-г.а.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L1-07: IT-департамент (Логвинов Г. А.)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444"/>
        <w:gridCol w:w="1487"/>
        <w:gridCol w:w="1381"/>
        <w:gridCol w:w="779"/>
        <w:gridCol w:w="2656"/>
        <w:gridCol w:w="849"/>
      </w:tblGrid>
      <w:tr>
        <w:trPr>
          <w:tblHeader w:val="on"/>
        </w:trPr>
        <w:tc>
          <w:tcPr>
            <w:tcW w:w="244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48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138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77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65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84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4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Uptime систем 99.5%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BP-08 (IT)</w:t>
            </w:r>
          </w:p>
        </w:tc>
        <w:tc>
          <w:tcPr>
            <w:tcW w:w="138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DASH-15</w:t>
            </w:r>
          </w:p>
        </w:tc>
        <w:tc>
          <w:tcPr>
            <w:tcW w:w="7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TZ-23</w:t>
            </w:r>
          </w:p>
        </w:tc>
        <w:tc>
          <w:tcPr>
            <w:tcW w:w="26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250 задач, 88 сотрудников</w:t>
            </w:r>
          </w:p>
        </w:tc>
        <w:tc>
          <w:tcPr>
            <w:tcW w:w="8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</w:tr>
      <w:tr>
        <w:tc>
          <w:tcPr>
            <w:tcW w:w="24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AI-помощник для IT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BP-08</w:t>
            </w:r>
          </w:p>
        </w:tc>
        <w:tc>
          <w:tcPr>
            <w:tcW w:w="138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AUTO-007, 008</w:t>
            </w:r>
          </w:p>
        </w:tc>
        <w:tc>
          <w:tcPr>
            <w:tcW w:w="77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TZ-15</w:t>
            </w:r>
          </w:p>
        </w:tc>
        <w:tc>
          <w:tcPr>
            <w:tcW w:w="26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250 задач</w:t>
            </w:r>
          </w:p>
        </w:tc>
        <w:tc>
          <w:tcPr>
            <w:tcW w:w="8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61 ч/мес</w:t>
            </w:r>
          </w:p>
        </w:tc>
      </w:tr>
    </w:tbl>
    <w:bookmarkEnd w:id="18"/>
    <w:bookmarkStart w:id="19" w:name="X82cf1e551f0984e7bd0416dd24c04c48ceecb7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L1-08: Финансовый департамент (Назарикова М. В.)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571"/>
        <w:gridCol w:w="1101"/>
        <w:gridCol w:w="2498"/>
        <w:gridCol w:w="759"/>
        <w:gridCol w:w="1909"/>
        <w:gridCol w:w="759"/>
      </w:tblGrid>
      <w:tr>
        <w:trPr>
          <w:tblHeader w:val="on"/>
        </w:trPr>
        <w:tc>
          <w:tcPr>
            <w:tcW w:w="257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10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249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75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90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5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5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Автоматический P&amp;L</w:t>
            </w:r>
          </w:p>
        </w:tc>
        <w:tc>
          <w:tcPr>
            <w:tcW w:w="11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 (Финансы)</w:t>
            </w:r>
          </w:p>
        </w:tc>
        <w:tc>
          <w:tcPr>
            <w:tcW w:w="24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AUTO-006, 031, DASH-01, 03, 04, 08</w:t>
            </w:r>
          </w:p>
        </w:tc>
        <w:tc>
          <w:tcPr>
            <w:tcW w:w="7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</w:t>
            </w:r>
          </w:p>
        </w:tc>
        <w:tc>
          <w:tcPr>
            <w:tcW w:w="19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262 задачи, 29 сотрудников</w:t>
            </w:r>
          </w:p>
        </w:tc>
        <w:tc>
          <w:tcPr>
            <w:tcW w:w="7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182 ч/мес</w:t>
            </w:r>
          </w:p>
        </w:tc>
      </w:tr>
      <w:tr>
        <w:tc>
          <w:tcPr>
            <w:tcW w:w="25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и Cash Flow</w:t>
            </w:r>
          </w:p>
        </w:tc>
        <w:tc>
          <w:tcPr>
            <w:tcW w:w="11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</w:t>
            </w:r>
          </w:p>
        </w:tc>
        <w:tc>
          <w:tcPr>
            <w:tcW w:w="24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AUTO-014, 032, DASH-07</w:t>
            </w:r>
          </w:p>
        </w:tc>
        <w:tc>
          <w:tcPr>
            <w:tcW w:w="7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TZ-08</w:t>
            </w:r>
          </w:p>
        </w:tc>
        <w:tc>
          <w:tcPr>
            <w:tcW w:w="19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82 задачи</w:t>
            </w:r>
          </w:p>
        </w:tc>
        <w:tc>
          <w:tcPr>
            <w:tcW w:w="7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70 ч/мес</w:t>
            </w:r>
          </w:p>
        </w:tc>
      </w:tr>
      <w:tr>
        <w:tc>
          <w:tcPr>
            <w:tcW w:w="257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G3: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GDS → 1С интеграция</w:t>
            </w:r>
          </w:p>
        </w:tc>
        <w:tc>
          <w:tcPr>
            <w:tcW w:w="11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</w:t>
            </w:r>
          </w:p>
        </w:tc>
        <w:tc>
          <w:tcPr>
            <w:tcW w:w="24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AUTO-005</w:t>
            </w:r>
          </w:p>
        </w:tc>
        <w:tc>
          <w:tcPr>
            <w:tcW w:w="7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</w:t>
            </w:r>
          </w:p>
        </w:tc>
        <w:tc>
          <w:tcPr>
            <w:tcW w:w="19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116 задач</w:t>
            </w:r>
          </w:p>
        </w:tc>
        <w:tc>
          <w:tcPr>
            <w:tcW w:w="7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</w:tr>
    </w:tbl>
    <w:bookmarkEnd w:id="19"/>
    <w:bookmarkStart w:id="20" w:name="l1-09-маркетинг-ваканс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L1-09: Маркетинг (ВАКАНСИЯ)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495"/>
        <w:gridCol w:w="1325"/>
        <w:gridCol w:w="2106"/>
        <w:gridCol w:w="936"/>
        <w:gridCol w:w="1949"/>
        <w:gridCol w:w="786"/>
      </w:tblGrid>
      <w:tr>
        <w:trPr>
          <w:tblHeader w:val="on"/>
        </w:trPr>
        <w:tc>
          <w:tcPr>
            <w:tcW w:w="249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32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Бизнес-процесс</w:t>
            </w:r>
          </w:p>
        </w:tc>
        <w:tc>
          <w:tcPr>
            <w:tcW w:w="21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AUTO-точки</w:t>
            </w:r>
          </w:p>
        </w:tc>
        <w:tc>
          <w:tcPr>
            <w:tcW w:w="93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94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L3 функции</w:t>
            </w:r>
          </w:p>
        </w:tc>
        <w:tc>
          <w:tcPr>
            <w:tcW w:w="78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4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G1: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ROI маркетинга +30%</w:t>
            </w:r>
          </w:p>
        </w:tc>
        <w:tc>
          <w:tcPr>
            <w:tcW w:w="132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BP-02 (Маркетинг)</w:t>
            </w:r>
          </w:p>
        </w:tc>
        <w:tc>
          <w:tcPr>
            <w:tcW w:w="21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AUTO-012, 026, 048, DASH-06</w:t>
            </w:r>
          </w:p>
        </w:tc>
        <w:tc>
          <w:tcPr>
            <w:tcW w:w="93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TZ-05, TZ-16</w:t>
            </w:r>
          </w:p>
        </w:tc>
        <w:tc>
          <w:tcPr>
            <w:tcW w:w="19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379 задач, 18 сотрудников</w:t>
            </w:r>
          </w:p>
        </w:tc>
        <w:tc>
          <w:tcPr>
            <w:tcW w:w="7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 ч/мес</w:t>
            </w:r>
          </w:p>
        </w:tc>
      </w:tr>
      <w:tr>
        <w:tc>
          <w:tcPr>
            <w:tcW w:w="24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G2: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Автоматизация email-рассылок</w:t>
            </w:r>
          </w:p>
        </w:tc>
        <w:tc>
          <w:tcPr>
            <w:tcW w:w="132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BP-02</w:t>
            </w:r>
          </w:p>
        </w:tc>
        <w:tc>
          <w:tcPr>
            <w:tcW w:w="21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</w:t>
            </w:r>
          </w:p>
        </w:tc>
        <w:tc>
          <w:tcPr>
            <w:tcW w:w="93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TZ-06</w:t>
            </w:r>
          </w:p>
        </w:tc>
        <w:tc>
          <w:tcPr>
            <w:tcW w:w="19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282 задачи</w:t>
            </w:r>
          </w:p>
        </w:tc>
        <w:tc>
          <w:tcPr>
            <w:tcW w:w="7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</w:tr>
      <w:tr>
        <w:tc>
          <w:tcPr>
            <w:tcW w:w="24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G4: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Прямые продажи 10%</w:t>
            </w:r>
          </w:p>
        </w:tc>
        <w:tc>
          <w:tcPr>
            <w:tcW w:w="132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❌ Нет AUTO</w:t>
            </w:r>
          </w:p>
        </w:tc>
        <w:tc>
          <w:tcPr>
            <w:tcW w:w="93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❌ Нет ТЗ</w:t>
            </w:r>
          </w:p>
        </w:tc>
        <w:tc>
          <w:tcPr>
            <w:tcW w:w="19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7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ПРОБЕЛ</w:t>
            </w:r>
          </w:p>
        </w:tc>
      </w:tr>
    </w:tbl>
    <w:bookmarkEnd w:id="20"/>
    <w:bookmarkStart w:id="21" w:name="сводка-каскадирова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каскадирования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832"/>
        <w:gridCol w:w="1259"/>
        <w:gridCol w:w="5508"/>
      </w:tblGrid>
      <w:tr>
        <w:trPr>
          <w:tblHeader w:val="on"/>
        </w:trPr>
        <w:tc>
          <w:tcPr>
            <w:tcW w:w="283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125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550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Расчёт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Департаментов (L1)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L1-01 — L1-09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Целей L1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 анкет директоров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Бизнес-процессов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 — BP-08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AUTO-точек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62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 процессных + 15 дашбордов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 — TZ-23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Функций L3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 1 557 всего, 163 не сопоставлено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Сотрудников L3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150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L3</w:t>
            </w:r>
          </w:p>
        </w:tc>
      </w:tr>
      <w:tr>
        <w:tc>
          <w:tcPr>
            <w:tcW w:w="28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Пробелы</w:t>
            </w:r>
          </w:p>
        </w:tc>
        <w:tc>
          <w:tcPr>
            <w:tcW w:w="12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</w:t>
            </w:r>
          </w:p>
        </w:tc>
        <w:tc>
          <w:tcPr>
            <w:tcW w:w="55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L1-09-G4 (E-commerce) — нет ТЗ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L1-09-G4 (10% прямых продаж через сайт) требует отдельного проекта E-commerce, выходящего за рамки программы автоматизации.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End w:id="22"/>
    <w:bookmarkStart w:id="23" w:name="сводная-таблица-62-точки-автоматизаци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СВОДНАЯ ТАБЛИЦА: 62 точки автоматизации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575"/>
        <w:gridCol w:w="575"/>
        <w:gridCol w:w="575"/>
        <w:gridCol w:w="575"/>
        <w:gridCol w:w="6145"/>
        <w:gridCol w:w="575"/>
        <w:gridCol w:w="575"/>
      </w:tblGrid>
      <w:tr>
        <w:trPr>
          <w:tblHeader w:val="on"/>
        </w:trPr>
        <w:tc>
          <w:tcPr>
            <w:tcW w:w="5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5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5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5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61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 сейчас → Что автоматизируем</w:t>
            </w:r>
          </w:p>
        </w:tc>
        <w:tc>
          <w:tcPr>
            <w:tcW w:w="5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5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Сгорание авиабилетов.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Авиакомпании дают 24-72 часа на оплату забронированного билета. Если не оплатить вовремя — бронь аннулируется, клиент теряет место, компания теряет сделку. Сейчас менеджеры вручную отслеживают сроки в Excel. → Система будет автоматически напоминать за 48/24/6 часов до истечения срока и показывать руководителю все «горящие» брони на дашборде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Клиент улетает без документов.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Для поездки нужен комплект: билет, виза, ваучер отеля, страховка. Сейчас менеджер проверяет вручную, иногда что-то забывают. → Система не позволит закрыть заявку, пока все документы не загружены. Чек-лист обязательных документов в карточке клиента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Убыточные чартерные рейсы.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Компания продаёт места на чартерах (арендованных рейсах). Цена должна меняться в зависимости от заполняемости: мало продано — снижаем, много — повышаем. Сейчас цены обновляют вручную раз в день, 30% рейсов продаётся ниже себестоимости. → ML-алгоритм будет анализировать загрузку, цены конкурентов и автоматически рекомендовать оптимальную цену каждые 2-4 часа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Корпоративные клиенты ждут ответа.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MICE (корпоративные мероприятия) — премиальный сегмент. Клиенты ожидают быстрый ответ даже ночью и в выходные. Сейчас отвечают только в рабочее время. → Чат-бот будет отвечать на типовые вопросы 24/7 и передавать сложные запросы менеджеру утром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Авиабилеты не попадают в бухгалтерию.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Билеты бронируются в глобальных системах (Amadeus, Galileo, Sabre), но данные не передаются автоматически в 1С. Бухгалтерия не видит реальную картину — искажается прибыль/убыток. → Автоматическая передача данных о каждом выписанном билете из систем бронирования в 1С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Реестр счетов в Google Таблицах сбоит.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Счета на оплату поставщикам ведутся в Google Таблицах. При большой нагрузке таблица тормозит, данные теряются. → Перенос реестра счетов в Power BI с автоматическим обновлением из 1С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IT-отдел завален типовыми вопросами.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«Как подключить VPN?», «Забыл пароль», «Принтер не печатает» — одни и те же вопросы каждый день. → Чат-бот для IT-поддержки: отвечает на типовые вопросы, создаёт заявки на сложные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Инструкции разбросаны по папкам.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Сотрудники не знают, где найти инструкцию по работе с системой. Каждый раз спрашивают коллег или IT. → Единый портал с инструкциями, FAQ и поиском по ключевым словам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Заявки распределяются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Клиент оставляет заявку, диспетчер смотрит город и вручную назначает менеджера нужного направления. 28 направлений, 15 минут на заявку. → Система сама определяет город клиента и назначает менеджера с наименьшей загрузкой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Расхождения между системами.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Данные о пассажирах в системе туроператора (САМО) могут отличаться от данных в авиасистеме (GDS). Ошибка в имени = проблемы на регистрации. → Автоматическое сравнение данных и выявление расхождений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Цены в рассылках устаревшие.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Маркетолог вручную копирует цены из системы бронирования в email-рассылку. Пока письмо уходит — цена может измениться, клиент видит неактуальную информацию. → Автоматическая передача актуальных цен из САМО в шаблоны Юнисендер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Непонятно, какая реклама приносит продажи.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Компания тратит на рекламу, но не видит, какой канал (Яндекс, VK, Avito) приводит реальных покупателей, а не просто клики. → Настройка сквозной аналитики: от клика по рекламе до оплаченного тура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Сметы для корпоративных клиентов делаются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Менеджер MICE собирает смету мероприятия в Excel: отель + трансфер + питание + зал. Каждый раз с нуля, много ошибок. → Конфигуратор: выбираешь услуги из каталога → система считает стоимость → готовый PDF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Платежи планируются в Excel.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 вручную собирает график платежей: кому, когда, сколько. Не видит заранее, когда денег не хватит. → Автоматический платёжный календарь из 1С с прогнозом кассовых разрывов за 7/14/30 дней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Один отель — разные названия.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Один и тот же отель у разных поставщиков называется по-разному: «Hilton Moscow», «Хилтон Москва», «Hilton Leningradskaya». Сложно сравнить цены. → Автоматическое сопоставление: система понимает, что это один отель, и показывает цены от всех поставщиков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Каталог засорён мёртвыми турами.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Туры, которые не продавались 6+ месяцев, всё ещё висят в системе. Менеджеры тратят время на их просмотр. → Ежедневный автоматический отчёт о турах без продаж с возможностью отключить в 2 клика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Цены истекают незаметно.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У каждой цены есть срок действия (контракт с отелем). Когда срок заканчивается, цена становится недействительной, но никто не следит. → Уведомления за 14/7/3/1 день до истечения цены с эскалацией руководителю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 знаем цены конкурентов.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Менеджер вручную заходит на сайты конкурентов 2-3 раза в неделю. Реагируем на изменения с опозданием. → Ежедневный автоматический сбор цен с сайтов ТОП-10 конкурентов и дашборд сравнения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 прямого подключения к FlyDubai.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Билеты FlyDubai бронируются через посредников или вручную. Дороже и дольше. → Прямое подключение к авиакомпании через API (технология NDC)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Уральские авиалинии — ручная работа.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Аналогично: бронирования U6 требуют ручной обработки. → Автоматическая синхронизация данных о бронированиях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Звонки переключаются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Клиент звонит, секретарь спрашивает город и переключает на нужного менеджера. Долго. → Система определяет регион по номеру телефона и сразу направляет на нужного менеджера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Отпуска ведутся в разных местах.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HR ведёт отпуска в своей таблице, руководители — в своих. Никто не видит полную картину. → Единый календарь отсутствий: отпуска, больничные, командировки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Переписка в мессенджерах теряется.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Менеджеры общаются с клиентами в Telegram и WhatsApp. История переписки не сохраняется в CRM, при увольнении менеджера — теряется. → Интеграция мессенджеров с Битрикс24: вся переписка в карточке клиента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Коммерческие предложения делаются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Менеджер копирует данные тура из системы в Word, оформляет, отправляет. 30+ минут на одно КП. → Шаблон с автозаполнением: выбираешь тур → данные подставляются → красивый PDF за 5 минут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Дизайнер делает каждый баннер с нуля.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На один баннер для рекламы уходит 2 часа. → Использование нейросетей (Midjourney) для быстрой генерации вариантов. Дизайнер выбирает лучший и дорабатывает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каждого мероприятия задачи создаются заново.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Менеджер MICE вручную создаёт список задач для вебинара/выставки/конференции. → Готовые шаблоны проектов: выбираешь тип мероприятия → получаешь готовый чек-лист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Напоминания участникам отправляются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Перед мероприятием нужно напомнить участникам: за неделю, за день, за час. Менеджер делает это вручную. → Автоматические триггерные напоминания по расписанию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 аналитики по корпоративному сегменту.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MICE приносит 10% выручки, но нет единого отчёта: сколько сделок, какая воронка, кто топ-клиенты. → Дашборд MICE-сегмента в Power BI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Тендеры отслеживаются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Крупные компании объявляют тендеры на корпоративные поездки. Менеджер вручную мониторит площадки. → Автоматический сбор информации о новых тендерах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Отчёт о прибыли собирается 12 шагами в Excel.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 тратит 55 часов в месяц на сбор P&amp;L (прибыли/убытка) из разных источников. Данные устаревают, пока собираются. → Автоматический дашборд P&amp;L в Power BI с drill-down в детали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Платежи разносятся по статьям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Бухгалтер смотрит каждый платёж и вручную определяет: это аренда, зарплата или реклама. → Автоматическое распределение по статьям затрат на основе правил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Задачи из писем создаются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Клиент пишет на почту, менеджер читает и вручную создаёт задачу в CRM. → Автоматическое создание задач в Битрикс24 из входящих писем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Ошибки в ценах находят клиенты.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Иногда в системе появляются нереальные цены (отрицательная маржа, скидка 90%). Клиенты бронируют по ошибочной цене. → Автоматическая проверка цен на аномалии перед публикацией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Данные агентов дублируются в двух системах.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Турагенты (партнёры, продающие туры) есть в системе бронирования САМО и в CRM Битрикс24. Данные расходятся. → Автоматическая двусторонняя синхронизация: изменение в одной системе = изменение в другой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Одни и те же ответы набираются заново.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«Спасибо за обращение», «Ваш тур подтверждён», «Документы во вложении» — менеджеры печатают каждый раз. → Библиотека готовых ответов в Outlook (Quick Parts)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 измеряем настроение сотрудников.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HR не знает, довольны ли сотрудники, пока они не уволятся. → Регулярные короткие опросы (1-2 вопроса) о вовлечённости с аналитикой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Учёт обучения сотрудников (LMS).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Нет единой системы: кто какие курсы прошёл, у кого истекает сертификат, кому нужно обучение. HR ведёт в Excel. → Платформа для онлайн-курсов с отслеживанием прогресса, напоминаниями о продлении сертификатов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Документы отправляются вручную после оплаты.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Клиент оплатил тур → менеджер вручную собирает договор, ваучеры и отправляет на почту. → Автоматическая отправка пакета документов при изменении статуса на «Оплачено»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Федеральный округ определяется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Для отчётности нужно знать, из какого округа клиент. Менеджер смотрит город и определяет сам. → Автоматическое определение округа по городу клиента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Согласования теряются в почте.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Документ нужно согласовать: менеджер → руководитель → финансы → директор. Отправляют по почте, теряется, забывается. → Автоматический маршрут согласования в Битрикс24 с напоминаниями и эскалацией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Каждая интеграция с DMC-партнёром с нуля.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DMC — принимающие компании в других странах. Для каждого нового партнёра настраивают обмен данными с нуля. → Библиотека готовых шаблонов интеграции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Агенты не знают статус своих заявок.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Турагент отправил заявку и ждёт. Звонит, пишет, спрашивает «Что с моей заявкой?». → Автоматические уведомления агентам по email/Telegram при каждом изменении статуса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Агенты бронируют в долг без контроля.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Турагентам дают кредитный лимит (можно бронировать без предоплаты). Лимит превышают, долги растут. → Автоматическая блокировка бронирования при превышении лимита + уведомление менеджеру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28 направлений маршрутизации — ручная работа.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Компания работает по 28 направлениям (страны/регионы). Каждое направление ведёт свой менеджер. Распределение вручную. → Расширенная автоматическая маршрутизация с учётом специализации и загрузки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Франчайзи работают в отдельной системе.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Партнёры-франчайзи используют систему U-ON. Travel. Их данные не попадают в общий учёт. → Интеграция U-ON. Travel с САМО и 1С для единой отчётности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Риск штрафов от регуляторов.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Туроператор обязан быть в реестрах ЕФРТА и Турпомощь, обновлять данные. За нарушения — штрафы до 500 000 ₽ и отзыв лицензии. Сейчас проверяют вручную. → Автоматическая проверка и напоминания об обновлении данных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Рекламу оптимизируют вручную.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Маркетолог смотрит статистику и вручную отключает неэффективные объявления. Это компенсация отсутствия директора по маркетингу (вакансия). → Автоматическое отключение объявлений с плохими показателями и перераспределение бюджета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прибыли/убытка (P&amp;L).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Вместо 12 шагов в Excel — автоматический дашборд: прибыль по направлениям, менеджерам, периодам. Клик — детализация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сгорающих билетов.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Экран: сколько билетов сгорит сегодня, завтра, на этой неделе. Красным — критические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счетов на оплату.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Все счета поставщикам в одном месте с фильтрами по срочности, статусу, сумме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воронки продаж.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Сколько заявок на каждом этапе (новая → в работе → оплачена → завершена). Где «застревают»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TZ-11, TZ-13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ценообразования.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Маржинальность каждого тура, сравнение с конкурентами, рекомендации по цене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маркетинговой аналитики.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Путь клиента: реклама → клик → заявка → продажа. ROI каждого канала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денежного потока (Cash Flow).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График поступлений и платежей. Прогноз: когда денег не хватит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задолженностей.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Дебиторка (нам должны) и кредиторка (мы должны) с алертами просрочки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корпоративного сегмента (MICE).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Воронка, выручка, топ-клиенты корпоративных мероприятий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отсутствий.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Единый календарь: кто в отпуске, на больничном, в командировке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58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документов.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Сколько заявок ждут документы, где задержки, кто ответственный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HR.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Вовлечённость сотрудников, текучесть, обучение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маркетинговых мероприятий.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План кампаний, бюджет, результаты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61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DASH-15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TZ-23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IT-мониторинга.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Работоспособность систем, интеграций, время простоя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Низкая</w:t>
            </w:r>
          </w:p>
        </w:tc>
      </w:tr>
      <w:tr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DASH-16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61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входящих обращений.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Заявки по каналам (телефон, почта, сайт, мессенджеры), время ответа, SLA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 ч/мес</w:t>
            </w:r>
          </w:p>
        </w:tc>
        <w:tc>
          <w:tcPr>
            <w:tcW w:w="5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Средняя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Start w:id="28" w:name="реестр-23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РЕЕСТР 23 ТЗ</w:t>
      </w:r>
    </w:p>
    <w:bookmarkStart w:id="24" w:name="Xd418531ebdae7eee924bfb70cab215f6a2567c0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1 — Quick Wins (8 ТЗ, 35 точек, 712 ч/мес)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06"/>
        <w:gridCol w:w="1853"/>
        <w:gridCol w:w="706"/>
        <w:gridCol w:w="5627"/>
        <w:gridCol w:w="706"/>
      </w:tblGrid>
      <w:tr>
        <w:trPr>
          <w:tblHeader w:val="on"/>
        </w:trPr>
        <w:tc>
          <w:tcPr>
            <w:tcW w:w="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85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562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делаем</w:t>
            </w:r>
          </w:p>
        </w:tc>
        <w:tc>
          <w:tcPr>
            <w:tcW w:w="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ч/мес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↔ Битрикс24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турагентов между системами, автоуведомления, контроль кредитных лимитов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93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Конфигуратор смет MICE, шаблоны КП, задач для мероприятий, типовых ответов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и отчёты САМО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Ревизия мёртвых туров, алерты истечения цен, проверка ошибок в тарификации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и согласования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Автораспределение заявок по 28 направлениям, workflow согласований, дашборд обращений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147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 и реклама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 нейросетью, авторотация рекламных кампаний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Передача актуальных цен в рассылки Юнисендер, триггерные напоминания MICE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BI-система (Power BI)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отчётность: P&amp;L, воронка, задолженности, MICE, счета, HR, мероприятия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182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18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Финансовое планирование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календарь, прогноз кассовых разрывов, автокатегоризация расходов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70</w:t>
            </w:r>
          </w:p>
        </w:tc>
      </w:tr>
    </w:tbl>
    <w:bookmarkEnd w:id="24"/>
    <w:bookmarkStart w:id="25" w:name="X4026f2b0a5bca4017624cf82547da4f760319e3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2 — Критические процессы (4 ТЗ, 7 точек, 132 ч/мес)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06"/>
        <w:gridCol w:w="2203"/>
        <w:gridCol w:w="706"/>
        <w:gridCol w:w="5275"/>
        <w:gridCol w:w="706"/>
      </w:tblGrid>
      <w:tr>
        <w:trPr>
          <w:tblHeader w:val="on"/>
        </w:trPr>
        <w:tc>
          <w:tcPr>
            <w:tcW w:w="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20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52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делаем</w:t>
            </w:r>
          </w:p>
        </w:tc>
        <w:tc>
          <w:tcPr>
            <w:tcW w:w="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ч/мес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22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тайм-лимитов авиабилетов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 сгорающих бронях, дашборд просроченных билетов, эскалация руководителю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22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Чек-листы обязательных документов, блокировка без комплекта, дашборд задержек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22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конкурентов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Ежедневный парсинг цен с сайтов конкурентов, дашборд сравнения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56</w:t>
            </w:r>
          </w:p>
        </w:tc>
      </w:tr>
      <w:tr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TZ-22</w:t>
            </w:r>
          </w:p>
        </w:tc>
        <w:tc>
          <w:tcPr>
            <w:tcW w:w="22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Регуляторный контроль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Автопроверка данных в ЕФРТА и Турпомощь, напоминания об обновлении</w:t>
            </w:r>
          </w:p>
        </w:tc>
        <w:tc>
          <w:tcPr>
            <w:tcW w:w="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</w:tbl>
    <w:bookmarkEnd w:id="25"/>
    <w:bookmarkStart w:id="26" w:name="Xb0241bad0a4e175003db8d498e5c1c13e9ddc57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3 — Стратегические проекты (2 ТЗ, 3 точки, 191 ч/мес)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09"/>
        <w:gridCol w:w="1937"/>
        <w:gridCol w:w="709"/>
        <w:gridCol w:w="5534"/>
        <w:gridCol w:w="709"/>
      </w:tblGrid>
      <w:tr>
        <w:trPr>
          <w:tblHeader w:val="on"/>
        </w:trPr>
        <w:tc>
          <w:tcPr>
            <w:tcW w:w="70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93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70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553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делаем</w:t>
            </w:r>
          </w:p>
        </w:tc>
        <w:tc>
          <w:tcPr>
            <w:tcW w:w="70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ч/мес</w:t>
            </w:r>
          </w:p>
        </w:tc>
      </w:tr>
      <w:tr>
        <w:tc>
          <w:tcPr>
            <w:tcW w:w="7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TZ-12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GDS → 1С</w:t>
            </w:r>
          </w:p>
        </w:tc>
        <w:tc>
          <w:tcPr>
            <w:tcW w:w="7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5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передача данных о выписанных авиабилетах в бухгалтерию (тендер)</w:t>
            </w:r>
          </w:p>
        </w:tc>
        <w:tc>
          <w:tcPr>
            <w:tcW w:w="7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</w:t>
            </w:r>
          </w:p>
        </w:tc>
      </w:tr>
      <w:tr>
        <w:tc>
          <w:tcPr>
            <w:tcW w:w="7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TZ-13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7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5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ML-алгоритм оптимальных цен на чартеры на основе загрузки и конкурентов (тендер)</w:t>
            </w:r>
          </w:p>
        </w:tc>
        <w:tc>
          <w:tcPr>
            <w:tcW w:w="70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110</w:t>
            </w:r>
          </w:p>
        </w:tc>
      </w:tr>
    </w:tbl>
    <w:bookmarkEnd w:id="26"/>
    <w:bookmarkStart w:id="27" w:name="волна-4-развитие-9-тз-18-точек-323-чме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4 — Развитие (9 ТЗ, 18 точек, 323 ч/мес)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11"/>
        <w:gridCol w:w="1937"/>
        <w:gridCol w:w="711"/>
        <w:gridCol w:w="5526"/>
        <w:gridCol w:w="711"/>
      </w:tblGrid>
      <w:tr>
        <w:trPr>
          <w:tblHeader w:val="on"/>
        </w:trPr>
        <w:tc>
          <w:tcPr>
            <w:tcW w:w="71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93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71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552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делаем</w:t>
            </w:r>
          </w:p>
        </w:tc>
        <w:tc>
          <w:tcPr>
            <w:tcW w:w="71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ч/мес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TZ-14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с авиакомпаниями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Прямые подключения к FlyDubai, Уральским авиалиниям, сверка данных пассажиров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TZ-15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AI-помощники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Чат-боты для MICE (24/7) и IT-поддержки, база знаний с поиском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TZ-16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RoiStat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Отслеживание пути клиента от рекламы до покупки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TZ-17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Матчинг гостиниц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одинаковых отелей от разных поставщиков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TZ-18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HR-платформа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календарь отсутствий, пульс-опросы, LMS (обучение сотрудников)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TZ-19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→ CRM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История переписки Telegram/WhatsApp в карточке клиента Битрикс24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TZ-20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Тендеры и DMC-партнёры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тендеров, шаблоны интеграций с принимающими компаниями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TZ-21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Франчайзинг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системы франчайзи U-ON. Travel с САМО и 1С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</w:tr>
      <w:tr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TZ-23</w:t>
            </w:r>
          </w:p>
        </w:tc>
        <w:tc>
          <w:tcPr>
            <w:tcW w:w="193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IT-мониторинг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52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работоспособности всех систем и интеграций</w:t>
            </w:r>
          </w:p>
        </w:tc>
        <w:tc>
          <w:tcPr>
            <w:tcW w:w="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7"/>
    <w:bookmarkEnd w:id="28"/>
    <w:bookmarkStart w:id="29" w:name="критерии-критичност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Критерии критичности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75"/>
        <w:gridCol w:w="4412"/>
        <w:gridCol w:w="4412"/>
      </w:tblGrid>
      <w:tr>
        <w:trPr>
          <w:tblHeader w:val="on"/>
        </w:trPr>
        <w:tc>
          <w:tcPr>
            <w:tcW w:w="7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441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Определение</w:t>
            </w:r>
          </w:p>
        </w:tc>
        <w:tc>
          <w:tcPr>
            <w:tcW w:w="441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Примеры из таблицы</w:t>
            </w:r>
          </w:p>
        </w:tc>
      </w:tr>
      <w:tr>
        <w:tc>
          <w:tcPr>
            <w:tcW w:w="7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Компания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теряет деньги прямо сейчас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(&gt;500 000 ₽/год) ИЛИ рискует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штрафами/лицензией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ИЛИ процесс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полностью блокируется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Тайм-лимиты (15% билетов сгорает), GDS→1С (билеты не в учёте), ЕФРТА (штрафы до 500К), лимиты агентов (дебиторка растёт)</w:t>
            </w:r>
          </w:p>
        </w:tc>
      </w:tr>
      <w:tr>
        <w:tc>
          <w:tcPr>
            <w:tcW w:w="7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Высокая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Существенно влияет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на выручку, качество услуг или конкурентоспособность ИЛИ экономит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&gt;30 ч/мес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заявок (73 ч/мес), парсинг цен (конкуренты), уведомления агентам (сервис)</w:t>
            </w:r>
          </w:p>
        </w:tc>
      </w:tr>
      <w:tr>
        <w:tc>
          <w:tcPr>
            <w:tcW w:w="7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Средняя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Оптимизация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работающего процесса, экономия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15-30 ч/мес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КП, BI-отчёты по MICE, интеграции с авиакомпаниями</w:t>
            </w:r>
          </w:p>
        </w:tc>
      </w:tr>
      <w:tr>
        <w:tc>
          <w:tcPr>
            <w:tcW w:w="7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Низкая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Улучшение удобства</w:t>
            </w:r>
            <w:r>
              <w:rPr>
                <w:rFonts w:ascii="Tahoma" w:hAnsi="Tahoma" w:cs="Tahoma" w:eastAsia="Tahoma"/>
                <w:b w:val="0"/>
                <w:sz w:val="18"/>
              </w:rPr>
              <w:t>, экономия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&lt;15 ч/мес</w:t>
            </w:r>
          </w:p>
        </w:tc>
        <w:tc>
          <w:tcPr>
            <w:tcW w:w="44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Parts в Outlook, определение округа, пульс-опросы HR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9"/>
    <w:bookmarkStart w:id="30" w:name="источники-данных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Источники данных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1551"/>
        <w:gridCol w:w="8048"/>
      </w:tblGrid>
      <w:tr>
        <w:trPr>
          <w:tblHeader w:val="on"/>
        </w:trPr>
        <w:tc>
          <w:tcPr>
            <w:tcW w:w="155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804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Откуда взяты</w:t>
            </w:r>
          </w:p>
        </w:tc>
      </w:tr>
      <w:tr>
        <w:tc>
          <w:tcPr>
            <w:tcW w:w="15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(ч/мес)</w:t>
            </w:r>
          </w:p>
        </w:tc>
        <w:tc>
          <w:tcPr>
            <w:tcW w:w="80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Оценки руководителей отделов (L2) из анкет — файл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3.4_automation_potential. md</w:t>
            </w:r>
          </w:p>
        </w:tc>
      </w:tr>
      <w:tr>
        <w:tc>
          <w:tcPr>
            <w:tcW w:w="15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Описания проблем</w:t>
            </w:r>
          </w:p>
        </w:tc>
        <w:tc>
          <w:tcPr>
            <w:tcW w:w="80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сотрудников L1/L2/L3, бизнес-процессы — файлы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L1_json/</w:t>
            </w:r>
            <w:r>
              <w:rPr>
                <w:rFonts w:ascii="Tahoma" w:hAnsi="Tahoma" w:cs="Tahoma" w:eastAsia="Tahoma"/>
                <w:b w:val="0"/>
                <w:sz w:val="18"/>
              </w:rPr>
              <w:t>,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L2_json/</w:t>
            </w:r>
            <w:r>
              <w:rPr>
                <w:rFonts w:ascii="Tahoma" w:hAnsi="Tahoma" w:cs="Tahoma" w:eastAsia="Tahoma"/>
                <w:b w:val="0"/>
                <w:sz w:val="18"/>
              </w:rPr>
              <w:t>,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</w:t>
            </w:r>
          </w:p>
        </w:tc>
      </w:tr>
      <w:tr>
        <w:tc>
          <w:tcPr>
            <w:tcW w:w="15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Приоритеты и ROI</w:t>
            </w:r>
          </w:p>
        </w:tc>
        <w:tc>
          <w:tcPr>
            <w:tcW w:w="804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окупаемости — файл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4.3_ROI_summary. md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2026-02-25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i/>
          <w:iCs/>
          <w:sz w:val="18"/>
        </w:rPr>
        <w:t>Версия: 4.0 — финальная, 62 точки автоматизации</w:t>
      </w:r>
    </w:p>
    <w:bookmarkEnd w:id="30"/>
    <w:bookmarkEnd w:id="31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2026-02-25T13:34:54Z</dcterms:created>
  <dcterms:modified xsi:type="dcterms:W3CDTF">2026-02-25T13:34:54Z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