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4f0ed607ec4823025be37f859e89e50f37ddffe"/>
    <w:p>
      <w:pPr>
        <w:pStyle w:val="Heading1"/>
      </w:pPr>
      <w:r>
        <w:t xml:space="preserve">[TZ-07] Единая система отчётности (BI Power BI)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658"/>
        <w:gridCol w:w="7941"/>
      </w:tblGrid>
      <w:tr>
        <w:trPr>
          <w:tblHeader w:val="on"/>
        </w:trPr>
        <w:tc>
          <w:tcPr>
            <w:tcW w:w="1658" w:type="dxa"/>
            <w:shd w:val="clear" w:color="auto" w:fill="D9E2F3"/>
          </w:tcPr>
          <w:tcPr/>
          <w:tcPr>
            <w:tcW w:w="1658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941" w:type="dxa"/>
            <w:shd w:val="clear" w:color="auto" w:fill="D9E2F3"/>
          </w:tcPr>
          <w:tcPr/>
          <w:tcPr>
            <w:tcW w:w="7941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658" w:type="dxa"/>
          </w:tcPr>
          <w:tcPr/>
          <w:tcPr>
            <w:tcW w:w="16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7941" w:type="dxa"/>
          </w:tcPr>
          <w:tcPr/>
          <w:tcPr>
            <w:tcW w:w="7941" w:type="dxa"/>
          </w:tcPr>
          <w:p>
            <w:pPr>
              <w:pStyle w:val="Compact"/>
            </w:pPr>
            <w:r>
              <w:t xml:space="preserve">TZ-07</w:t>
            </w:r>
          </w:p>
        </w:tc>
      </w:tr>
      <w:tr>
        <w:tc>
          <w:tcPr>
            <w:tcW w:w="1658" w:type="dxa"/>
          </w:tcPr>
          <w:tcPr/>
          <w:tcPr>
            <w:tcW w:w="16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7941" w:type="dxa"/>
          </w:tcPr>
          <w:tcPr/>
          <w:tcPr>
            <w:tcW w:w="7941" w:type="dxa"/>
          </w:tcPr>
          <w:p>
            <w:pPr>
              <w:pStyle w:val="Compact"/>
            </w:pPr>
            <w:r>
              <w:t xml:space="preserve">Единая BI-система: P&amp;L, воронка продаж, ДЗ/КЗ</w:t>
            </w:r>
          </w:p>
        </w:tc>
      </w:tr>
      <w:tr>
        <w:tc>
          <w:tcPr>
            <w:tcW w:w="1658" w:type="dxa"/>
          </w:tcPr>
          <w:tcPr/>
          <w:tcPr>
            <w:tcW w:w="16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7941" w:type="dxa"/>
          </w:tcPr>
          <w:tcPr/>
          <w:tcPr>
            <w:tcW w:w="7941" w:type="dxa"/>
          </w:tcPr>
          <w:p>
            <w:pPr>
              <w:pStyle w:val="Compact"/>
            </w:pPr>
            <w:r>
              <w:t xml:space="preserve">Назарикова М.В., финансовый директор</w:t>
            </w:r>
          </w:p>
        </w:tc>
      </w:tr>
      <w:tr>
        <w:tc>
          <w:tcPr>
            <w:tcW w:w="1658" w:type="dxa"/>
          </w:tcPr>
          <w:tcPr/>
          <w:tcPr>
            <w:tcW w:w="16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7941" w:type="dxa"/>
          </w:tcPr>
          <w:tcPr/>
          <w:tcPr>
            <w:tcW w:w="7941" w:type="dxa"/>
          </w:tcPr>
          <w:p>
            <w:pPr>
              <w:pStyle w:val="Compact"/>
            </w:pPr>
            <w:r>
              <w:t xml:space="preserve">Назарикова М.В. (финансы), Преображенская Т.В. (воронка)</w:t>
            </w:r>
          </w:p>
        </w:tc>
      </w:tr>
      <w:tr>
        <w:tc>
          <w:tcPr>
            <w:tcW w:w="1658" w:type="dxa"/>
          </w:tcPr>
          <w:tcPr/>
          <w:tcPr>
            <w:tcW w:w="16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7941" w:type="dxa"/>
          </w:tcPr>
          <w:tcPr/>
          <w:tcPr>
            <w:tcW w:w="7941" w:type="dxa"/>
          </w:tcPr>
          <w:p>
            <w:pPr>
              <w:pStyle w:val="Compact"/>
            </w:pPr>
            <w:r>
              <w:t xml:space="preserve">AUTO-006, AUTO-029, AUTO-031, DASH-01, DASH-03, DASH-04, DASH-08, DASH-09, DASH-13, DASH-14</w:t>
            </w:r>
          </w:p>
        </w:tc>
      </w:tr>
      <w:tr>
        <w:tc>
          <w:tcPr>
            <w:tcW w:w="1658" w:type="dxa"/>
          </w:tcPr>
          <w:tcPr/>
          <w:tcPr>
            <w:tcW w:w="16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7941" w:type="dxa"/>
          </w:tcPr>
          <w:tcPr/>
          <w:tcPr>
            <w:tcW w:w="7941" w:type="dxa"/>
          </w:tcPr>
          <w:p>
            <w:pPr>
              <w:pStyle w:val="Compact"/>
            </w:pPr>
            <w:r>
              <w:t xml:space="preserve">Волна 1 — Quick Wins</w:t>
            </w:r>
          </w:p>
        </w:tc>
      </w:tr>
      <w:tr>
        <w:tc>
          <w:tcPr>
            <w:tcW w:w="1658" w:type="dxa"/>
          </w:tcPr>
          <w:tcPr/>
          <w:tcPr>
            <w:tcW w:w="16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7941" w:type="dxa"/>
          </w:tcPr>
          <w:tcPr/>
          <w:tcPr>
            <w:tcW w:w="7941" w:type="dxa"/>
          </w:tcPr>
          <w:p>
            <w:pPr>
              <w:pStyle w:val="Compact"/>
            </w:pPr>
            <w:r>
              <w:t xml:space="preserve">P-02 (Закупка Power BI), P-05 (Подключение 1С)</w:t>
            </w:r>
          </w:p>
        </w:tc>
      </w:tr>
      <w:tr>
        <w:tc>
          <w:tcPr>
            <w:tcW w:w="1658" w:type="dxa"/>
          </w:tcPr>
          <w:tcPr/>
          <w:tcPr>
            <w:tcW w:w="16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7941" w:type="dxa"/>
          </w:tcPr>
          <w:tcPr/>
          <w:tcPr>
            <w:tcW w:w="7941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1658" w:type="dxa"/>
          </w:tcPr>
          <w:tcPr/>
          <w:tcPr>
            <w:tcW w:w="16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7941" w:type="dxa"/>
          </w:tcPr>
          <w:tcPr/>
          <w:tcPr>
            <w:tcW w:w="7941" w:type="dxa"/>
          </w:tcPr>
          <w:p>
            <w:pPr>
              <w:pStyle w:val="Compact"/>
            </w:pPr>
            <w:r>
              <w:t xml:space="preserve">620 человеко-часов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Финансовый директор тратит 55 часов в месяц на сбор P&amp;L в Excel (12 ручных шагов), данные устаревают к моменту принятия решений.</w:t>
      </w:r>
    </w:p>
    <w:p>
      <w:pPr>
        <w:pStyle w:val="BodyText"/>
      </w:pPr>
      <w:r>
        <w:rPr>
          <w:b/>
          <w:bCs/>
        </w:rPr>
        <w:t xml:space="preserve">Как сейчас работает P&amp;L-отчётность:</w:t>
      </w:r>
      <w:r>
        <w:t xml:space="preserve"> </w:t>
      </w:r>
      <w:r>
        <w:t xml:space="preserve">1. Бухгалтер выгружает данные из 1С (5 юрлиц) — 30 мин</w:t>
      </w:r>
      <w:r>
        <w:t xml:space="preserve"> </w:t>
      </w:r>
      <w:r>
        <w:t xml:space="preserve">2. Выгружает данные из САМО — 20 мин</w:t>
      </w:r>
      <w:r>
        <w:t xml:space="preserve"> </w:t>
      </w:r>
      <w:r>
        <w:t xml:space="preserve">3. Сводит в Excel-шаблон — 60 мин</w:t>
      </w:r>
      <w:r>
        <w:t xml:space="preserve"> </w:t>
      </w:r>
      <w:r>
        <w:t xml:space="preserve">4. Проверяет расхождения — 30 мин</w:t>
      </w:r>
      <w:r>
        <w:t xml:space="preserve"> </w:t>
      </w:r>
      <w:r>
        <w:t xml:space="preserve">5. Исправляет ошибки — 20 мин</w:t>
      </w:r>
      <w:r>
        <w:t xml:space="preserve"> </w:t>
      </w:r>
      <w:r>
        <w:t xml:space="preserve">6. Добавляет комментарии — 15 мин</w:t>
      </w:r>
      <w:r>
        <w:t xml:space="preserve"> </w:t>
      </w:r>
      <w:r>
        <w:t xml:space="preserve">7. Форматирует для презентации — 15 мин</w:t>
      </w:r>
      <w:r>
        <w:t xml:space="preserve"> </w:t>
      </w:r>
      <w:r>
        <w:t xml:space="preserve">8. Отправляет руководству — 5 мин</w:t>
      </w:r>
      <w:r>
        <w:t xml:space="preserve"> </w:t>
      </w:r>
      <w:r>
        <w:t xml:space="preserve">9. Отвечает на вопросы, пересчитывает — 30 мин</w:t>
      </w:r>
      <w:r>
        <w:t xml:space="preserve"> </w:t>
      </w:r>
      <w:r>
        <w:t xml:space="preserve">10. Повторяет при изменениях — бесконечно</w:t>
      </w:r>
    </w:p>
    <w:p>
      <w:pPr>
        <w:pStyle w:val="BodyText"/>
      </w:pPr>
      <w:r>
        <w:rPr>
          <w:b/>
          <w:bCs/>
        </w:rPr>
        <w:t xml:space="preserve">Как сейчас работает отчёт по воронке:</w:t>
      </w:r>
      <w:r>
        <w:t xml:space="preserve"> </w:t>
      </w:r>
      <w:r>
        <w:t xml:space="preserve">1. Руководитель продаж выгружает из Битрикс24</w:t>
      </w:r>
      <w:r>
        <w:t xml:space="preserve"> </w:t>
      </w:r>
      <w:r>
        <w:t xml:space="preserve">2. Сводит вручную по этапам</w:t>
      </w:r>
      <w:r>
        <w:t xml:space="preserve"> </w:t>
      </w:r>
      <w:r>
        <w:t xml:space="preserve">3. Считает конверсию в Excel</w:t>
      </w:r>
      <w:r>
        <w:t xml:space="preserve"> </w:t>
      </w:r>
      <w:r>
        <w:t xml:space="preserve">4. Сравнивает с прошлым периодом вручную</w:t>
      </w:r>
      <w:r>
        <w:t xml:space="preserve"> </w:t>
      </w:r>
      <w:r>
        <w:t xml:space="preserve">5. Данные неактуальны уже через час</w:t>
      </w:r>
    </w:p>
    <w:p>
      <w:pPr>
        <w:pStyle w:val="BodyText"/>
      </w:pPr>
      <w:r>
        <w:rPr>
          <w:b/>
          <w:bCs/>
        </w:rPr>
        <w:t xml:space="preserve">Как сейчас работает отчёт ДЗ/КЗ:</w:t>
      </w:r>
      <w:r>
        <w:t xml:space="preserve"> </w:t>
      </w:r>
      <w:r>
        <w:t xml:space="preserve">1. Бухгалтер формирует отчёт в 1С</w:t>
      </w:r>
      <w:r>
        <w:t xml:space="preserve"> </w:t>
      </w:r>
      <w:r>
        <w:t xml:space="preserve">2. Переносит в Excel для анализа</w:t>
      </w:r>
      <w:r>
        <w:t xml:space="preserve"> </w:t>
      </w:r>
      <w:r>
        <w:t xml:space="preserve">3. Размечает просрочку вручную</w:t>
      </w:r>
      <w:r>
        <w:t xml:space="preserve"> </w:t>
      </w:r>
      <w:r>
        <w:t xml:space="preserve">4. Нет автоматических алертов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284"/>
        <w:gridCol w:w="4294"/>
        <w:gridCol w:w="2021"/>
      </w:tblGrid>
      <w:tr>
        <w:trPr>
          <w:tblHeader w:val="on"/>
        </w:trPr>
        <w:tc>
          <w:tcPr>
            <w:tcW w:w="3284" w:type="dxa"/>
            <w:shd w:val="clear" w:color="auto" w:fill="D9E2F3"/>
          </w:tcPr>
          <w:tcPr/>
          <w:tcPr>
            <w:tcW w:w="3284" w:type="dxa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4294" w:type="dxa"/>
            <w:shd w:val="clear" w:color="auto" w:fill="D9E2F3"/>
          </w:tcPr>
          <w:tcPr/>
          <w:tcPr>
            <w:tcW w:w="4294" w:type="dxa"/>
            <w:shd w:val="clear" w:color="auto" w:fill="D9E2F3"/>
          </w:tcPr>
          <w:p>
            <w:pPr>
              <w:pStyle w:val="Compact"/>
            </w:pPr>
            <w:r>
              <w:t xml:space="preserve">К чему приводит</w:t>
            </w:r>
          </w:p>
        </w:tc>
        <w:tc>
          <w:tcPr>
            <w:tcW w:w="2021" w:type="dxa"/>
            <w:shd w:val="clear" w:color="auto" w:fill="D9E2F3"/>
          </w:tcPr>
          <w:tcPr/>
          <w:tcPr>
            <w:tcW w:w="2021" w:type="dxa"/>
            <w:shd w:val="clear" w:color="auto" w:fill="D9E2F3"/>
          </w:tcPr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>
            <w:tcW w:w="3284" w:type="dxa"/>
          </w:tcPr>
          <w:tcPr/>
          <w:tcPr>
            <w:tcW w:w="3284" w:type="dxa"/>
          </w:tcPr>
          <w:p>
            <w:pPr>
              <w:pStyle w:val="Compact"/>
            </w:pPr>
            <w:r>
              <w:t xml:space="preserve">12 ручных шагов на P&amp;L</w:t>
            </w:r>
          </w:p>
        </w:tc>
        <w:tc>
          <w:tcPr>
            <w:tcW w:w="4294" w:type="dxa"/>
          </w:tcPr>
          <w:tcPr/>
          <w:tcPr>
            <w:tcW w:w="4294" w:type="dxa"/>
          </w:tcPr>
          <w:p>
            <w:pPr>
              <w:pStyle w:val="Compact"/>
            </w:pPr>
            <w:r>
              <w:t xml:space="preserve">55 ч/мес финдиректора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3284" w:type="dxa"/>
          </w:tcPr>
          <w:tcPr/>
          <w:tcPr>
            <w:tcW w:w="3284" w:type="dxa"/>
          </w:tcPr>
          <w:p>
            <w:pPr>
              <w:pStyle w:val="Compact"/>
            </w:pPr>
            <w:r>
              <w:t xml:space="preserve">Данные устаревают</w:t>
            </w:r>
          </w:p>
        </w:tc>
        <w:tc>
          <w:tcPr>
            <w:tcW w:w="4294" w:type="dxa"/>
          </w:tcPr>
          <w:tcPr/>
          <w:tcPr>
            <w:tcW w:w="4294" w:type="dxa"/>
          </w:tcPr>
          <w:p>
            <w:pPr>
              <w:pStyle w:val="Compact"/>
            </w:pPr>
            <w:r>
              <w:t xml:space="preserve">Решения на вчерашних данных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>
            <w:tcW w:w="3284" w:type="dxa"/>
          </w:tcPr>
          <w:tcPr/>
          <w:tcPr>
            <w:tcW w:w="3284" w:type="dxa"/>
          </w:tcPr>
          <w:p>
            <w:pPr>
              <w:pStyle w:val="Compact"/>
            </w:pPr>
            <w:r>
              <w:t xml:space="preserve">Нет drill-down</w:t>
            </w:r>
          </w:p>
        </w:tc>
        <w:tc>
          <w:tcPr>
            <w:tcW w:w="4294" w:type="dxa"/>
          </w:tcPr>
          <w:tcPr/>
          <w:tcPr>
            <w:tcW w:w="4294" w:type="dxa"/>
          </w:tcPr>
          <w:p>
            <w:pPr>
              <w:pStyle w:val="Compact"/>
            </w:pPr>
            <w:r>
              <w:t xml:space="preserve">Вопрос → запрос → ожидание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10+ раз/неделю</w:t>
            </w:r>
          </w:p>
        </w:tc>
      </w:tr>
      <w:tr>
        <w:tc>
          <w:tcPr>
            <w:tcW w:w="3284" w:type="dxa"/>
          </w:tcPr>
          <w:tcPr/>
          <w:tcPr>
            <w:tcW w:w="3284" w:type="dxa"/>
          </w:tcPr>
          <w:p>
            <w:pPr>
              <w:pStyle w:val="Compact"/>
            </w:pPr>
            <w:r>
              <w:t xml:space="preserve">Нет алертов по ДЗ</w:t>
            </w:r>
          </w:p>
        </w:tc>
        <w:tc>
          <w:tcPr>
            <w:tcW w:w="4294" w:type="dxa"/>
          </w:tcPr>
          <w:tcPr/>
          <w:tcPr>
            <w:tcW w:w="4294" w:type="dxa"/>
          </w:tcPr>
          <w:p>
            <w:pPr>
              <w:pStyle w:val="Compact"/>
            </w:pPr>
            <w:r>
              <w:t xml:space="preserve">Просрочки обнаруживаются поздно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5-10 раз/мес</w:t>
            </w:r>
          </w:p>
        </w:tc>
      </w:tr>
      <w:tr>
        <w:tc>
          <w:tcPr>
            <w:tcW w:w="3284" w:type="dxa"/>
          </w:tcPr>
          <w:tcPr/>
          <w:tcPr>
            <w:tcW w:w="3284" w:type="dxa"/>
          </w:tcPr>
          <w:p>
            <w:pPr>
              <w:pStyle w:val="Compact"/>
            </w:pPr>
            <w:r>
              <w:t xml:space="preserve">Разные версии Excel</w:t>
            </w:r>
          </w:p>
        </w:tc>
        <w:tc>
          <w:tcPr>
            <w:tcW w:w="4294" w:type="dxa"/>
          </w:tcPr>
          <w:tcPr/>
          <w:tcPr>
            <w:tcW w:w="4294" w:type="dxa"/>
          </w:tcPr>
          <w:p>
            <w:pPr>
              <w:pStyle w:val="Compact"/>
            </w:pPr>
            <w:r>
              <w:t xml:space="preserve">«У меня другие цифры»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Каждое совещание</w:t>
            </w:r>
          </w:p>
        </w:tc>
      </w:tr>
      <w:tr>
        <w:tc>
          <w:tcPr>
            <w:tcW w:w="3284" w:type="dxa"/>
          </w:tcPr>
          <w:tcPr/>
          <w:tcPr>
            <w:tcW w:w="3284" w:type="dxa"/>
          </w:tcPr>
          <w:p>
            <w:pPr>
              <w:pStyle w:val="Compact"/>
            </w:pPr>
            <w:r>
              <w:t xml:space="preserve">Нет мобильного доступа</w:t>
            </w:r>
          </w:p>
        </w:tc>
        <w:tc>
          <w:tcPr>
            <w:tcW w:w="4294" w:type="dxa"/>
          </w:tcPr>
          <w:tcPr/>
          <w:tcPr>
            <w:tcW w:w="4294" w:type="dxa"/>
          </w:tcPr>
          <w:p>
            <w:pPr>
              <w:pStyle w:val="Compact"/>
            </w:pPr>
            <w:r>
              <w:t xml:space="preserve">Директор без данных в командировке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5+ раз/мес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368"/>
        <w:gridCol w:w="2021"/>
        <w:gridCol w:w="4210"/>
      </w:tblGrid>
      <w:tr>
        <w:trPr>
          <w:tblHeader w:val="on"/>
        </w:trPr>
        <w:tc>
          <w:tcPr>
            <w:tcW w:w="3368" w:type="dxa"/>
            <w:shd w:val="clear" w:color="auto" w:fill="D9E2F3"/>
          </w:tcPr>
          <w:tcPr/>
          <w:tcPr>
            <w:tcW w:w="3368" w:type="dxa"/>
            <w:shd w:val="clear" w:color="auto" w:fill="D9E2F3"/>
          </w:tcPr>
          <w:p>
            <w:pPr>
              <w:pStyle w:val="Compact"/>
            </w:pPr>
            <w:r>
              <w:t xml:space="preserve">Операция</w:t>
            </w:r>
          </w:p>
        </w:tc>
        <w:tc>
          <w:tcPr>
            <w:tcW w:w="2021" w:type="dxa"/>
            <w:shd w:val="clear" w:color="auto" w:fill="D9E2F3"/>
          </w:tcPr>
          <w:tcPr/>
          <w:tcPr>
            <w:tcW w:w="2021" w:type="dxa"/>
            <w:shd w:val="clear" w:color="auto" w:fill="D9E2F3"/>
          </w:tcPr>
          <w:p>
            <w:pPr>
              <w:pStyle w:val="Compact"/>
            </w:pPr>
            <w:r>
              <w:t xml:space="preserve">Время</w:t>
            </w:r>
          </w:p>
        </w:tc>
        <w:tc>
          <w:tcPr>
            <w:tcW w:w="4210" w:type="dxa"/>
            <w:shd w:val="clear" w:color="auto" w:fill="D9E2F3"/>
          </w:tcPr>
          <w:tcPr/>
          <w:tcPr>
            <w:tcW w:w="4210" w:type="dxa"/>
            <w:shd w:val="clear" w:color="auto" w:fill="D9E2F3"/>
          </w:tcPr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>
            <w:tcW w:w="3368" w:type="dxa"/>
          </w:tcPr>
          <w:tcPr/>
          <w:tcPr>
            <w:tcW w:w="3368" w:type="dxa"/>
          </w:tcPr>
          <w:p>
            <w:pPr>
              <w:pStyle w:val="Compact"/>
            </w:pPr>
            <w:r>
              <w:t xml:space="preserve">P&amp;L отчётность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180 мин/день</w:t>
            </w:r>
          </w:p>
        </w:tc>
        <w:tc>
          <w:tcPr>
            <w:tcW w:w="4210" w:type="dxa"/>
          </w:tcPr>
          <w:tcPr/>
          <w:tcPr>
            <w:tcW w:w="4210" w:type="dxa"/>
          </w:tcPr>
          <w:p>
            <w:pPr>
              <w:pStyle w:val="Compact"/>
            </w:pPr>
            <w:r>
              <w:t xml:space="preserve">Фин. директор + бухгалтер</w:t>
            </w:r>
          </w:p>
        </w:tc>
      </w:tr>
      <w:tr>
        <w:tc>
          <w:tcPr>
            <w:tcW w:w="3368" w:type="dxa"/>
          </w:tcPr>
          <w:tcPr/>
          <w:tcPr>
            <w:tcW w:w="3368" w:type="dxa"/>
          </w:tcPr>
          <w:p>
            <w:pPr>
              <w:pStyle w:val="Compact"/>
            </w:pPr>
            <w:r>
              <w:t xml:space="preserve">Воронка Lead-to-Cash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60 мин/день</w:t>
            </w:r>
          </w:p>
        </w:tc>
        <w:tc>
          <w:tcPr>
            <w:tcW w:w="4210" w:type="dxa"/>
          </w:tcPr>
          <w:tcPr/>
          <w:tcPr>
            <w:tcW w:w="4210" w:type="dxa"/>
          </w:tcPr>
          <w:p>
            <w:pPr>
              <w:pStyle w:val="Compact"/>
            </w:pPr>
            <w:r>
              <w:t xml:space="preserve">Руководитель продаж</w:t>
            </w:r>
          </w:p>
        </w:tc>
      </w:tr>
      <w:tr>
        <w:tc>
          <w:tcPr>
            <w:tcW w:w="3368" w:type="dxa"/>
          </w:tcPr>
          <w:tcPr/>
          <w:tcPr>
            <w:tcW w:w="3368" w:type="dxa"/>
          </w:tcPr>
          <w:p>
            <w:pPr>
              <w:pStyle w:val="Compact"/>
            </w:pPr>
            <w:r>
              <w:t xml:space="preserve">ДЗ/КЗ отчёт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45 мин/день</w:t>
            </w:r>
          </w:p>
        </w:tc>
        <w:tc>
          <w:tcPr>
            <w:tcW w:w="4210" w:type="dxa"/>
          </w:tcPr>
          <w:tcPr/>
          <w:tcPr>
            <w:tcW w:w="4210" w:type="dxa"/>
          </w:tcPr>
          <w:p>
            <w:pPr>
              <w:pStyle w:val="Compact"/>
            </w:pPr>
            <w:r>
              <w:t xml:space="preserve">Бухгалтер</w:t>
            </w:r>
          </w:p>
        </w:tc>
      </w:tr>
      <w:tr>
        <w:tc>
          <w:tcPr>
            <w:tcW w:w="3368" w:type="dxa"/>
          </w:tcPr>
          <w:tcPr/>
          <w:tcPr>
            <w:tcW w:w="3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285 мин/день</w:t>
            </w:r>
          </w:p>
        </w:tc>
        <w:tc>
          <w:tcPr>
            <w:tcW w:w="4210" w:type="dxa"/>
          </w:tcPr>
          <w:tcPr/>
          <w:tcPr>
            <w:tcW w:w="4210" w:type="dxa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Интерактивные дашборды обновляются автоматически, директор видит P&amp;L с телефона, drill-down в детали одним кликом.</w:t>
      </w:r>
    </w:p>
    <w:p>
      <w:pPr>
        <w:pStyle w:val="BodyText"/>
      </w:pPr>
      <w:r>
        <w:rPr>
          <w:b/>
          <w:bCs/>
        </w:rPr>
        <w:t xml:space="preserve">Как будет работать P&amp;L:</w:t>
      </w:r>
      <w:r>
        <w:t xml:space="preserve"> </w:t>
      </w:r>
      <w:r>
        <w:t xml:space="preserve">1. Данные из 1С и САМО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загружаются в Power BI</w:t>
      </w:r>
      <w:r>
        <w:t xml:space="preserve"> </w:t>
      </w:r>
      <w:r>
        <w:t xml:space="preserve">2. Дашборд обновляется каждые 4 часа (или по запросу)</w:t>
      </w:r>
      <w:r>
        <w:t xml:space="preserve"> </w:t>
      </w:r>
      <w:r>
        <w:t xml:space="preserve">3. Финдиректор открывает готовый отчёт</w:t>
      </w:r>
      <w:r>
        <w:t xml:space="preserve"> </w:t>
      </w:r>
      <w:r>
        <w:t xml:space="preserve">4. Кликает на направление → видит детали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5 минут на анализ вместо 3 часов на сбор</w:t>
      </w:r>
    </w:p>
    <w:p>
      <w:pPr>
        <w:pStyle w:val="BodyText"/>
      </w:pPr>
      <w:r>
        <w:rPr>
          <w:b/>
          <w:bCs/>
        </w:rPr>
        <w:t xml:space="preserve">Как будет работать воронка:</w:t>
      </w:r>
      <w:r>
        <w:t xml:space="preserve"> </w:t>
      </w:r>
      <w:r>
        <w:t xml:space="preserve">1. Данные из Битрикс24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поступают в Power BI</w:t>
      </w:r>
      <w:r>
        <w:t xml:space="preserve"> </w:t>
      </w:r>
      <w:r>
        <w:t xml:space="preserve">2. Дашборд показывает конверсию в реальном времени</w:t>
      </w:r>
      <w:r>
        <w:t xml:space="preserve"> </w:t>
      </w:r>
      <w:r>
        <w:t xml:space="preserve">3. Руководитель видит «застрявшие» сделки</w:t>
      </w:r>
      <w:r>
        <w:t xml:space="preserve"> </w:t>
      </w:r>
      <w:r>
        <w:t xml:space="preserve">4. Клик → детали сделки → звонок менеджеру</w:t>
      </w:r>
    </w:p>
    <w:p>
      <w:pPr>
        <w:pStyle w:val="BodyText"/>
      </w:pPr>
      <w:r>
        <w:rPr>
          <w:b/>
          <w:bCs/>
        </w:rPr>
        <w:t xml:space="preserve">Как будет работать ДЗ/КЗ:</w:t>
      </w:r>
      <w:r>
        <w:t xml:space="preserve"> </w:t>
      </w:r>
      <w:r>
        <w:t xml:space="preserve">1. Данные из 1С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обновляются</w:t>
      </w:r>
      <w:r>
        <w:t xml:space="preserve"> </w:t>
      </w:r>
      <w:r>
        <w:t xml:space="preserve">2. Система показывает просрочки с алертами</w:t>
      </w:r>
      <w:r>
        <w:t xml:space="preserve"> </w:t>
      </w:r>
      <w:r>
        <w:t xml:space="preserve">3. При просрочке &gt;30 дней → уведомление финдиректору</w:t>
      </w:r>
      <w:r>
        <w:t xml:space="preserve"> </w:t>
      </w:r>
      <w:r>
        <w:t xml:space="preserve">4. Drill-down до конкретного контрагента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742"/>
        <w:gridCol w:w="2277"/>
        <w:gridCol w:w="2115"/>
        <w:gridCol w:w="1464"/>
      </w:tblGrid>
      <w:tr>
        <w:trPr>
          <w:tblHeader w:val="on"/>
        </w:trPr>
        <w:tc>
          <w:tcPr>
            <w:tcW w:w="3742" w:type="dxa"/>
            <w:shd w:val="clear" w:color="auto" w:fill="D9E2F3"/>
          </w:tcPr>
          <w:tcPr/>
          <w:tcPr>
            <w:tcW w:w="3742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277" w:type="dxa"/>
            <w:shd w:val="clear" w:color="auto" w:fill="D9E2F3"/>
          </w:tcPr>
          <w:tcPr/>
          <w:tcPr>
            <w:tcW w:w="2277" w:type="dxa"/>
            <w:shd w:val="clear" w:color="auto" w:fill="D9E2F3"/>
          </w:tcPr>
          <w:p>
            <w:pPr>
              <w:pStyle w:val="Compact"/>
            </w:pPr>
            <w:r>
              <w:t xml:space="preserve">Сейчас (AS-IS)</w:t>
            </w:r>
          </w:p>
        </w:tc>
        <w:tc>
          <w:tcPr>
            <w:tcW w:w="2115" w:type="dxa"/>
            <w:shd w:val="clear" w:color="auto" w:fill="D9E2F3"/>
          </w:tcPr>
          <w:tcPr/>
          <w:tcPr>
            <w:tcW w:w="2115" w:type="dxa"/>
            <w:shd w:val="clear" w:color="auto" w:fill="D9E2F3"/>
          </w:tcPr>
          <w:p>
            <w:pPr>
              <w:pStyle w:val="Compact"/>
            </w:pPr>
            <w:r>
              <w:t xml:space="preserve">Будет (TO-BE)</w:t>
            </w:r>
          </w:p>
        </w:tc>
        <w:tc>
          <w:tcPr>
            <w:tcW w:w="1464" w:type="dxa"/>
            <w:shd w:val="clear" w:color="auto" w:fill="D9E2F3"/>
          </w:tcPr>
          <w:tcPr/>
          <w:tcPr>
            <w:tcW w:w="1464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Время на P&amp;L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180 мин/день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30 мин/день</w:t>
            </w:r>
          </w:p>
        </w:tc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-83%</w:t>
            </w:r>
          </w:p>
        </w:tc>
      </w:tr>
      <w:tr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Время на воронку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60 мин/день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10 мин/день</w:t>
            </w:r>
          </w:p>
        </w:tc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-83%</w:t>
            </w:r>
          </w:p>
        </w:tc>
      </w:tr>
      <w:tr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Время на ДЗ/КЗ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45 мин/день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10 мин/день</w:t>
            </w:r>
          </w:p>
        </w:tc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-78%</w:t>
            </w:r>
          </w:p>
        </w:tc>
      </w:tr>
      <w:tr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Актуальность данных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Вчерашние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4 часа</w:t>
            </w:r>
          </w:p>
        </w:tc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+24 раза</w:t>
            </w:r>
          </w:p>
        </w:tc>
      </w:tr>
      <w:tr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Доступ с мобильных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Время на ответ «почему»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30 мин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30 сек</w:t>
            </w:r>
          </w:p>
        </w:tc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-98%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86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Дашборд P&amp;L (по направлениям, менеджерам, периодам)</w:t>
      </w:r>
      <w:r>
        <w:t xml:space="preserve"> </w:t>
      </w:r>
      <w:r>
        <w:t xml:space="preserve">- [x] Дашборд воронки продаж (этапы, конверсия, «застрявшие»)</w:t>
      </w:r>
      <w:r>
        <w:t xml:space="preserve"> </w:t>
      </w:r>
      <w:r>
        <w:t xml:space="preserve">- [x] Дашборд ДЗ/КЗ (просрочки, aging, алерты)</w:t>
      </w:r>
      <w:r>
        <w:t xml:space="preserve"> </w:t>
      </w:r>
      <w:r>
        <w:t xml:space="preserve">- [x] Интеграция с 1С (5 юрлиц)</w:t>
      </w:r>
      <w:r>
        <w:t xml:space="preserve"> </w:t>
      </w:r>
      <w:r>
        <w:t xml:space="preserve">- [x] Интеграция с САМО-тур</w:t>
      </w:r>
      <w:r>
        <w:t xml:space="preserve"> </w:t>
      </w:r>
      <w:r>
        <w:t xml:space="preserve">- [x] Интеграция с Битрикс24</w:t>
      </w:r>
      <w:r>
        <w:t xml:space="preserve"> </w:t>
      </w:r>
      <w:r>
        <w:t xml:space="preserve">- [x] Мобильный доступ (Power BI Mobile)</w:t>
      </w:r>
      <w:r>
        <w:t xml:space="preserve"> </w:t>
      </w:r>
      <w:r>
        <w:t xml:space="preserve">- [x] 15 лицензий Power BI Pro</w:t>
      </w:r>
      <w:r>
        <w:t xml:space="preserve"> </w:t>
      </w:r>
      <w:r>
        <w:t xml:space="preserve">- [x] Обучение 10 пользователей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85"/>
        <w:gridCol w:w="5927"/>
        <w:gridCol w:w="1975"/>
        <w:gridCol w:w="911"/>
      </w:tblGrid>
      <w:tr>
        <w:trPr>
          <w:tblHeader w:val="on"/>
        </w:trPr>
        <w:tc>
          <w:tcPr>
            <w:tcW w:w="785" w:type="dxa"/>
            <w:shd w:val="clear" w:color="auto" w:fill="D9E2F3"/>
          </w:tcPr>
          <w:tcPr/>
          <w:tcPr>
            <w:tcW w:w="785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927" w:type="dxa"/>
            <w:shd w:val="clear" w:color="auto" w:fill="D9E2F3"/>
          </w:tcPr>
          <w:tcPr/>
          <w:tcPr>
            <w:tcW w:w="5927" w:type="dxa"/>
            <w:shd w:val="clear" w:color="auto" w:fill="D9E2F3"/>
          </w:tcPr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>
            <w:tcW w:w="1975" w:type="dxa"/>
            <w:shd w:val="clear" w:color="auto" w:fill="D9E2F3"/>
          </w:tcPr>
          <w:tcPr/>
          <w:tcPr>
            <w:tcW w:w="1975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911" w:type="dxa"/>
            <w:shd w:val="clear" w:color="auto" w:fill="D9E2F3"/>
          </w:tcPr>
          <w:tcPr/>
          <w:tcPr>
            <w:tcW w:w="911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P-02</w:t>
            </w:r>
          </w:p>
        </w:tc>
        <w:tc>
          <w:tcPr>
            <w:tcW w:w="5927" w:type="dxa"/>
          </w:tcPr>
          <w:tcPr/>
          <w:tcPr>
            <w:tcW w:w="5927" w:type="dxa"/>
          </w:tcPr>
          <w:p>
            <w:pPr>
              <w:pStyle w:val="Compact"/>
            </w:pPr>
            <w:r>
              <w:t xml:space="preserve">Закупка лицензий Power BI (15 шт)</w:t>
            </w:r>
          </w:p>
        </w:tc>
        <w:tc>
          <w:tcPr>
            <w:tcW w:w="1975" w:type="dxa"/>
          </w:tcPr>
          <w:tcPr/>
          <w:tcPr>
            <w:tcW w:w="1975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911" w:type="dxa"/>
          </w:tcPr>
          <w:tcPr/>
          <w:tcPr>
            <w:tcW w:w="911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P-05</w:t>
            </w:r>
          </w:p>
        </w:tc>
        <w:tc>
          <w:tcPr>
            <w:tcW w:w="5927" w:type="dxa"/>
          </w:tcPr>
          <w:tcPr/>
          <w:tcPr>
            <w:tcW w:w="5927" w:type="dxa"/>
          </w:tcPr>
          <w:p>
            <w:pPr>
              <w:pStyle w:val="Compact"/>
            </w:pPr>
            <w:r>
              <w:t xml:space="preserve">Подключение 1С к выгрузкам (ODBC/OData)</w:t>
            </w:r>
          </w:p>
        </w:tc>
        <w:tc>
          <w:tcPr>
            <w:tcW w:w="1975" w:type="dxa"/>
          </w:tcPr>
          <w:tcPr/>
          <w:tcPr>
            <w:tcW w:w="1975" w:type="dxa"/>
          </w:tcPr>
          <w:p>
            <w:pPr>
              <w:pStyle w:val="Compact"/>
            </w:pPr>
            <w:r>
              <w:t xml:space="preserve">Подрядчик 1С</w:t>
            </w:r>
          </w:p>
        </w:tc>
        <w:tc>
          <w:tcPr>
            <w:tcW w:w="911" w:type="dxa"/>
          </w:tcPr>
          <w:tcPr/>
          <w:tcPr>
            <w:tcW w:w="911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927" w:type="dxa"/>
          </w:tcPr>
          <w:tcPr/>
          <w:tcPr>
            <w:tcW w:w="5927" w:type="dxa"/>
          </w:tcPr>
          <w:p>
            <w:pPr>
              <w:pStyle w:val="Compact"/>
            </w:pPr>
            <w:r>
              <w:t xml:space="preserve">Доступ к Битрикс24 API</w:t>
            </w:r>
          </w:p>
        </w:tc>
        <w:tc>
          <w:tcPr>
            <w:tcW w:w="1975" w:type="dxa"/>
          </w:tcPr>
          <w:tcPr/>
          <w:tcPr>
            <w:tcW w:w="1975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911" w:type="dxa"/>
          </w:tcPr>
          <w:tcPr/>
          <w:tcPr>
            <w:tcW w:w="911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927" w:type="dxa"/>
          </w:tcPr>
          <w:tcPr/>
          <w:tcPr>
            <w:tcW w:w="5927" w:type="dxa"/>
          </w:tcPr>
          <w:p>
            <w:pPr>
              <w:pStyle w:val="Compact"/>
            </w:pPr>
            <w:r>
              <w:t xml:space="preserve">Доступ к САМО API</w:t>
            </w:r>
          </w:p>
        </w:tc>
        <w:tc>
          <w:tcPr>
            <w:tcW w:w="1975" w:type="dxa"/>
          </w:tcPr>
          <w:tcPr/>
          <w:tcPr>
            <w:tcW w:w="1975" w:type="dxa"/>
          </w:tcPr>
          <w:p>
            <w:pPr>
              <w:pStyle w:val="Compact"/>
            </w:pPr>
            <w:r>
              <w:t xml:space="preserve">IT (см. P-01)</w:t>
            </w:r>
          </w:p>
        </w:tc>
        <w:tc>
          <w:tcPr>
            <w:tcW w:w="911" w:type="dxa"/>
          </w:tcPr>
          <w:tcPr/>
          <w:tcPr>
            <w:tcW w:w="911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8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898"/>
        <w:gridCol w:w="1811"/>
        <w:gridCol w:w="1811"/>
        <w:gridCol w:w="3079"/>
      </w:tblGrid>
      <w:tr>
        <w:trPr>
          <w:tblHeader w:val="on"/>
        </w:trPr>
        <w:tc>
          <w:tcPr>
            <w:tcW w:w="2898" w:type="dxa"/>
            <w:shd w:val="clear" w:color="auto" w:fill="D9E2F3"/>
          </w:tcPr>
          <w:tcPr/>
          <w:tcPr>
            <w:tcW w:w="2898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1811" w:type="dxa"/>
            <w:shd w:val="clear" w:color="auto" w:fill="D9E2F3"/>
          </w:tcPr>
          <w:tcPr/>
          <w:tcPr>
            <w:tcW w:w="1811" w:type="dxa"/>
            <w:shd w:val="clear" w:color="auto" w:fill="D9E2F3"/>
          </w:tcPr>
          <w:p>
            <w:pPr>
              <w:pStyle w:val="Compact"/>
            </w:pPr>
            <w:r>
              <w:t xml:space="preserve">Версия</w:t>
            </w:r>
          </w:p>
        </w:tc>
        <w:tc>
          <w:tcPr>
            <w:tcW w:w="1811" w:type="dxa"/>
            <w:shd w:val="clear" w:color="auto" w:fill="D9E2F3"/>
          </w:tcPr>
          <w:tcPr/>
          <w:tcPr>
            <w:tcW w:w="1811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3079" w:type="dxa"/>
            <w:shd w:val="clear" w:color="auto" w:fill="D9E2F3"/>
          </w:tcPr>
          <w:tcPr/>
          <w:tcPr>
            <w:tcW w:w="3079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>
            <w:tcW w:w="2898" w:type="dxa"/>
          </w:tcPr>
          <w:tcPr/>
          <w:tcPr>
            <w:tcW w:w="2898" w:type="dxa"/>
          </w:tcPr>
          <w:p>
            <w:pPr>
              <w:pStyle w:val="Compact"/>
            </w:pPr>
            <w:r>
              <w:t xml:space="preserve">1С Бухгалтерия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8.3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On-premise</w:t>
            </w:r>
          </w:p>
        </w:tc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Источник: финансы</w:t>
            </w:r>
          </w:p>
        </w:tc>
      </w:tr>
      <w:tr>
        <w:tc>
          <w:tcPr>
            <w:tcW w:w="2898" w:type="dxa"/>
          </w:tcPr>
          <w:tcPr/>
          <w:tcPr>
            <w:tcW w:w="2898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Облако</w:t>
            </w:r>
          </w:p>
        </w:tc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Источник: продажи</w:t>
            </w:r>
          </w:p>
        </w:tc>
      </w:tr>
      <w:tr>
        <w:tc>
          <w:tcPr>
            <w:tcW w:w="2898" w:type="dxa"/>
          </w:tcPr>
          <w:tcPr/>
          <w:tcPr>
            <w:tcW w:w="2898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Проф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Облако</w:t>
            </w:r>
          </w:p>
        </w:tc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Источник: воронка</w:t>
            </w:r>
          </w:p>
        </w:tc>
      </w:tr>
      <w:tr>
        <w:tc>
          <w:tcPr>
            <w:tcW w:w="2898" w:type="dxa"/>
          </w:tcPr>
          <w:tcPr/>
          <w:tcPr>
            <w:tcW w:w="2898" w:type="dxa"/>
          </w:tcPr>
          <w:p>
            <w:pPr>
              <w:pStyle w:val="Compact"/>
            </w:pPr>
            <w:r>
              <w:t xml:space="preserve">Power BI Service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Pro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Облако</w:t>
            </w:r>
          </w:p>
        </w:tc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BI-платформа</w:t>
            </w:r>
          </w:p>
        </w:tc>
      </w:tr>
      <w:tr>
        <w:tc>
          <w:tcPr>
            <w:tcW w:w="2898" w:type="dxa"/>
          </w:tcPr>
          <w:tcPr/>
          <w:tcPr>
            <w:tcW w:w="2898" w:type="dxa"/>
          </w:tcPr>
          <w:p>
            <w:pPr>
              <w:pStyle w:val="Compact"/>
            </w:pPr>
            <w:r>
              <w:t xml:space="preserve">Power BI Desktop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Актуальная</w:t>
            </w:r>
          </w:p>
        </w:tc>
        <w:tc>
          <w:tcPr>
            <w:tcW w:w="1811" w:type="dxa"/>
          </w:tcPr>
          <w:tcPr/>
          <w:tcPr>
            <w:tcW w:w="1811" w:type="dxa"/>
          </w:tcPr>
          <w:p>
            <w:pPr>
              <w:pStyle w:val="Compact"/>
            </w:pPr>
            <w:r>
              <w:t xml:space="preserve">Локально</w:t>
            </w:r>
          </w:p>
        </w:tc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Разработка</w:t>
            </w:r>
          </w:p>
        </w:tc>
      </w:tr>
    </w:tbl>
    <w:bookmarkEnd w:id="14"/>
    <w:bookmarkStart w:id="15" w:name="архитектура-решения"/>
    <w:p>
      <w:pPr>
        <w:pStyle w:val="Heading3"/>
      </w:pPr>
      <w:r>
        <w:t xml:space="preserve">6.2. Архитектура решения</w:t>
      </w:r>
    </w:p>
    <w:bookmarkEnd w:id="15"/>
    <w:bookmarkStart w:id="16" w:name="среды-разработки"/>
    <w:p>
      <w:pPr>
        <w:pStyle w:val="Heading3"/>
      </w:pPr>
      <w:r>
        <w:t xml:space="preserve">6.3. Среды разработки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27"/>
        <w:gridCol w:w="4634"/>
        <w:gridCol w:w="4137"/>
      </w:tblGrid>
      <w:tr>
        <w:trPr>
          <w:tblHeader w:val="on"/>
        </w:trPr>
        <w:tc>
          <w:tcPr>
            <w:tcW w:w="827" w:type="dxa"/>
            <w:shd w:val="clear" w:color="auto" w:fill="D9E2F3"/>
          </w:tcPr>
          <w:tcPr/>
          <w:tcPr>
            <w:tcW w:w="827" w:type="dxa"/>
            <w:shd w:val="clear" w:color="auto" w:fill="D9E2F3"/>
          </w:tcPr>
          <w:p>
            <w:pPr>
              <w:pStyle w:val="Compact"/>
            </w:pPr>
            <w:r>
              <w:t xml:space="preserve">Среда</w:t>
            </w:r>
          </w:p>
        </w:tc>
        <w:tc>
          <w:tcPr>
            <w:tcW w:w="4634" w:type="dxa"/>
            <w:shd w:val="clear" w:color="auto" w:fill="D9E2F3"/>
          </w:tcPr>
          <w:tcPr/>
          <w:tcPr>
            <w:tcW w:w="4634" w:type="dxa"/>
            <w:shd w:val="clear" w:color="auto" w:fill="D9E2F3"/>
          </w:tcPr>
          <w:p>
            <w:pPr>
              <w:pStyle w:val="Compact"/>
            </w:pPr>
            <w:r>
              <w:t xml:space="preserve">Для чего</w:t>
            </w:r>
          </w:p>
        </w:tc>
        <w:tc>
          <w:tcPr>
            <w:tcW w:w="4137" w:type="dxa"/>
            <w:shd w:val="clear" w:color="auto" w:fill="D9E2F3"/>
          </w:tcPr>
          <w:tcPr/>
          <w:tcPr>
            <w:tcW w:w="4137" w:type="dxa"/>
            <w:shd w:val="clear" w:color="auto" w:fill="D9E2F3"/>
          </w:tcPr>
          <w:p>
            <w:pPr>
              <w:pStyle w:val="Compact"/>
            </w:pPr>
            <w:r>
              <w:t xml:space="preserve">Доступ</w:t>
            </w:r>
          </w:p>
        </w:tc>
      </w:tr>
      <w:tr>
        <w:tc>
          <w:tcPr>
            <w:tcW w:w="827" w:type="dxa"/>
          </w:tcPr>
          <w:tcPr/>
          <w:tcPr>
            <w:tcW w:w="827" w:type="dxa"/>
          </w:tcPr>
          <w:p>
            <w:pPr>
              <w:pStyle w:val="Compact"/>
            </w:pPr>
            <w:r>
              <w:t xml:space="preserve">DEV</w:t>
            </w:r>
          </w:p>
        </w:tc>
        <w:tc>
          <w:tcPr>
            <w:tcW w:w="4634" w:type="dxa"/>
          </w:tcPr>
          <w:tcPr/>
          <w:tcPr>
            <w:tcW w:w="4634" w:type="dxa"/>
          </w:tcPr>
          <w:p>
            <w:pPr>
              <w:pStyle w:val="Compact"/>
            </w:pPr>
            <w:r>
              <w:t xml:space="preserve">Разработка отчётов</w:t>
            </w:r>
          </w:p>
        </w:tc>
        <w:tc>
          <w:tcPr>
            <w:tcW w:w="4137" w:type="dxa"/>
          </w:tcPr>
          <w:tcPr/>
          <w:tcPr>
            <w:tcW w:w="4137" w:type="dxa"/>
          </w:tcPr>
          <w:p>
            <w:pPr>
              <w:pStyle w:val="Compact"/>
            </w:pPr>
            <w:r>
              <w:t xml:space="preserve">Power BI Desktop локально</w:t>
            </w:r>
          </w:p>
        </w:tc>
      </w:tr>
      <w:tr>
        <w:tc>
          <w:tcPr>
            <w:tcW w:w="827" w:type="dxa"/>
          </w:tcPr>
          <w:tcPr/>
          <w:tcPr>
            <w:tcW w:w="827" w:type="dxa"/>
          </w:tcPr>
          <w:p>
            <w:pPr>
              <w:pStyle w:val="Compact"/>
            </w:pPr>
            <w:r>
              <w:t xml:space="preserve">TEST</w:t>
            </w:r>
          </w:p>
        </w:tc>
        <w:tc>
          <w:tcPr>
            <w:tcW w:w="4634" w:type="dxa"/>
          </w:tcPr>
          <w:tcPr/>
          <w:tcPr>
            <w:tcW w:w="4634" w:type="dxa"/>
          </w:tcPr>
          <w:p>
            <w:pPr>
              <w:pStyle w:val="Compact"/>
            </w:pPr>
            <w:r>
              <w:t xml:space="preserve">Тестирование на копии данных</w:t>
            </w:r>
          </w:p>
        </w:tc>
        <w:tc>
          <w:tcPr>
            <w:tcW w:w="4137" w:type="dxa"/>
          </w:tcPr>
          <w:tcPr/>
          <w:tcPr>
            <w:tcW w:w="4137" w:type="dxa"/>
          </w:tcPr>
          <w:p>
            <w:pPr>
              <w:pStyle w:val="Compact"/>
            </w:pPr>
            <w:r>
              <w:t xml:space="preserve">Workspace «ST-Test»</w:t>
            </w:r>
          </w:p>
        </w:tc>
      </w:tr>
      <w:tr>
        <w:tc>
          <w:tcPr>
            <w:tcW w:w="827" w:type="dxa"/>
          </w:tcPr>
          <w:tcPr/>
          <w:tcPr>
            <w:tcW w:w="827" w:type="dxa"/>
          </w:tcPr>
          <w:p>
            <w:pPr>
              <w:pStyle w:val="Compact"/>
            </w:pPr>
            <w:r>
              <w:t xml:space="preserve">PROD</w:t>
            </w:r>
          </w:p>
        </w:tc>
        <w:tc>
          <w:tcPr>
            <w:tcW w:w="4634" w:type="dxa"/>
          </w:tcPr>
          <w:tcPr/>
          <w:tcPr>
            <w:tcW w:w="4634" w:type="dxa"/>
          </w:tcPr>
          <w:p>
            <w:pPr>
              <w:pStyle w:val="Compact"/>
            </w:pPr>
            <w:r>
              <w:t xml:space="preserve">Боевые дашборды</w:t>
            </w:r>
          </w:p>
        </w:tc>
        <w:tc>
          <w:tcPr>
            <w:tcW w:w="4137" w:type="dxa"/>
          </w:tcPr>
          <w:tcPr/>
          <w:tcPr>
            <w:tcW w:w="4137" w:type="dxa"/>
          </w:tcPr>
          <w:p>
            <w:pPr>
              <w:pStyle w:val="Compact"/>
            </w:pPr>
            <w:r>
              <w:t xml:space="preserve">Workspace «Space Travel»</w:t>
            </w:r>
          </w:p>
        </w:tc>
      </w:tr>
    </w:tbl>
    <w:bookmarkEnd w:id="16"/>
    <w:bookmarkStart w:id="17" w:name="контакты"/>
    <w:p>
      <w:pPr>
        <w:pStyle w:val="Heading3"/>
      </w:pPr>
      <w:r>
        <w:t xml:space="preserve">6.4. Контакты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40"/>
        <w:gridCol w:w="3040"/>
        <w:gridCol w:w="3519"/>
      </w:tblGrid>
      <w:tr>
        <w:trPr>
          <w:tblHeader w:val="on"/>
        </w:trPr>
        <w:tc>
          <w:tcPr>
            <w:tcW w:w="3040" w:type="dxa"/>
            <w:shd w:val="clear" w:color="auto" w:fill="D9E2F3"/>
          </w:tcPr>
          <w:tcPr/>
          <w:tcPr>
            <w:tcW w:w="3040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040" w:type="dxa"/>
            <w:shd w:val="clear" w:color="auto" w:fill="D9E2F3"/>
          </w:tcPr>
          <w:tcPr/>
          <w:tcPr>
            <w:tcW w:w="3040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3519" w:type="dxa"/>
            <w:shd w:val="clear" w:color="auto" w:fill="D9E2F3"/>
          </w:tcPr>
          <w:tcPr/>
          <w:tcPr>
            <w:tcW w:w="3519" w:type="dxa"/>
            <w:shd w:val="clear" w:color="auto" w:fill="D9E2F3"/>
          </w:tcPr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Владелец (финансы)</w:t>
            </w:r>
          </w:p>
        </w:tc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P&amp;L, ДЗ/КЗ логика</w:t>
            </w:r>
          </w:p>
        </w:tc>
      </w:tr>
      <w:tr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Владелец (продажи)</w:t>
            </w:r>
          </w:p>
        </w:tc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Воронка, метрики</w:t>
            </w:r>
          </w:p>
        </w:tc>
      </w:tr>
      <w:tr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API, Gateway, лицензии</w:t>
            </w:r>
          </w:p>
        </w:tc>
      </w:tr>
      <w:tr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Подрядчик 1С</w:t>
            </w:r>
          </w:p>
        </w:tc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[ФИО]</w:t>
            </w:r>
          </w:p>
        </w:tc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ODBC, выгрузки</w:t>
            </w:r>
          </w:p>
        </w:tc>
      </w:tr>
      <w:tr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Эскалация</w:t>
            </w:r>
          </w:p>
        </w:tc>
        <w:tc>
          <w:tcPr>
            <w:tcW w:w="3040" w:type="dxa"/>
          </w:tcPr>
          <w:tcPr/>
          <w:tcPr>
            <w:tcW w:w="3040" w:type="dxa"/>
          </w:tcPr>
          <w:p>
            <w:pPr>
              <w:pStyle w:val="Compact"/>
            </w:pPr>
            <w:r>
              <w:t xml:space="preserve">Ген. директор</w:t>
            </w:r>
          </w:p>
        </w:tc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Бюджет, приоритеты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9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619"/>
        <w:gridCol w:w="1573"/>
        <w:gridCol w:w="1888"/>
        <w:gridCol w:w="2518"/>
      </w:tblGrid>
      <w:tr>
        <w:trPr>
          <w:tblHeader w:val="on"/>
        </w:trPr>
        <w:tc>
          <w:tcPr>
            <w:tcW w:w="3619" w:type="dxa"/>
            <w:shd w:val="clear" w:color="auto" w:fill="D9E2F3"/>
          </w:tcPr>
          <w:tcPr/>
          <w:tcPr>
            <w:tcW w:w="3619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573" w:type="dxa"/>
            <w:shd w:val="clear" w:color="auto" w:fill="D9E2F3"/>
          </w:tcPr>
          <w:tcPr/>
          <w:tcPr>
            <w:tcW w:w="1573" w:type="dxa"/>
            <w:shd w:val="clear" w:color="auto" w:fill="D9E2F3"/>
          </w:tcPr>
          <w:p>
            <w:pPr>
              <w:pStyle w:val="Compact"/>
            </w:pPr>
            <w:r>
              <w:t xml:space="preserve">Количество</w:t>
            </w:r>
          </w:p>
        </w:tc>
        <w:tc>
          <w:tcPr>
            <w:tcW w:w="1888" w:type="dxa"/>
            <w:shd w:val="clear" w:color="auto" w:fill="D9E2F3"/>
          </w:tcPr>
          <w:tcPr/>
          <w:tcPr>
            <w:tcW w:w="1888" w:type="dxa"/>
            <w:shd w:val="clear" w:color="auto" w:fill="D9E2F3"/>
          </w:tcPr>
          <w:p>
            <w:pPr>
              <w:pStyle w:val="Compact"/>
            </w:pPr>
            <w:r>
              <w:t xml:space="preserve">Лицензия</w:t>
            </w:r>
          </w:p>
        </w:tc>
        <w:tc>
          <w:tcPr>
            <w:tcW w:w="2518" w:type="dxa"/>
            <w:shd w:val="clear" w:color="auto" w:fill="D9E2F3"/>
          </w:tcPr>
          <w:tcPr/>
          <w:tcPr>
            <w:tcW w:w="2518" w:type="dxa"/>
            <w:shd w:val="clear" w:color="auto" w:fill="D9E2F3"/>
          </w:tcPr>
          <w:p>
            <w:pPr>
              <w:pStyle w:val="Compact"/>
            </w:pPr>
            <w:r>
              <w:t xml:space="preserve">Что смотрит</w:t>
            </w:r>
          </w:p>
        </w:tc>
      </w:tr>
      <w:tr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>
            <w:tcW w:w="1573" w:type="dxa"/>
          </w:tcPr>
          <w:tcPr/>
          <w:tcPr>
            <w:tcW w:w="157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Pro</w:t>
            </w:r>
          </w:p>
        </w:tc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t xml:space="preserve">Все дашборды</w:t>
            </w:r>
          </w:p>
        </w:tc>
      </w:tr>
      <w:tr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>
            <w:tcW w:w="1573" w:type="dxa"/>
          </w:tcPr>
          <w:tcPr/>
          <w:tcPr>
            <w:tcW w:w="157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Pro</w:t>
            </w:r>
          </w:p>
        </w:tc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t xml:space="preserve">P&amp;L, ДЗ/КЗ</w:t>
            </w:r>
          </w:p>
        </w:tc>
      </w:tr>
      <w:tr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Директора департаментов</w:t>
            </w:r>
          </w:p>
        </w:tc>
        <w:tc>
          <w:tcPr>
            <w:tcW w:w="1573" w:type="dxa"/>
          </w:tcPr>
          <w:tcPr/>
          <w:tcPr>
            <w:tcW w:w="157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Pro</w:t>
            </w:r>
          </w:p>
        </w:tc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t xml:space="preserve">Свой департамент</w:t>
            </w:r>
          </w:p>
        </w:tc>
      </w:tr>
      <w:tr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Руководители отделов</w:t>
            </w:r>
          </w:p>
        </w:tc>
        <w:tc>
          <w:tcPr>
            <w:tcW w:w="1573" w:type="dxa"/>
          </w:tcPr>
          <w:tcPr/>
          <w:tcPr>
            <w:tcW w:w="157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Pro (shared)</w:t>
            </w:r>
          </w:p>
        </w:tc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t xml:space="preserve">Свой отдел</w:t>
            </w:r>
          </w:p>
        </w:tc>
      </w:tr>
      <w:tr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573" w:type="dxa"/>
          </w:tcPr>
          <w:tcPr/>
          <w:tcPr>
            <w:tcW w:w="15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 Pro</w:t>
            </w:r>
          </w:p>
        </w:tc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функции-системы"/>
    <w:p>
      <w:pPr>
        <w:pStyle w:val="Heading3"/>
      </w:pPr>
      <w:r>
        <w:t xml:space="preserve">7.2. Функции системы</w:t>
      </w:r>
    </w:p>
    <w:bookmarkStart w:id="20" w:name="f-01-дашборд-pl-прибыли-и-убытки"/>
    <w:p>
      <w:pPr>
        <w:pStyle w:val="Heading4"/>
      </w:pPr>
      <w:r>
        <w:t xml:space="preserve">F-01: Дашборд P&amp;L (Прибыли и убытки)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181"/>
        <w:gridCol w:w="7418"/>
      </w:tblGrid>
      <w:tr>
        <w:trPr>
          <w:tblHeader w:val="on"/>
        </w:trPr>
        <w:tc>
          <w:tcPr>
            <w:tcW w:w="2181" w:type="dxa"/>
            <w:shd w:val="clear" w:color="auto" w:fill="D9E2F3"/>
          </w:tcPr>
          <w:tcPr/>
          <w:tcPr>
            <w:tcW w:w="2181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418" w:type="dxa"/>
            <w:shd w:val="clear" w:color="auto" w:fill="D9E2F3"/>
          </w:tcPr>
          <w:tcPr/>
          <w:tcPr>
            <w:tcW w:w="741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418" w:type="dxa"/>
          </w:tcPr>
          <w:tcPr/>
          <w:tcPr>
            <w:tcW w:w="7418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7418" w:type="dxa"/>
          </w:tcPr>
          <w:tcPr/>
          <w:tcPr>
            <w:tcW w:w="7418" w:type="dxa"/>
          </w:tcPr>
          <w:p>
            <w:pPr>
              <w:pStyle w:val="Compact"/>
            </w:pPr>
            <w:r>
              <w:t xml:space="preserve">Финансовый директор, Ген. директор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7418" w:type="dxa"/>
          </w:tcPr>
          <w:tcPr/>
          <w:tcPr>
            <w:tcW w:w="7418" w:type="dxa"/>
          </w:tcPr>
          <w:p>
            <w:pPr>
              <w:pStyle w:val="Compact"/>
            </w:pPr>
            <w:r>
              <w:t xml:space="preserve">AUTO-031, DASH-01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видеть P&amp;L по направлениям и менеджерам в реальном времени, чтобы принимать решения на актуальных данных.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BodyText"/>
      </w:pPr>
      <w:r>
        <w:rPr>
          <w:b/>
          <w:bCs/>
        </w:rPr>
        <w:t xml:space="preserve">KPI на дашборде: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20"/>
        <w:gridCol w:w="3154"/>
        <w:gridCol w:w="4525"/>
      </w:tblGrid>
      <w:tr>
        <w:trPr>
          <w:tblHeader w:val="on"/>
        </w:trPr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KPI</w:t>
            </w:r>
          </w:p>
        </w:tc>
        <w:tc>
          <w:tcPr>
            <w:tcW w:w="3154" w:type="dxa"/>
            <w:shd w:val="clear" w:color="auto" w:fill="D9E2F3"/>
          </w:tcPr>
          <w:tcPr/>
          <w:tcPr>
            <w:tcW w:w="3154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4525" w:type="dxa"/>
            <w:shd w:val="clear" w:color="auto" w:fill="D9E2F3"/>
          </w:tcPr>
          <w:tcPr/>
          <w:tcPr>
            <w:tcW w:w="4525" w:type="dxa"/>
            <w:shd w:val="clear" w:color="auto" w:fill="D9E2F3"/>
          </w:tcPr>
          <w:p>
            <w:pPr>
              <w:pStyle w:val="Compact"/>
            </w:pPr>
            <w:r>
              <w:t xml:space="preserve">Drill-down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Выручка</w:t>
            </w:r>
          </w:p>
        </w:tc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Сумма продаж</w:t>
            </w:r>
          </w:p>
        </w:tc>
        <w:tc>
          <w:tcPr>
            <w:tcW w:w="4525" w:type="dxa"/>
          </w:tcPr>
          <w:tcPr/>
          <w:tcPr>
            <w:tcW w:w="4525" w:type="dxa"/>
          </w:tcPr>
          <w:p>
            <w:pPr>
              <w:pStyle w:val="Compact"/>
            </w:pPr>
            <w:r>
              <w:t xml:space="preserve">→ Направление → Менеджер → Сделка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Себестоимость</w:t>
            </w:r>
          </w:p>
        </w:tc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Сумма закупок</w:t>
            </w:r>
          </w:p>
        </w:tc>
        <w:tc>
          <w:tcPr>
            <w:tcW w:w="4525" w:type="dxa"/>
          </w:tcPr>
          <w:tcPr/>
          <w:tcPr>
            <w:tcW w:w="4525" w:type="dxa"/>
          </w:tcPr>
          <w:p>
            <w:pPr>
              <w:pStyle w:val="Compact"/>
            </w:pPr>
            <w:r>
              <w:t xml:space="preserve">→ Поставщик → Тур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Валовая маржа</w:t>
            </w:r>
          </w:p>
        </w:tc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Выручка − Себестоимость</w:t>
            </w:r>
          </w:p>
        </w:tc>
        <w:tc>
          <w:tcPr>
            <w:tcW w:w="4525" w:type="dxa"/>
          </w:tcPr>
          <w:tcPr/>
          <w:tcPr>
            <w:tcW w:w="4525" w:type="dxa"/>
          </w:tcPr>
          <w:p>
            <w:pPr>
              <w:pStyle w:val="Compact"/>
            </w:pPr>
            <w:r>
              <w:t xml:space="preserve">→ Направление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Маржинальность</w:t>
            </w:r>
          </w:p>
        </w:tc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Маржа ÷ Выручка × 100%</w:t>
            </w:r>
          </w:p>
        </w:tc>
        <w:tc>
          <w:tcPr>
            <w:tcW w:w="4525" w:type="dxa"/>
          </w:tcPr>
          <w:tcPr/>
          <w:tcPr>
            <w:tcW w:w="4525" w:type="dxa"/>
          </w:tcPr>
          <w:p>
            <w:pPr>
              <w:pStyle w:val="Compact"/>
            </w:pPr>
            <w:r>
              <w:t xml:space="preserve">→ Направление → Менеджер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vs План</w:t>
            </w:r>
          </w:p>
        </w:tc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Факт ÷ План × 100%</w:t>
            </w:r>
          </w:p>
        </w:tc>
        <w:tc>
          <w:tcPr>
            <w:tcW w:w="4525" w:type="dxa"/>
          </w:tcPr>
          <w:tcPr/>
          <w:tcPr>
            <w:tcW w:w="4525" w:type="dxa"/>
          </w:tcPr>
          <w:p>
            <w:pPr>
              <w:pStyle w:val="Compact"/>
            </w:pPr>
            <w:r>
              <w:t xml:space="preserve">→ Период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vs Прошлый год</w:t>
            </w:r>
          </w:p>
        </w:tc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Факт ÷ Факт LY × 100%</w:t>
            </w:r>
          </w:p>
        </w:tc>
        <w:tc>
          <w:tcPr>
            <w:tcW w:w="4525" w:type="dxa"/>
          </w:tcPr>
          <w:tcPr/>
          <w:tcPr>
            <w:tcW w:w="4525" w:type="dxa"/>
          </w:tcPr>
          <w:p>
            <w:pPr>
              <w:pStyle w:val="Compact"/>
            </w:pPr>
            <w:r>
              <w:t xml:space="preserve">→ Период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852"/>
        <w:gridCol w:w="5558"/>
        <w:gridCol w:w="2189"/>
      </w:tblGrid>
      <w:tr>
        <w:trPr>
          <w:tblHeader w:val="on"/>
        </w:trPr>
        <w:tc>
          <w:tcPr>
            <w:tcW w:w="1852" w:type="dxa"/>
            <w:shd w:val="clear" w:color="auto" w:fill="D9E2F3"/>
          </w:tcPr>
          <w:tcPr/>
          <w:tcPr>
            <w:tcW w:w="1852" w:type="dxa"/>
            <w:shd w:val="clear" w:color="auto" w:fill="D9E2F3"/>
          </w:tcPr>
          <w:p>
            <w:pPr>
              <w:pStyle w:val="Compact"/>
            </w:pPr>
            <w:r>
              <w:t xml:space="preserve">Фильтр</w:t>
            </w:r>
          </w:p>
        </w:tc>
        <w:tc>
          <w:tcPr>
            <w:tcW w:w="5558" w:type="dxa"/>
            <w:shd w:val="clear" w:color="auto" w:fill="D9E2F3"/>
          </w:tcPr>
          <w:tcPr/>
          <w:tcPr>
            <w:tcW w:w="5558" w:type="dxa"/>
            <w:shd w:val="clear" w:color="auto" w:fill="D9E2F3"/>
          </w:tcPr>
          <w:p>
            <w:pPr>
              <w:pStyle w:val="Compact"/>
            </w:pPr>
            <w:r>
              <w:t xml:space="preserve">Значения</w:t>
            </w:r>
          </w:p>
        </w:tc>
        <w:tc>
          <w:tcPr>
            <w:tcW w:w="2189" w:type="dxa"/>
            <w:shd w:val="clear" w:color="auto" w:fill="D9E2F3"/>
          </w:tcPr>
          <w:tcPr/>
          <w:tcPr>
            <w:tcW w:w="2189" w:type="dxa"/>
            <w:shd w:val="clear" w:color="auto" w:fill="D9E2F3"/>
          </w:tcPr>
          <w:p>
            <w:pPr>
              <w:pStyle w:val="Compact"/>
            </w:pPr>
            <w:r>
              <w:t xml:space="preserve">По умолчанию</w:t>
            </w:r>
          </w:p>
        </w:tc>
      </w:tr>
      <w:tr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Период</w:t>
            </w:r>
          </w:p>
        </w:tc>
        <w:tc>
          <w:tcPr>
            <w:tcW w:w="5558" w:type="dxa"/>
          </w:tcPr>
          <w:tcPr/>
          <w:tcPr>
            <w:tcW w:w="5558" w:type="dxa"/>
          </w:tcPr>
          <w:p>
            <w:pPr>
              <w:pStyle w:val="Compact"/>
            </w:pPr>
            <w:r>
              <w:t xml:space="preserve">Месяц, Квартал, Год, Произвольный</w:t>
            </w:r>
          </w:p>
        </w:tc>
        <w:tc>
          <w:tcPr>
            <w:tcW w:w="2189" w:type="dxa"/>
          </w:tcPr>
          <w:tcPr/>
          <w:tcPr>
            <w:tcW w:w="2189" w:type="dxa"/>
          </w:tcPr>
          <w:p>
            <w:pPr>
              <w:pStyle w:val="Compact"/>
            </w:pPr>
            <w:r>
              <w:t xml:space="preserve">Текущий месяц</w:t>
            </w:r>
          </w:p>
        </w:tc>
      </w:tr>
      <w:tr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Юрлицо</w:t>
            </w:r>
          </w:p>
        </w:tc>
        <w:tc>
          <w:tcPr>
            <w:tcW w:w="5558" w:type="dxa"/>
          </w:tcPr>
          <w:tcPr/>
          <w:tcPr>
            <w:tcW w:w="5558" w:type="dxa"/>
          </w:tcPr>
          <w:p>
            <w:pPr>
              <w:pStyle w:val="Compact"/>
            </w:pPr>
            <w:r>
              <w:t xml:space="preserve">5 юрлиц + Все</w:t>
            </w:r>
          </w:p>
        </w:tc>
        <w:tc>
          <w:tcPr>
            <w:tcW w:w="2189" w:type="dxa"/>
          </w:tcPr>
          <w:tcPr/>
          <w:tcPr>
            <w:tcW w:w="2189" w:type="dxa"/>
          </w:tcPr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5558" w:type="dxa"/>
          </w:tcPr>
          <w:tcPr/>
          <w:tcPr>
            <w:tcW w:w="5558" w:type="dxa"/>
          </w:tcPr>
          <w:p>
            <w:pPr>
              <w:pStyle w:val="Compact"/>
            </w:pPr>
            <w:r>
              <w:t xml:space="preserve">15 направлений + Все</w:t>
            </w:r>
          </w:p>
        </w:tc>
        <w:tc>
          <w:tcPr>
            <w:tcW w:w="2189" w:type="dxa"/>
          </w:tcPr>
          <w:tcPr/>
          <w:tcPr>
            <w:tcW w:w="2189" w:type="dxa"/>
          </w:tcPr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Менеджер</w:t>
            </w:r>
          </w:p>
        </w:tc>
        <w:tc>
          <w:tcPr>
            <w:tcW w:w="5558" w:type="dxa"/>
          </w:tcPr>
          <w:tcPr/>
          <w:tcPr>
            <w:tcW w:w="5558" w:type="dxa"/>
          </w:tcPr>
          <w:p>
            <w:pPr>
              <w:pStyle w:val="Compact"/>
            </w:pPr>
            <w:r>
              <w:t xml:space="preserve">Список + Все</w:t>
            </w:r>
          </w:p>
        </w:tc>
        <w:tc>
          <w:tcPr>
            <w:tcW w:w="2189" w:type="dxa"/>
          </w:tcPr>
          <w:tcPr/>
          <w:tcPr>
            <w:tcW w:w="2189" w:type="dxa"/>
          </w:tcPr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Офис</w:t>
            </w:r>
          </w:p>
        </w:tc>
        <w:tc>
          <w:tcPr>
            <w:tcW w:w="5558" w:type="dxa"/>
          </w:tcPr>
          <w:tcPr/>
          <w:tcPr>
            <w:tcW w:w="5558" w:type="dxa"/>
          </w:tcPr>
          <w:p>
            <w:pPr>
              <w:pStyle w:val="Compact"/>
            </w:pPr>
            <w:r>
              <w:t xml:space="preserve">Москва, СПб, Регионы, Все</w:t>
            </w:r>
          </w:p>
        </w:tc>
        <w:tc>
          <w:tcPr>
            <w:tcW w:w="2189" w:type="dxa"/>
          </w:tcPr>
          <w:tcPr/>
          <w:tcPr>
            <w:tcW w:w="2189" w:type="dxa"/>
          </w:tcPr>
          <w:p>
            <w:pPr>
              <w:pStyle w:val="Compact"/>
            </w:pPr>
            <w:r>
              <w:t xml:space="preserve">Все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Источники данных: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354"/>
        <w:gridCol w:w="1630"/>
        <w:gridCol w:w="5615"/>
      </w:tblGrid>
      <w:tr>
        <w:trPr>
          <w:tblHeader w:val="on"/>
        </w:trPr>
        <w:tc>
          <w:tcPr>
            <w:tcW w:w="2354" w:type="dxa"/>
            <w:shd w:val="clear" w:color="auto" w:fill="D9E2F3"/>
          </w:tcPr>
          <w:tcPr/>
          <w:tcPr>
            <w:tcW w:w="2354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1630" w:type="dxa"/>
            <w:shd w:val="clear" w:color="auto" w:fill="D9E2F3"/>
          </w:tcPr>
          <w:tcPr/>
          <w:tcPr>
            <w:tcW w:w="1630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5615" w:type="dxa"/>
            <w:shd w:val="clear" w:color="auto" w:fill="D9E2F3"/>
          </w:tcPr>
          <w:tcPr/>
          <w:tcPr>
            <w:tcW w:w="5615" w:type="dxa"/>
            <w:shd w:val="clear" w:color="auto" w:fill="D9E2F3"/>
          </w:tcPr>
          <w:p>
            <w:pPr>
              <w:pStyle w:val="Compact"/>
            </w:pPr>
            <w:r>
              <w:t xml:space="preserve">Поля</w:t>
            </w:r>
          </w:p>
        </w:tc>
      </w:tr>
      <w:tr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Выручка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t xml:space="preserve">1С</w:t>
            </w:r>
          </w:p>
        </w:tc>
        <w:tc>
          <w:tcPr>
            <w:tcW w:w="5615" w:type="dxa"/>
          </w:tcPr>
          <w:tcPr/>
          <w:tcPr>
            <w:tcW w:w="5615" w:type="dxa"/>
          </w:tcPr>
          <w:p>
            <w:pPr>
              <w:pStyle w:val="Compact"/>
            </w:pPr>
            <w:r>
              <w:t xml:space="preserve">Сумма, Дата, Юрлицо, Контрагент</w:t>
            </w:r>
          </w:p>
        </w:tc>
      </w:tr>
      <w:tr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Себестоимость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t xml:space="preserve">1С</w:t>
            </w:r>
          </w:p>
        </w:tc>
        <w:tc>
          <w:tcPr>
            <w:tcW w:w="5615" w:type="dxa"/>
          </w:tcPr>
          <w:tcPr/>
          <w:tcPr>
            <w:tcW w:w="5615" w:type="dxa"/>
          </w:tcPr>
          <w:p>
            <w:pPr>
              <w:pStyle w:val="Compact"/>
            </w:pPr>
            <w:r>
              <w:t xml:space="preserve">Сумма, Поставщик, Тур</w:t>
            </w:r>
          </w:p>
        </w:tc>
      </w:tr>
      <w:tr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t xml:space="preserve">САМО</w:t>
            </w:r>
          </w:p>
        </w:tc>
        <w:tc>
          <w:tcPr>
            <w:tcW w:w="5615" w:type="dxa"/>
          </w:tcPr>
          <w:tcPr/>
          <w:tcPr>
            <w:tcW w:w="5615" w:type="dxa"/>
          </w:tcPr>
          <w:p>
            <w:pPr>
              <w:pStyle w:val="Compact"/>
            </w:pPr>
            <w:r>
              <w:t xml:space="preserve">Код направления → справочник</w:t>
            </w:r>
          </w:p>
        </w:tc>
      </w:tr>
      <w:tr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Менеджер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5615" w:type="dxa"/>
          </w:tcPr>
          <w:tcPr/>
          <w:tcPr>
            <w:tcW w:w="5615" w:type="dxa"/>
          </w:tcPr>
          <w:p>
            <w:pPr>
              <w:pStyle w:val="Compact"/>
            </w:pPr>
            <w:r>
              <w:t xml:space="preserve">Ответственный по сделке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6 KPI рассчитываются корректно</w:t>
      </w:r>
      <w:r>
        <w:t xml:space="preserve"> </w:t>
      </w:r>
      <w:r>
        <w:t xml:space="preserve">- [ ] Drill-down работает до уровня сделки</w:t>
      </w:r>
      <w:r>
        <w:t xml:space="preserve"> </w:t>
      </w:r>
      <w:r>
        <w:t xml:space="preserve">- [ ] Фильтры работают корректно</w:t>
      </w:r>
      <w:r>
        <w:t xml:space="preserve"> </w:t>
      </w:r>
      <w:r>
        <w:t xml:space="preserve">- [ ] Данные обновляются каждые 4 часа</w:t>
      </w:r>
      <w:r>
        <w:t xml:space="preserve"> </w:t>
      </w:r>
      <w:r>
        <w:t xml:space="preserve">- [ ] Расхождение с 1С &lt; 0.1%</w:t>
      </w:r>
    </w:p>
    <w:p>
      <w:r>
        <w:pict>
          <v:rect style="width:0;height:1.5pt" o:hralign="center" o:hrstd="t" o:hr="t"/>
        </w:pict>
      </w:r>
    </w:p>
    <w:bookmarkEnd w:id="20"/>
    <w:bookmarkStart w:id="21" w:name="f-02-дашборд-воронки-продаж"/>
    <w:p>
      <w:pPr>
        <w:pStyle w:val="Heading4"/>
      </w:pPr>
      <w:r>
        <w:t xml:space="preserve">F-02: Дашборд воронки продаж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00"/>
        <w:gridCol w:w="7200"/>
      </w:tblGrid>
      <w:tr>
        <w:trPr>
          <w:tblHeader w:val="on"/>
        </w:trPr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00" w:type="dxa"/>
            <w:shd w:val="clear" w:color="auto" w:fill="D9E2F3"/>
          </w:tcPr>
          <w:tcPr/>
          <w:tcPr>
            <w:tcW w:w="7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Руководитель продаж, Директора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DASH-04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 продаж, я хочу видеть конверсию по этапам воронки и «застрявшие» сделки, чтобы вовремя вмешиваться.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BodyText"/>
      </w:pPr>
      <w:r>
        <w:rPr>
          <w:b/>
          <w:bCs/>
        </w:rPr>
        <w:t xml:space="preserve">KPI на дашборде: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117"/>
        <w:gridCol w:w="5788"/>
        <w:gridCol w:w="1694"/>
      </w:tblGrid>
      <w:tr>
        <w:trPr>
          <w:tblHeader w:val="on"/>
        </w:trPr>
        <w:tc>
          <w:tcPr>
            <w:tcW w:w="2117" w:type="dxa"/>
            <w:shd w:val="clear" w:color="auto" w:fill="D9E2F3"/>
          </w:tcPr>
          <w:tcPr/>
          <w:tcPr>
            <w:tcW w:w="2117" w:type="dxa"/>
            <w:shd w:val="clear" w:color="auto" w:fill="D9E2F3"/>
          </w:tcPr>
          <w:p>
            <w:pPr>
              <w:pStyle w:val="Compact"/>
            </w:pPr>
            <w:r>
              <w:t xml:space="preserve">KPI</w:t>
            </w:r>
          </w:p>
        </w:tc>
        <w:tc>
          <w:tcPr>
            <w:tcW w:w="5788" w:type="dxa"/>
            <w:shd w:val="clear" w:color="auto" w:fill="D9E2F3"/>
          </w:tcPr>
          <w:tcPr/>
          <w:tcPr>
            <w:tcW w:w="5788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694" w:type="dxa"/>
            <w:shd w:val="clear" w:color="auto" w:fill="D9E2F3"/>
          </w:tcPr>
          <w:tcPr/>
          <w:tcPr>
            <w:tcW w:w="1694" w:type="dxa"/>
            <w:shd w:val="clear" w:color="auto" w:fill="D9E2F3"/>
          </w:tcPr>
          <w:p>
            <w:pPr>
              <w:pStyle w:val="Compact"/>
            </w:pPr>
            <w:r>
              <w:t xml:space="preserve">Алерт</w:t>
            </w:r>
          </w:p>
        </w:tc>
      </w:tr>
      <w:tr>
        <w:tc>
          <w:tcPr>
            <w:tcW w:w="2117" w:type="dxa"/>
          </w:tcPr>
          <w:tcPr/>
          <w:tcPr>
            <w:tcW w:w="2117" w:type="dxa"/>
          </w:tcPr>
          <w:p>
            <w:pPr>
              <w:pStyle w:val="Compact"/>
            </w:pPr>
            <w:r>
              <w:t xml:space="preserve">Новых заявок</w:t>
            </w:r>
          </w:p>
        </w:tc>
        <w:tc>
          <w:tcPr>
            <w:tcW w:w="5788" w:type="dxa"/>
          </w:tcPr>
          <w:tcPr/>
          <w:tcPr>
            <w:tcW w:w="5788" w:type="dxa"/>
          </w:tcPr>
          <w:p>
            <w:pPr>
              <w:pStyle w:val="Compact"/>
            </w:pPr>
            <w:r>
              <w:t xml:space="preserve">Count(статус = Новая)</w:t>
            </w:r>
          </w:p>
        </w:tc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117" w:type="dxa"/>
          </w:tcPr>
          <w:tcPr/>
          <w:tcPr>
            <w:tcW w:w="2117" w:type="dxa"/>
          </w:tcPr>
          <w:p>
            <w:pPr>
              <w:pStyle w:val="Compact"/>
            </w:pPr>
            <w:r>
              <w:t xml:space="preserve">В работе</w:t>
            </w:r>
          </w:p>
        </w:tc>
        <w:tc>
          <w:tcPr>
            <w:tcW w:w="5788" w:type="dxa"/>
          </w:tcPr>
          <w:tcPr/>
          <w:tcPr>
            <w:tcW w:w="5788" w:type="dxa"/>
          </w:tcPr>
          <w:p>
            <w:pPr>
              <w:pStyle w:val="Compact"/>
            </w:pPr>
            <w:r>
              <w:t xml:space="preserve">Count(статус IN [Квал, Подбор, КП, Брон])</w:t>
            </w:r>
          </w:p>
        </w:tc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117" w:type="dxa"/>
          </w:tcPr>
          <w:tcPr/>
          <w:tcPr>
            <w:tcW w:w="2117" w:type="dxa"/>
          </w:tcPr>
          <w:p>
            <w:pPr>
              <w:pStyle w:val="Compact"/>
            </w:pPr>
            <w:r>
              <w:t xml:space="preserve">Оплачено</w:t>
            </w:r>
          </w:p>
        </w:tc>
        <w:tc>
          <w:tcPr>
            <w:tcW w:w="5788" w:type="dxa"/>
          </w:tcPr>
          <w:tcPr/>
          <w:tcPr>
            <w:tcW w:w="5788" w:type="dxa"/>
          </w:tcPr>
          <w:p>
            <w:pPr>
              <w:pStyle w:val="Compact"/>
            </w:pPr>
            <w:r>
              <w:t xml:space="preserve">Count(статус = Оплачено)</w:t>
            </w:r>
          </w:p>
        </w:tc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117" w:type="dxa"/>
          </w:tcPr>
          <w:tcPr/>
          <w:tcPr>
            <w:tcW w:w="2117" w:type="dxa"/>
          </w:tcPr>
          <w:p>
            <w:pPr>
              <w:pStyle w:val="Compact"/>
            </w:pPr>
            <w:r>
              <w:t xml:space="preserve">Общая конверсия</w:t>
            </w:r>
          </w:p>
        </w:tc>
        <w:tc>
          <w:tcPr>
            <w:tcW w:w="5788" w:type="dxa"/>
          </w:tcPr>
          <w:tcPr/>
          <w:tcPr>
            <w:tcW w:w="5788" w:type="dxa"/>
          </w:tcPr>
          <w:p>
            <w:pPr>
              <w:pStyle w:val="Compact"/>
            </w:pPr>
            <w:r>
              <w:t xml:space="preserve">Оплачено ÷ Новых × 100%</w:t>
            </w:r>
          </w:p>
        </w:tc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t xml:space="preserve">&lt; 25%</w:t>
            </w:r>
          </w:p>
        </w:tc>
      </w:tr>
      <w:tr>
        <w:tc>
          <w:tcPr>
            <w:tcW w:w="2117" w:type="dxa"/>
          </w:tcPr>
          <w:tcPr/>
          <w:tcPr>
            <w:tcW w:w="2117" w:type="dxa"/>
          </w:tcPr>
          <w:p>
            <w:pPr>
              <w:pStyle w:val="Compact"/>
            </w:pPr>
            <w:r>
              <w:t xml:space="preserve">Конверсия этапа</w:t>
            </w:r>
          </w:p>
        </w:tc>
        <w:tc>
          <w:tcPr>
            <w:tcW w:w="5788" w:type="dxa"/>
          </w:tcPr>
          <w:tcPr/>
          <w:tcPr>
            <w:tcW w:w="5788" w:type="dxa"/>
          </w:tcPr>
          <w:p>
            <w:pPr>
              <w:pStyle w:val="Compact"/>
            </w:pPr>
            <w:r>
              <w:t xml:space="preserve">Перешли ÷ Были на этапе × 100%</w:t>
            </w:r>
          </w:p>
        </w:tc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t xml:space="preserve">&lt; 70%</w:t>
            </w:r>
          </w:p>
        </w:tc>
      </w:tr>
      <w:tr>
        <w:tc>
          <w:tcPr>
            <w:tcW w:w="2117" w:type="dxa"/>
          </w:tcPr>
          <w:tcPr/>
          <w:tcPr>
            <w:tcW w:w="2117" w:type="dxa"/>
          </w:tcPr>
          <w:p>
            <w:pPr>
              <w:pStyle w:val="Compact"/>
            </w:pPr>
            <w:r>
              <w:t xml:space="preserve">«Застрявшие»</w:t>
            </w:r>
          </w:p>
        </w:tc>
        <w:tc>
          <w:tcPr>
            <w:tcW w:w="5788" w:type="dxa"/>
          </w:tcPr>
          <w:tcPr/>
          <w:tcPr>
            <w:tcW w:w="5788" w:type="dxa"/>
          </w:tcPr>
          <w:p>
            <w:pPr>
              <w:pStyle w:val="Compact"/>
            </w:pPr>
            <w:r>
              <w:t xml:space="preserve">Count(дней на этапе &gt; 7)</w:t>
            </w:r>
          </w:p>
        </w:tc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t xml:space="preserve">&gt; 10 шт</w:t>
            </w:r>
          </w:p>
        </w:tc>
      </w:tr>
      <w:tr>
        <w:tc>
          <w:tcPr>
            <w:tcW w:w="2117" w:type="dxa"/>
          </w:tcPr>
          <w:tcPr/>
          <w:tcPr>
            <w:tcW w:w="2117" w:type="dxa"/>
          </w:tcPr>
          <w:p>
            <w:pPr>
              <w:pStyle w:val="Compact"/>
            </w:pPr>
            <w:r>
              <w:t xml:space="preserve">Средний чек</w:t>
            </w:r>
          </w:p>
        </w:tc>
        <w:tc>
          <w:tcPr>
            <w:tcW w:w="5788" w:type="dxa"/>
          </w:tcPr>
          <w:tcPr/>
          <w:tcPr>
            <w:tcW w:w="5788" w:type="dxa"/>
          </w:tcPr>
          <w:p>
            <w:pPr>
              <w:pStyle w:val="Compact"/>
            </w:pPr>
            <w:r>
              <w:t xml:space="preserve">Сумма ÷ Оплачено</w:t>
            </w:r>
          </w:p>
        </w:tc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117" w:type="dxa"/>
          </w:tcPr>
          <w:tcPr/>
          <w:tcPr>
            <w:tcW w:w="2117" w:type="dxa"/>
          </w:tcPr>
          <w:p>
            <w:pPr>
              <w:pStyle w:val="Compact"/>
            </w:pPr>
            <w:r>
              <w:t xml:space="preserve">Цикл сделки</w:t>
            </w:r>
          </w:p>
        </w:tc>
        <w:tc>
          <w:tcPr>
            <w:tcW w:w="5788" w:type="dxa"/>
          </w:tcPr>
          <w:tcPr/>
          <w:tcPr>
            <w:tcW w:w="5788" w:type="dxa"/>
          </w:tcPr>
          <w:p>
            <w:pPr>
              <w:pStyle w:val="Compact"/>
            </w:pPr>
            <w:r>
              <w:t xml:space="preserve">Avg(Дата оплаты − Дата заявки)</w:t>
            </w:r>
          </w:p>
        </w:tc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t xml:space="preserve">&gt; 14 дней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707"/>
        <w:gridCol w:w="6892"/>
      </w:tblGrid>
      <w:tr>
        <w:trPr>
          <w:tblHeader w:val="on"/>
        </w:trPr>
        <w:tc>
          <w:tcPr>
            <w:tcW w:w="2707" w:type="dxa"/>
            <w:shd w:val="clear" w:color="auto" w:fill="D9E2F3"/>
          </w:tcPr>
          <w:tcPr/>
          <w:tcPr>
            <w:tcW w:w="2707" w:type="dxa"/>
            <w:shd w:val="clear" w:color="auto" w:fill="D9E2F3"/>
          </w:tcPr>
          <w:p>
            <w:pPr>
              <w:pStyle w:val="Compact"/>
            </w:pPr>
            <w:r>
              <w:t xml:space="preserve">Фильтр</w:t>
            </w:r>
          </w:p>
        </w:tc>
        <w:tc>
          <w:tcPr>
            <w:tcW w:w="6892" w:type="dxa"/>
            <w:shd w:val="clear" w:color="auto" w:fill="D9E2F3"/>
          </w:tcPr>
          <w:tcPr/>
          <w:tcPr>
            <w:tcW w:w="6892" w:type="dxa"/>
            <w:shd w:val="clear" w:color="auto" w:fill="D9E2F3"/>
          </w:tcPr>
          <w:p>
            <w:pPr>
              <w:pStyle w:val="Compact"/>
            </w:pPr>
            <w:r>
              <w:t xml:space="preserve">Значения</w:t>
            </w:r>
          </w:p>
        </w:tc>
      </w:tr>
      <w:tr>
        <w:tc>
          <w:tcPr>
            <w:tcW w:w="2707" w:type="dxa"/>
          </w:tcPr>
          <w:tcPr/>
          <w:tcPr>
            <w:tcW w:w="2707" w:type="dxa"/>
          </w:tcPr>
          <w:p>
            <w:pPr>
              <w:pStyle w:val="Compact"/>
            </w:pPr>
            <w:r>
              <w:t xml:space="preserve">Период</w:t>
            </w:r>
          </w:p>
        </w:tc>
        <w:tc>
          <w:tcPr>
            <w:tcW w:w="6892" w:type="dxa"/>
          </w:tcPr>
          <w:tcPr/>
          <w:tcPr>
            <w:tcW w:w="6892" w:type="dxa"/>
          </w:tcPr>
          <w:p>
            <w:pPr>
              <w:pStyle w:val="Compact"/>
            </w:pPr>
            <w:r>
              <w:t xml:space="preserve">Неделя, Месяц, Квартал</w:t>
            </w:r>
          </w:p>
        </w:tc>
      </w:tr>
      <w:tr>
        <w:tc>
          <w:tcPr>
            <w:tcW w:w="2707" w:type="dxa"/>
          </w:tcPr>
          <w:tcPr/>
          <w:tcPr>
            <w:tcW w:w="2707" w:type="dxa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6892" w:type="dxa"/>
          </w:tcPr>
          <w:tcPr/>
          <w:tcPr>
            <w:tcW w:w="6892" w:type="dxa"/>
          </w:tcPr>
          <w:p>
            <w:pPr>
              <w:pStyle w:val="Compact"/>
            </w:pPr>
            <w:r>
              <w:t xml:space="preserve">Все направления</w:t>
            </w:r>
          </w:p>
        </w:tc>
      </w:tr>
      <w:tr>
        <w:tc>
          <w:tcPr>
            <w:tcW w:w="2707" w:type="dxa"/>
          </w:tcPr>
          <w:tcPr/>
          <w:tcPr>
            <w:tcW w:w="2707" w:type="dxa"/>
          </w:tcPr>
          <w:p>
            <w:pPr>
              <w:pStyle w:val="Compact"/>
            </w:pPr>
            <w:r>
              <w:t xml:space="preserve">Менеджер</w:t>
            </w:r>
          </w:p>
        </w:tc>
        <w:tc>
          <w:tcPr>
            <w:tcW w:w="6892" w:type="dxa"/>
          </w:tcPr>
          <w:tcPr/>
          <w:tcPr>
            <w:tcW w:w="6892" w:type="dxa"/>
          </w:tcPr>
          <w:p>
            <w:pPr>
              <w:pStyle w:val="Compact"/>
            </w:pPr>
            <w:r>
              <w:t xml:space="preserve">Все менеджеры</w:t>
            </w:r>
          </w:p>
        </w:tc>
      </w:tr>
      <w:tr>
        <w:tc>
          <w:tcPr>
            <w:tcW w:w="2707" w:type="dxa"/>
          </w:tcPr>
          <w:tcPr/>
          <w:tcPr>
            <w:tcW w:w="2707" w:type="dxa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6892" w:type="dxa"/>
          </w:tcPr>
          <w:tcPr/>
          <w:tcPr>
            <w:tcW w:w="6892" w:type="dxa"/>
          </w:tcPr>
          <w:p>
            <w:pPr>
              <w:pStyle w:val="Compact"/>
            </w:pPr>
            <w:r>
              <w:t xml:space="preserve">Сайт, Звонок, Email, Соцсети</w:t>
            </w:r>
          </w:p>
        </w:tc>
      </w:tr>
      <w:tr>
        <w:tc>
          <w:tcPr>
            <w:tcW w:w="2707" w:type="dxa"/>
          </w:tcPr>
          <w:tcPr/>
          <w:tcPr>
            <w:tcW w:w="2707" w:type="dxa"/>
          </w:tcPr>
          <w:p>
            <w:pPr>
              <w:pStyle w:val="Compact"/>
            </w:pPr>
            <w:r>
              <w:t xml:space="preserve">Офис</w:t>
            </w:r>
          </w:p>
        </w:tc>
        <w:tc>
          <w:tcPr>
            <w:tcW w:w="6892" w:type="dxa"/>
          </w:tcPr>
          <w:tcPr/>
          <w:tcPr>
            <w:tcW w:w="6892" w:type="dxa"/>
          </w:tcPr>
          <w:p>
            <w:pPr>
              <w:pStyle w:val="Compact"/>
            </w:pPr>
            <w:r>
              <w:t xml:space="preserve">Москва, СПб, Регионы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Битрикс24 API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Воронка отображает все этапы</w:t>
      </w:r>
      <w:r>
        <w:t xml:space="preserve"> </w:t>
      </w:r>
      <w:r>
        <w:t xml:space="preserve">- [ ] Конверсия рассчитывается корректно</w:t>
      </w:r>
      <w:r>
        <w:t xml:space="preserve"> </w:t>
      </w:r>
      <w:r>
        <w:t xml:space="preserve">- [ ] «Застрявшие» сделки выделены</w:t>
      </w:r>
      <w:r>
        <w:t xml:space="preserve"> </w:t>
      </w:r>
      <w:r>
        <w:t xml:space="preserve">- [ ] Клик → переход в карточку Битрикс24</w:t>
      </w:r>
      <w:r>
        <w:t xml:space="preserve"> </w:t>
      </w:r>
      <w:r>
        <w:t xml:space="preserve">- [ ] Обновление каждые 30 минут</w:t>
      </w:r>
    </w:p>
    <w:p>
      <w:r>
        <w:pict>
          <v:rect style="width:0;height:1.5pt" o:hralign="center" o:hrstd="t" o:hr="t"/>
        </w:pict>
      </w:r>
    </w:p>
    <w:bookmarkEnd w:id="21"/>
    <w:bookmarkStart w:id="22" w:name="X28cb0e22613873a4cb04788a803e587afbe7fad"/>
    <w:p>
      <w:pPr>
        <w:pStyle w:val="Heading4"/>
      </w:pPr>
      <w:r>
        <w:t xml:space="preserve">F-03: Дашборд ДЗ/КЗ (Дебиторская/Кредиторская задолженность)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00"/>
        <w:gridCol w:w="7200"/>
      </w:tblGrid>
      <w:tr>
        <w:trPr>
          <w:tblHeader w:val="on"/>
        </w:trPr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00" w:type="dxa"/>
            <w:shd w:val="clear" w:color="auto" w:fill="D9E2F3"/>
          </w:tcPr>
          <w:tcPr/>
          <w:tcPr>
            <w:tcW w:w="7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Финансовый директор, Бухгалтер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DASH-08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видеть просроченную задолженность с aging-анализом, чтобы вовремя принимать меры.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BodyText"/>
      </w:pPr>
      <w:r>
        <w:rPr>
          <w:b/>
          <w:bCs/>
        </w:rPr>
        <w:t xml:space="preserve">KPI на дашборде: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938"/>
        <w:gridCol w:w="3938"/>
        <w:gridCol w:w="1723"/>
      </w:tblGrid>
      <w:tr>
        <w:trPr>
          <w:tblHeader w:val="on"/>
        </w:trPr>
        <w:tc>
          <w:tcPr>
            <w:tcW w:w="3938" w:type="dxa"/>
            <w:shd w:val="clear" w:color="auto" w:fill="D9E2F3"/>
          </w:tcPr>
          <w:tcPr/>
          <w:tcPr>
            <w:tcW w:w="3938" w:type="dxa"/>
            <w:shd w:val="clear" w:color="auto" w:fill="D9E2F3"/>
          </w:tcPr>
          <w:p>
            <w:pPr>
              <w:pStyle w:val="Compact"/>
            </w:pPr>
            <w:r>
              <w:t xml:space="preserve">KPI</w:t>
            </w:r>
          </w:p>
        </w:tc>
        <w:tc>
          <w:tcPr>
            <w:tcW w:w="3938" w:type="dxa"/>
            <w:shd w:val="clear" w:color="auto" w:fill="D9E2F3"/>
          </w:tcPr>
          <w:tcPr/>
          <w:tcPr>
            <w:tcW w:w="3938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23" w:type="dxa"/>
            <w:shd w:val="clear" w:color="auto" w:fill="D9E2F3"/>
          </w:tcPr>
          <w:tcPr/>
          <w:tcPr>
            <w:tcW w:w="1723" w:type="dxa"/>
            <w:shd w:val="clear" w:color="auto" w:fill="D9E2F3"/>
          </w:tcPr>
          <w:p>
            <w:pPr>
              <w:pStyle w:val="Compact"/>
            </w:pPr>
            <w:r>
              <w:t xml:space="preserve">Алерт</w:t>
            </w:r>
          </w:p>
        </w:tc>
      </w:tr>
      <w:tr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ДЗ всего</w:t>
            </w:r>
          </w:p>
        </w:tc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Сумма дебиторской задолженности</w:t>
            </w:r>
          </w:p>
        </w:tc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ДЗ просроченная</w:t>
            </w:r>
          </w:p>
        </w:tc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Сумма(ДЗ где срок &gt; сегодня)</w:t>
            </w:r>
          </w:p>
        </w:tc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t xml:space="preserve">&gt; 15% от ДЗ</w:t>
            </w:r>
          </w:p>
        </w:tc>
      </w:tr>
      <w:tr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КЗ всего</w:t>
            </w:r>
          </w:p>
        </w:tc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Сумма кредиторской задолженности</w:t>
            </w:r>
          </w:p>
        </w:tc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КЗ просроченная</w:t>
            </w:r>
          </w:p>
        </w:tc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Сумма(КЗ где срок &lt; сегодня)</w:t>
            </w:r>
          </w:p>
        </w:tc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t xml:space="preserve">&gt; 10% от КЗ</w:t>
            </w:r>
          </w:p>
        </w:tc>
      </w:tr>
      <w:tr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DSO</w:t>
            </w:r>
          </w:p>
        </w:tc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ДЗ ÷ (Выручка ÷ 30)</w:t>
            </w:r>
          </w:p>
        </w:tc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t xml:space="preserve">&gt; 45 дней</w:t>
            </w:r>
          </w:p>
        </w:tc>
      </w:tr>
      <w:tr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Aging 0-30 / 31-60 / 61-90 / 90+</w:t>
            </w:r>
          </w:p>
        </w:tc>
        <w:tc>
          <w:tcPr>
            <w:tcW w:w="3938" w:type="dxa"/>
          </w:tcPr>
          <w:tcPr/>
          <w:tcPr>
            <w:tcW w:w="3938" w:type="dxa"/>
          </w:tcPr>
          <w:p>
            <w:pPr>
              <w:pStyle w:val="Compact"/>
            </w:pPr>
            <w:r>
              <w:t xml:space="preserve">Группировка по просрочке</w:t>
            </w:r>
          </w:p>
        </w:tc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t xml:space="preserve">90+ &gt; 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Алерты: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416"/>
        <w:gridCol w:w="3254"/>
        <w:gridCol w:w="2928"/>
      </w:tblGrid>
      <w:tr>
        <w:trPr>
          <w:tblHeader w:val="on"/>
        </w:trPr>
        <w:tc>
          <w:tcPr>
            <w:tcW w:w="3416" w:type="dxa"/>
            <w:shd w:val="clear" w:color="auto" w:fill="D9E2F3"/>
          </w:tcPr>
          <w:tcPr/>
          <w:tcPr>
            <w:tcW w:w="3416" w:type="dxa"/>
            <w:shd w:val="clear" w:color="auto" w:fill="D9E2F3"/>
          </w:tcPr>
          <w:p>
            <w:pPr>
              <w:pStyle w:val="Compact"/>
            </w:pPr>
            <w:r>
              <w:t xml:space="preserve">Событие</w:t>
            </w:r>
          </w:p>
        </w:tc>
        <w:tc>
          <w:tcPr>
            <w:tcW w:w="3254" w:type="dxa"/>
            <w:shd w:val="clear" w:color="auto" w:fill="D9E2F3"/>
          </w:tcPr>
          <w:tcPr/>
          <w:tcPr>
            <w:tcW w:w="3254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2928" w:type="dxa"/>
            <w:shd w:val="clear" w:color="auto" w:fill="D9E2F3"/>
          </w:tcPr>
          <w:tcPr/>
          <w:tcPr>
            <w:tcW w:w="2928" w:type="dxa"/>
            <w:shd w:val="clear" w:color="auto" w:fill="D9E2F3"/>
          </w:tcPr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Просрочка &gt;30 дней</w:t>
            </w:r>
          </w:p>
        </w:tc>
        <w:tc>
          <w:tcPr>
            <w:tcW w:w="3254" w:type="dxa"/>
          </w:tcPr>
          <w:tcPr/>
          <w:tcPr>
            <w:tcW w:w="3254" w:type="dxa"/>
          </w:tcPr>
          <w:p>
            <w:pPr>
              <w:pStyle w:val="Compact"/>
            </w:pPr>
            <w:r>
              <w:t xml:space="preserve">Сумма &gt; 100 000 ₽</w:t>
            </w:r>
          </w:p>
        </w:tc>
        <w:tc>
          <w:tcPr>
            <w:tcW w:w="2928" w:type="dxa"/>
          </w:tcPr>
          <w:tcPr/>
          <w:tcPr>
            <w:tcW w:w="2928" w:type="dxa"/>
          </w:tcPr>
          <w:p>
            <w:pPr>
              <w:pStyle w:val="Compact"/>
            </w:pPr>
            <w:r>
              <w:t xml:space="preserve">Email финдиректору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Просрочка &gt;60 дней</w:t>
            </w:r>
          </w:p>
        </w:tc>
        <w:tc>
          <w:tcPr>
            <w:tcW w:w="3254" w:type="dxa"/>
          </w:tcPr>
          <w:tcPr/>
          <w:tcPr>
            <w:tcW w:w="3254" w:type="dxa"/>
          </w:tcPr>
          <w:p>
            <w:pPr>
              <w:pStyle w:val="Compact"/>
            </w:pPr>
            <w:r>
              <w:t xml:space="preserve">Любая сумма</w:t>
            </w:r>
          </w:p>
        </w:tc>
        <w:tc>
          <w:tcPr>
            <w:tcW w:w="2928" w:type="dxa"/>
          </w:tcPr>
          <w:tcPr/>
          <w:tcPr>
            <w:tcW w:w="2928" w:type="dxa"/>
          </w:tcPr>
          <w:p>
            <w:pPr>
              <w:pStyle w:val="Compact"/>
            </w:pPr>
            <w:r>
              <w:t xml:space="preserve">Email + Telegram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DSO вырос</w:t>
            </w:r>
          </w:p>
        </w:tc>
        <w:tc>
          <w:tcPr>
            <w:tcW w:w="3254" w:type="dxa"/>
          </w:tcPr>
          <w:tcPr/>
          <w:tcPr>
            <w:tcW w:w="3254" w:type="dxa"/>
          </w:tcPr>
          <w:p>
            <w:pPr>
              <w:pStyle w:val="Compact"/>
            </w:pPr>
            <w:r>
              <w:t xml:space="preserve">+10% за неделю</w:t>
            </w:r>
          </w:p>
        </w:tc>
        <w:tc>
          <w:tcPr>
            <w:tcW w:w="2928" w:type="dxa"/>
          </w:tcPr>
          <w:tcPr/>
          <w:tcPr>
            <w:tcW w:w="2928" w:type="dxa"/>
          </w:tcPr>
          <w:p>
            <w:pPr>
              <w:pStyle w:val="Compact"/>
            </w:pPr>
            <w:r>
              <w:t xml:space="preserve">Email финдиректору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Платёж завтра</w:t>
            </w:r>
          </w:p>
        </w:tc>
        <w:tc>
          <w:tcPr>
            <w:tcW w:w="3254" w:type="dxa"/>
          </w:tcPr>
          <w:tcPr/>
          <w:tcPr>
            <w:tcW w:w="3254" w:type="dxa"/>
          </w:tcPr>
          <w:p>
            <w:pPr>
              <w:pStyle w:val="Compact"/>
            </w:pPr>
            <w:r>
              <w:t xml:space="preserve">Сумма &gt; 500 000 ₽</w:t>
            </w:r>
          </w:p>
        </w:tc>
        <w:tc>
          <w:tcPr>
            <w:tcW w:w="2928" w:type="dxa"/>
          </w:tcPr>
          <w:tcPr/>
          <w:tcPr>
            <w:tcW w:w="2928" w:type="dxa"/>
          </w:tcPr>
          <w:p>
            <w:pPr>
              <w:pStyle w:val="Compact"/>
            </w:pPr>
            <w:r>
              <w:t xml:space="preserve">Email бухгалтеру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1С Бухгалтерия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Aging-анализ по 4 периодам</w:t>
      </w:r>
      <w:r>
        <w:t xml:space="preserve"> </w:t>
      </w:r>
      <w:r>
        <w:t xml:space="preserve">- [ ] ТОП-10 должников с суммами</w:t>
      </w:r>
      <w:r>
        <w:t xml:space="preserve"> </w:t>
      </w:r>
      <w:r>
        <w:t xml:space="preserve">- [ ] Drill-down до документа в 1С</w:t>
      </w:r>
      <w:r>
        <w:t xml:space="preserve"> </w:t>
      </w:r>
      <w:r>
        <w:t xml:space="preserve">- [ ] Алерты работают</w:t>
      </w:r>
      <w:r>
        <w:t xml:space="preserve"> </w:t>
      </w:r>
      <w:r>
        <w:t xml:space="preserve">- [ ] Обновление каждые 4 часа</w:t>
      </w:r>
    </w:p>
    <w:p>
      <w:r>
        <w:pict>
          <v:rect style="width:0;height:1.5pt" o:hralign="center" o:hrstd="t" o:hr="t"/>
        </w:pict>
      </w:r>
    </w:p>
    <w:bookmarkEnd w:id="22"/>
    <w:bookmarkStart w:id="23" w:name="f-04-мобильный-доступ"/>
    <w:p>
      <w:pPr>
        <w:pStyle w:val="Heading4"/>
      </w:pPr>
      <w:r>
        <w:t xml:space="preserve">F-04: Мобильный доступ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341"/>
        <w:gridCol w:w="7258"/>
      </w:tblGrid>
      <w:tr>
        <w:trPr>
          <w:tblHeader w:val="on"/>
        </w:trPr>
        <w:tc>
          <w:tcPr>
            <w:tcW w:w="2341" w:type="dxa"/>
            <w:shd w:val="clear" w:color="auto" w:fill="D9E2F3"/>
          </w:tcPr>
          <w:tcPr/>
          <w:tcPr>
            <w:tcW w:w="2341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58" w:type="dxa"/>
            <w:shd w:val="clear" w:color="auto" w:fill="D9E2F3"/>
          </w:tcPr>
          <w:tcPr/>
          <w:tcPr>
            <w:tcW w:w="725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341" w:type="dxa"/>
          </w:tcPr>
          <w:tcPr/>
          <w:tcPr>
            <w:tcW w:w="23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258" w:type="dxa"/>
          </w:tcPr>
          <w:tcPr/>
          <w:tcPr>
            <w:tcW w:w="7258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2341" w:type="dxa"/>
          </w:tcPr>
          <w:tcPr/>
          <w:tcPr>
            <w:tcW w:w="23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7258" w:type="dxa"/>
          </w:tcPr>
          <w:tcPr/>
          <w:tcPr>
            <w:tcW w:w="7258" w:type="dxa"/>
          </w:tcPr>
          <w:p>
            <w:pPr>
              <w:pStyle w:val="Compact"/>
            </w:pPr>
            <w:r>
              <w:t xml:space="preserve">Генеральный директор, Директора</w:t>
            </w:r>
          </w:p>
        </w:tc>
      </w:tr>
      <w:tr>
        <w:tc>
          <w:tcPr>
            <w:tcW w:w="2341" w:type="dxa"/>
          </w:tcPr>
          <w:tcPr/>
          <w:tcPr>
            <w:tcW w:w="23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7258" w:type="dxa"/>
          </w:tcPr>
          <w:tcPr/>
          <w:tcPr>
            <w:tcW w:w="7258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генеральный директор, я хочу видеть ключевые показатели с телефона в командировке.</w:t>
      </w:r>
    </w:p>
    <w:p>
      <w:pPr>
        <w:pStyle w:val="BodyText"/>
      </w:pPr>
      <w:r>
        <w:rPr>
          <w:b/>
          <w:bCs/>
        </w:rPr>
        <w:t xml:space="preserve">Мобильная версия:</w:t>
      </w:r>
      <w:r>
        <w:t xml:space="preserve"> </w:t>
      </w:r>
      <w:r>
        <w:t xml:space="preserve">- Все 3 дашборда адаптированы под мобильные</w:t>
      </w:r>
      <w:r>
        <w:t xml:space="preserve"> </w:t>
      </w:r>
      <w:r>
        <w:t xml:space="preserve">- Приложение Power BI Mobile (iOS, Android)</w:t>
      </w:r>
      <w:r>
        <w:t xml:space="preserve"> </w:t>
      </w:r>
      <w:r>
        <w:t xml:space="preserve">- Push-уведомления при срабатывании алертов</w:t>
      </w:r>
      <w:r>
        <w:t xml:space="preserve"> </w:t>
      </w:r>
      <w:r>
        <w:t xml:space="preserve">- Offline-режим для последних данных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дашборды открываются на мобильном</w:t>
      </w:r>
      <w:r>
        <w:t xml:space="preserve"> </w:t>
      </w:r>
      <w:r>
        <w:t xml:space="preserve">- [ ] Фильтры работают корректно</w:t>
      </w:r>
      <w:r>
        <w:t xml:space="preserve"> </w:t>
      </w:r>
      <w:r>
        <w:t xml:space="preserve">- [ ] Push-уведомления приходят</w:t>
      </w:r>
      <w:r>
        <w:t xml:space="preserve"> </w:t>
      </w:r>
      <w:r>
        <w:t xml:space="preserve">- [ ] Данные доступны offline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936"/>
        <w:gridCol w:w="3746"/>
        <w:gridCol w:w="2107"/>
        <w:gridCol w:w="2809"/>
      </w:tblGrid>
      <w:tr>
        <w:trPr>
          <w:tblHeader w:val="on"/>
        </w:trPr>
        <w:tc>
          <w:tcPr>
            <w:tcW w:w="936" w:type="dxa"/>
            <w:shd w:val="clear" w:color="auto" w:fill="D9E2F3"/>
          </w:tcPr>
          <w:tcPr/>
          <w:tcPr>
            <w:tcW w:w="936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3746" w:type="dxa"/>
            <w:shd w:val="clear" w:color="auto" w:fill="D9E2F3"/>
          </w:tcPr>
          <w:tcPr/>
          <w:tcPr>
            <w:tcW w:w="3746" w:type="dxa"/>
            <w:shd w:val="clear" w:color="auto" w:fill="D9E2F3"/>
          </w:tcPr>
          <w:p>
            <w:pPr>
              <w:pStyle w:val="Compact"/>
            </w:pPr>
            <w:r>
              <w:t xml:space="preserve">Функция</w:t>
            </w:r>
          </w:p>
        </w:tc>
        <w:tc>
          <w:tcPr>
            <w:tcW w:w="2107" w:type="dxa"/>
            <w:shd w:val="clear" w:color="auto" w:fill="D9E2F3"/>
          </w:tcPr>
          <w:tcPr/>
          <w:tcPr>
            <w:tcW w:w="2107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2809" w:type="dxa"/>
            <w:shd w:val="clear" w:color="auto" w:fill="D9E2F3"/>
          </w:tcPr>
          <w:tcPr/>
          <w:tcPr>
            <w:tcW w:w="2809" w:type="dxa"/>
            <w:shd w:val="clear" w:color="auto" w:fill="D9E2F3"/>
          </w:tcPr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F-01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Дашборд P&amp;L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F-02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Дашборд воронки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F-03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Дашборд ДЗ/КЗ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TC-05, TC-06</w:t>
            </w:r>
          </w:p>
        </w:tc>
      </w:tr>
      <w:tr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F-04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Мобильный доступ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TC-07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4" w:name="интеграции"/>
    <w:p>
      <w:pPr>
        <w:pStyle w:val="Heading2"/>
      </w:pPr>
      <w:r>
        <w:t xml:space="preserve">8. ИНТЕГРАЦИИ</w:t>
      </w:r>
    </w:p>
    <w:bookmarkStart w:id="27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519"/>
        <w:gridCol w:w="960"/>
        <w:gridCol w:w="3200"/>
        <w:gridCol w:w="1920"/>
      </w:tblGrid>
      <w:tr>
        <w:trPr>
          <w:tblHeader w:val="on"/>
        </w:trPr>
        <w:tc>
          <w:tcPr>
            <w:tcW w:w="3519" w:type="dxa"/>
            <w:shd w:val="clear" w:color="auto" w:fill="D9E2F3"/>
          </w:tcPr>
          <w:tcPr/>
          <w:tcPr>
            <w:tcW w:w="3519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960" w:type="dxa"/>
            <w:shd w:val="clear" w:color="auto" w:fill="D9E2F3"/>
          </w:tcPr>
          <w:tcPr/>
          <w:tcPr>
            <w:tcW w:w="960" w:type="dxa"/>
            <w:shd w:val="clear" w:color="auto" w:fill="D9E2F3"/>
          </w:tcPr>
          <w:p>
            <w:pPr>
              <w:pStyle w:val="Compact"/>
            </w:pPr>
            <w:r>
              <w:t xml:space="preserve">Версия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1С Бухгалтерия (5 баз)</w:t>
            </w:r>
          </w:p>
        </w:tc>
        <w:tc>
          <w:tcPr>
            <w:tcW w:w="960" w:type="dxa"/>
          </w:tcPr>
          <w:tcPr/>
          <w:tcPr>
            <w:tcW w:w="960" w:type="dxa"/>
          </w:tcPr>
          <w:p>
            <w:pPr>
              <w:pStyle w:val="Compact"/>
            </w:pPr>
            <w:r>
              <w:t xml:space="preserve">8.3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Источник финансов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ODBC / OData</w:t>
            </w:r>
          </w:p>
        </w:tc>
      </w:tr>
      <w:tr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960" w:type="dxa"/>
          </w:tcPr>
          <w:tcPr/>
          <w:tcPr>
            <w:tcW w:w="96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Источник направлений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960" w:type="dxa"/>
          </w:tcPr>
          <w:tcPr/>
          <w:tcPr>
            <w:tcW w:w="960" w:type="dxa"/>
          </w:tcPr>
          <w:p>
            <w:pPr>
              <w:pStyle w:val="Compact"/>
            </w:pPr>
            <w:r>
              <w:t xml:space="preserve">Проф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Источник воронки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Power BI Gateway</w:t>
            </w:r>
          </w:p>
        </w:tc>
        <w:tc>
          <w:tcPr>
            <w:tcW w:w="960" w:type="dxa"/>
          </w:tcPr>
          <w:tcPr/>
          <w:tcPr>
            <w:tcW w:w="96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Шлюз для on-premise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519" w:type="dxa"/>
          </w:tcPr>
          <w:tcPr/>
          <w:tcPr>
            <w:tcW w:w="3519" w:type="dxa"/>
          </w:tcPr>
          <w:p>
            <w:pPr>
              <w:pStyle w:val="Compact"/>
            </w:pPr>
            <w:r>
              <w:t xml:space="preserve">Power BI Service</w:t>
            </w:r>
          </w:p>
        </w:tc>
        <w:tc>
          <w:tcPr>
            <w:tcW w:w="960" w:type="dxa"/>
          </w:tcPr>
          <w:tcPr/>
          <w:tcPr>
            <w:tcW w:w="960" w:type="dxa"/>
          </w:tcPr>
          <w:p>
            <w:pPr>
              <w:pStyle w:val="Compact"/>
            </w:pPr>
            <w:r>
              <w:t xml:space="preserve">Pro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BI-платформа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настройка-power-bi-gateway"/>
    <w:p>
      <w:pPr>
        <w:pStyle w:val="Heading3"/>
      </w:pPr>
      <w:r>
        <w:t xml:space="preserve">8.2. Настройка Power BI Gateway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652"/>
        <w:gridCol w:w="6947"/>
      </w:tblGrid>
      <w:tr>
        <w:trPr>
          <w:tblHeader w:val="on"/>
        </w:trPr>
        <w:tc>
          <w:tcPr>
            <w:tcW w:w="2652" w:type="dxa"/>
            <w:shd w:val="clear" w:color="auto" w:fill="D9E2F3"/>
          </w:tcPr>
          <w:tcPr/>
          <w:tcPr>
            <w:tcW w:w="2652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947" w:type="dxa"/>
            <w:shd w:val="clear" w:color="auto" w:fill="D9E2F3"/>
          </w:tcPr>
          <w:tcPr/>
          <w:tcPr>
            <w:tcW w:w="694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652" w:type="dxa"/>
          </w:tcPr>
          <w:tcPr/>
          <w:tcPr>
            <w:tcW w:w="2652" w:type="dxa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6947" w:type="dxa"/>
          </w:tcPr>
          <w:tcPr/>
          <w:tcPr>
            <w:tcW w:w="6947" w:type="dxa"/>
          </w:tcPr>
          <w:p>
            <w:pPr>
              <w:pStyle w:val="Compact"/>
            </w:pPr>
            <w:r>
              <w:t xml:space="preserve">On-premises data gateway (standard)</w:t>
            </w:r>
          </w:p>
        </w:tc>
      </w:tr>
      <w:tr>
        <w:tc>
          <w:tcPr>
            <w:tcW w:w="2652" w:type="dxa"/>
          </w:tcPr>
          <w:tcPr/>
          <w:tcPr>
            <w:tcW w:w="2652" w:type="dxa"/>
          </w:tcPr>
          <w:p>
            <w:pPr>
              <w:pStyle w:val="Compact"/>
            </w:pPr>
            <w:r>
              <w:t xml:space="preserve">Сервер</w:t>
            </w:r>
          </w:p>
        </w:tc>
        <w:tc>
          <w:tcPr>
            <w:tcW w:w="6947" w:type="dxa"/>
          </w:tcPr>
          <w:tcPr/>
          <w:tcPr>
            <w:tcW w:w="6947" w:type="dxa"/>
          </w:tcPr>
          <w:p>
            <w:pPr>
              <w:pStyle w:val="Compact"/>
            </w:pPr>
            <w:r>
              <w:t xml:space="preserve">Сервер с доступом к 1С</w:t>
            </w:r>
          </w:p>
        </w:tc>
      </w:tr>
      <w:tr>
        <w:tc>
          <w:tcPr>
            <w:tcW w:w="2652" w:type="dxa"/>
          </w:tcPr>
          <w:tcPr/>
          <w:tcPr>
            <w:tcW w:w="2652" w:type="dxa"/>
          </w:tcPr>
          <w:p>
            <w:pPr>
              <w:pStyle w:val="Compact"/>
            </w:pPr>
            <w:r>
              <w:t xml:space="preserve">Расписание обновления</w:t>
            </w:r>
          </w:p>
        </w:tc>
        <w:tc>
          <w:tcPr>
            <w:tcW w:w="6947" w:type="dxa"/>
          </w:tcPr>
          <w:tcPr/>
          <w:tcPr>
            <w:tcW w:w="6947" w:type="dxa"/>
          </w:tcPr>
          <w:p>
            <w:pPr>
              <w:pStyle w:val="Compact"/>
            </w:pPr>
            <w:r>
              <w:t xml:space="preserve">Каждые 4 часа (P&amp;L, ДЗ/КЗ), каждые 30 мин (воронка)</w:t>
            </w:r>
          </w:p>
        </w:tc>
      </w:tr>
      <w:tr>
        <w:tc>
          <w:tcPr>
            <w:tcW w:w="2652" w:type="dxa"/>
          </w:tcPr>
          <w:tcPr/>
          <w:tcPr>
            <w:tcW w:w="2652" w:type="dxa"/>
          </w:tcPr>
          <w:p>
            <w:pPr>
              <w:pStyle w:val="Compact"/>
            </w:pPr>
            <w:r>
              <w:t xml:space="preserve">Учётная запись</w:t>
            </w:r>
          </w:p>
        </w:tc>
        <w:tc>
          <w:tcPr>
            <w:tcW w:w="6947" w:type="dxa"/>
          </w:tcPr>
          <w:tcPr/>
          <w:tcPr>
            <w:tcW w:w="6947" w:type="dxa"/>
          </w:tcPr>
          <w:p>
            <w:pPr>
              <w:pStyle w:val="Compact"/>
            </w:pPr>
            <w:r>
              <w:t xml:space="preserve">Сервисная (доступ только для чтения)</w:t>
            </w:r>
          </w:p>
        </w:tc>
      </w:tr>
    </w:tbl>
    <w:bookmarkEnd w:id="28"/>
    <w:bookmarkStart w:id="29" w:name="модель-данных"/>
    <w:p>
      <w:pPr>
        <w:pStyle w:val="Heading3"/>
      </w:pPr>
      <w:r>
        <w:t xml:space="preserve">8.3. Модель данных</w:t>
      </w:r>
    </w:p>
    <w:p>
      <w:pPr>
        <w:pStyle w:val="FirstParagraph"/>
      </w:pPr>
      <w:r>
        <w:rPr>
          <w:b/>
          <w:bCs/>
        </w:rPr>
        <w:t xml:space="preserve">Таблицы фактов: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820"/>
        <w:gridCol w:w="1489"/>
        <w:gridCol w:w="4303"/>
        <w:gridCol w:w="1986"/>
      </w:tblGrid>
      <w:tr>
        <w:trPr>
          <w:tblHeader w:val="on"/>
        </w:trPr>
        <w:tc>
          <w:tcPr>
            <w:tcW w:w="1820" w:type="dxa"/>
            <w:shd w:val="clear" w:color="auto" w:fill="D9E2F3"/>
          </w:tcPr>
          <w:tcPr/>
          <w:tcPr>
            <w:tcW w:w="1820" w:type="dxa"/>
            <w:shd w:val="clear" w:color="auto" w:fill="D9E2F3"/>
          </w:tcPr>
          <w:p>
            <w:pPr>
              <w:pStyle w:val="Compact"/>
            </w:pPr>
            <w:r>
              <w:t xml:space="preserve">Таблица</w:t>
            </w:r>
          </w:p>
        </w:tc>
        <w:tc>
          <w:tcPr>
            <w:tcW w:w="1489" w:type="dxa"/>
            <w:shd w:val="clear" w:color="auto" w:fill="D9E2F3"/>
          </w:tcPr>
          <w:tcPr/>
          <w:tcPr>
            <w:tcW w:w="1489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4303" w:type="dxa"/>
            <w:shd w:val="clear" w:color="auto" w:fill="D9E2F3"/>
          </w:tcPr>
          <w:tcPr/>
          <w:tcPr>
            <w:tcW w:w="4303" w:type="dxa"/>
            <w:shd w:val="clear" w:color="auto" w:fill="D9E2F3"/>
          </w:tcPr>
          <w:p>
            <w:pPr>
              <w:pStyle w:val="Compact"/>
            </w:pPr>
            <w:r>
              <w:t xml:space="preserve">Гранулярность</w:t>
            </w:r>
          </w:p>
        </w:tc>
        <w:tc>
          <w:tcPr>
            <w:tcW w:w="1986" w:type="dxa"/>
            <w:shd w:val="clear" w:color="auto" w:fill="D9E2F3"/>
          </w:tcPr>
          <w:tcPr/>
          <w:tcPr>
            <w:tcW w:w="1986" w:type="dxa"/>
            <w:shd w:val="clear" w:color="auto" w:fill="D9E2F3"/>
          </w:tcPr>
          <w:p>
            <w:pPr>
              <w:pStyle w:val="Compact"/>
            </w:pPr>
            <w:r>
              <w:t xml:space="preserve">Объём</w:t>
            </w:r>
          </w:p>
        </w:tc>
      </w:tr>
      <w:tr>
        <w:tc>
          <w:tcPr>
            <w:tcW w:w="1820" w:type="dxa"/>
          </w:tcPr>
          <w:tcPr/>
          <w:tcPr>
            <w:tcW w:w="1820" w:type="dxa"/>
          </w:tcPr>
          <w:p>
            <w:pPr>
              <w:pStyle w:val="Compact"/>
            </w:pPr>
            <w:r>
              <w:t xml:space="preserve">Fact_Sales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t xml:space="preserve">1С + САМО</w:t>
            </w:r>
          </w:p>
        </w:tc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1 строка = 1 тур в заказе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~50 000/год</w:t>
            </w:r>
          </w:p>
        </w:tc>
      </w:tr>
      <w:tr>
        <w:tc>
          <w:tcPr>
            <w:tcW w:w="1820" w:type="dxa"/>
          </w:tcPr>
          <w:tcPr/>
          <w:tcPr>
            <w:tcW w:w="1820" w:type="dxa"/>
          </w:tcPr>
          <w:p>
            <w:pPr>
              <w:pStyle w:val="Compact"/>
            </w:pPr>
            <w:r>
              <w:t xml:space="preserve">Fact_AR_AP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t xml:space="preserve">1С</w:t>
            </w:r>
          </w:p>
        </w:tc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1 строка = 1 документ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~20 000/год</w:t>
            </w:r>
          </w:p>
        </w:tc>
      </w:tr>
      <w:tr>
        <w:tc>
          <w:tcPr>
            <w:tcW w:w="1820" w:type="dxa"/>
          </w:tcPr>
          <w:tcPr/>
          <w:tcPr>
            <w:tcW w:w="1820" w:type="dxa"/>
          </w:tcPr>
          <w:p>
            <w:pPr>
              <w:pStyle w:val="Compact"/>
            </w:pPr>
            <w:r>
              <w:t xml:space="preserve">Fact_Funnel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1 строка = 1 смена статуса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~100 000/год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Таблицы измерений: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536"/>
        <w:gridCol w:w="2526"/>
        <w:gridCol w:w="3536"/>
      </w:tblGrid>
      <w:tr>
        <w:trPr>
          <w:tblHeader w:val="on"/>
        </w:trPr>
        <w:tc>
          <w:tcPr>
            <w:tcW w:w="3536" w:type="dxa"/>
            <w:shd w:val="clear" w:color="auto" w:fill="D9E2F3"/>
          </w:tcPr>
          <w:tcPr/>
          <w:tcPr>
            <w:tcW w:w="3536" w:type="dxa"/>
            <w:shd w:val="clear" w:color="auto" w:fill="D9E2F3"/>
          </w:tcPr>
          <w:p>
            <w:pPr>
              <w:pStyle w:val="Compact"/>
            </w:pPr>
            <w:r>
              <w:t xml:space="preserve">Таблица</w:t>
            </w:r>
          </w:p>
        </w:tc>
        <w:tc>
          <w:tcPr>
            <w:tcW w:w="2526" w:type="dxa"/>
            <w:shd w:val="clear" w:color="auto" w:fill="D9E2F3"/>
          </w:tcPr>
          <w:tcPr/>
          <w:tcPr>
            <w:tcW w:w="2526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3536" w:type="dxa"/>
            <w:shd w:val="clear" w:color="auto" w:fill="D9E2F3"/>
          </w:tcPr>
          <w:tcPr/>
          <w:tcPr>
            <w:tcW w:w="3536" w:type="dxa"/>
            <w:shd w:val="clear" w:color="auto" w:fill="D9E2F3"/>
          </w:tcPr>
          <w:p>
            <w:pPr>
              <w:pStyle w:val="Compact"/>
            </w:pPr>
            <w:r>
              <w:t xml:space="preserve">Записей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Dim_Date</w:t>
            </w:r>
          </w:p>
        </w:tc>
        <w:tc>
          <w:tcPr>
            <w:tcW w:w="2526" w:type="dxa"/>
          </w:tcPr>
          <w:tcPr/>
          <w:tcPr>
            <w:tcW w:w="2526" w:type="dxa"/>
          </w:tcPr>
          <w:p>
            <w:pPr>
              <w:pStyle w:val="Compact"/>
            </w:pPr>
            <w:r>
              <w:t xml:space="preserve">Генерация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3 650 (10 лет)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Dim_Manager</w:t>
            </w:r>
          </w:p>
        </w:tc>
        <w:tc>
          <w:tcPr>
            <w:tcW w:w="2526" w:type="dxa"/>
          </w:tcPr>
          <w:tcPr/>
          <w:tcPr>
            <w:tcW w:w="2526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~200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Dim_Direction</w:t>
            </w:r>
          </w:p>
        </w:tc>
        <w:tc>
          <w:tcPr>
            <w:tcW w:w="2526" w:type="dxa"/>
          </w:tcPr>
          <w:tcPr/>
          <w:tcPr>
            <w:tcW w:w="2526" w:type="dxa"/>
          </w:tcPr>
          <w:p>
            <w:pPr>
              <w:pStyle w:val="Compact"/>
            </w:pPr>
            <w:r>
              <w:t xml:space="preserve">САМО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~50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Dim_Tour</w:t>
            </w:r>
          </w:p>
        </w:tc>
        <w:tc>
          <w:tcPr>
            <w:tcW w:w="2526" w:type="dxa"/>
          </w:tcPr>
          <w:tcPr/>
          <w:tcPr>
            <w:tcW w:w="2526" w:type="dxa"/>
          </w:tcPr>
          <w:p>
            <w:pPr>
              <w:pStyle w:val="Compact"/>
            </w:pPr>
            <w:r>
              <w:t xml:space="preserve">САМО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~5 000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Dim_Contragent</w:t>
            </w:r>
          </w:p>
        </w:tc>
        <w:tc>
          <w:tcPr>
            <w:tcW w:w="2526" w:type="dxa"/>
          </w:tcPr>
          <w:tcPr/>
          <w:tcPr>
            <w:tcW w:w="2526" w:type="dxa"/>
          </w:tcPr>
          <w:p>
            <w:pPr>
              <w:pStyle w:val="Compact"/>
            </w:pPr>
            <w:r>
              <w:t xml:space="preserve">1С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~10 000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Dim_Stage</w:t>
            </w:r>
          </w:p>
        </w:tc>
        <w:tc>
          <w:tcPr>
            <w:tcW w:w="2526" w:type="dxa"/>
          </w:tcPr>
          <w:tcPr/>
          <w:tcPr>
            <w:tcW w:w="2526" w:type="dxa"/>
          </w:tcPr>
          <w:p>
            <w:pPr>
              <w:pStyle w:val="Compact"/>
            </w:pPr>
            <w:r>
              <w:t xml:space="preserve">Справочник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8</w:t>
            </w:r>
          </w:p>
        </w:tc>
      </w:tr>
    </w:tbl>
    <w:bookmarkEnd w:id="29"/>
    <w:bookmarkStart w:id="32" w:name="api-спецификации"/>
    <w:p>
      <w:pPr>
        <w:pStyle w:val="Heading3"/>
      </w:pPr>
      <w:r>
        <w:t xml:space="preserve">8.4. API-спецификации</w:t>
      </w:r>
    </w:p>
    <w:bookmarkStart w:id="30" w:name="с-power-bi-odbc"/>
    <w:p>
      <w:pPr>
        <w:pStyle w:val="Heading4"/>
      </w:pPr>
      <w:r>
        <w:t xml:space="preserve">1С → Power BI (ODBC)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09"/>
        <w:gridCol w:w="7590"/>
      </w:tblGrid>
      <w:tr>
        <w:trPr>
          <w:tblHeader w:val="on"/>
        </w:trPr>
        <w:tc>
          <w:tcPr>
            <w:tcW w:w="2009" w:type="dxa"/>
            <w:shd w:val="clear" w:color="auto" w:fill="D9E2F3"/>
          </w:tcPr>
          <w:tcPr/>
          <w:tcPr>
            <w:tcW w:w="2009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590" w:type="dxa"/>
            <w:shd w:val="clear" w:color="auto" w:fill="D9E2F3"/>
          </w:tcPr>
          <w:tcPr/>
          <w:tcPr>
            <w:tcW w:w="759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Драйвер</w:t>
            </w:r>
          </w:p>
        </w:tc>
        <w:tc>
          <w:tcPr>
            <w:tcW w:w="7590" w:type="dxa"/>
          </w:tcPr>
          <w:tcPr/>
          <w:tcPr>
            <w:tcW w:w="7590" w:type="dxa"/>
          </w:tcPr>
          <w:p>
            <w:pPr>
              <w:pStyle w:val="Compact"/>
            </w:pPr>
            <w:r>
              <w:t xml:space="preserve">1C Enterprise 8 ODBC</w:t>
            </w:r>
          </w:p>
        </w:tc>
      </w:tr>
      <w:tr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Строка подключения</w:t>
            </w:r>
          </w:p>
        </w:tc>
        <w:tc>
          <w:tcPr>
            <w:tcW w:w="7590" w:type="dxa"/>
          </w:tcPr>
          <w:tcPr/>
          <w:tcPr>
            <w:tcW w:w="759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Driver={1C Enterprise};Server=srv1c;Database=buh;Usr=powerbi;Pwd=xxx</w:t>
            </w:r>
          </w:p>
        </w:tc>
      </w:tr>
      <w:tr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Режим</w:t>
            </w:r>
          </w:p>
        </w:tc>
        <w:tc>
          <w:tcPr>
            <w:tcW w:w="7590" w:type="dxa"/>
          </w:tcPr>
          <w:tcPr/>
          <w:tcPr>
            <w:tcW w:w="7590" w:type="dxa"/>
          </w:tcPr>
          <w:p>
            <w:pPr>
              <w:pStyle w:val="Compact"/>
            </w:pPr>
            <w:r>
              <w:t xml:space="preserve">Только чтение</w:t>
            </w:r>
          </w:p>
        </w:tc>
      </w:tr>
      <w:tr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Обновление</w:t>
            </w:r>
          </w:p>
        </w:tc>
        <w:tc>
          <w:tcPr>
            <w:tcW w:w="7590" w:type="dxa"/>
          </w:tcPr>
          <w:tcPr/>
          <w:tcPr>
            <w:tcW w:w="7590" w:type="dxa"/>
          </w:tcPr>
          <w:p>
            <w:pPr>
              <w:pStyle w:val="Compact"/>
            </w:pPr>
            <w:r>
              <w:t xml:space="preserve">Каждые 4 часа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SQL-запрос (пример для продаж):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Дата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sale_date,</w:t>
      </w:r>
      <w:r>
        <w:br/>
      </w:r>
      <w:r>
        <w:rPr>
          <w:rStyle w:val="NormalTok"/>
        </w:rPr>
        <w:t xml:space="preserve">    Сумма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amount,</w:t>
      </w:r>
      <w:r>
        <w:br/>
      </w:r>
      <w:r>
        <w:rPr>
          <w:rStyle w:val="NormalTok"/>
        </w:rPr>
        <w:t xml:space="preserve">    Контрагент.Наименование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contragent,</w:t>
      </w:r>
      <w:r>
        <w:br/>
      </w:r>
      <w:r>
        <w:rPr>
          <w:rStyle w:val="NormalTok"/>
        </w:rPr>
        <w:t xml:space="preserve">    Организация.Наименование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legal_entity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Документ.РеализацияТоваровУслуг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Дата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&amp;start_date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Проведен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Истина</w:t>
      </w:r>
    </w:p>
    <w:bookmarkEnd w:id="30"/>
    <w:bookmarkStart w:id="31" w:name="битрикс24-power-bi"/>
    <w:p>
      <w:pPr>
        <w:pStyle w:val="Heading4"/>
      </w:pPr>
      <w:r>
        <w:t xml:space="preserve">Битрикс24 → Power BI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010"/>
        <w:gridCol w:w="8589"/>
      </w:tblGrid>
      <w:tr>
        <w:trPr>
          <w:tblHeader w:val="on"/>
        </w:trPr>
        <w:tc>
          <w:tcPr>
            <w:tcW w:w="1010" w:type="dxa"/>
            <w:shd w:val="clear" w:color="auto" w:fill="D9E2F3"/>
          </w:tcPr>
          <w:tcPr/>
          <w:tcPr>
            <w:tcW w:w="101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589" w:type="dxa"/>
            <w:shd w:val="clear" w:color="auto" w:fill="D9E2F3"/>
          </w:tcPr>
          <w:tcPr/>
          <w:tcPr>
            <w:tcW w:w="8589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010" w:type="dxa"/>
          </w:tcPr>
          <w:tcPr/>
          <w:tcPr>
            <w:tcW w:w="1010" w:type="dxa"/>
          </w:tcPr>
          <w:p>
            <w:pPr>
              <w:pStyle w:val="Compact"/>
            </w:pPr>
            <w:r>
              <w:t xml:space="preserve">Метод</w:t>
            </w:r>
          </w:p>
        </w:tc>
        <w:tc>
          <w:tcPr>
            <w:tcW w:w="8589" w:type="dxa"/>
          </w:tcPr>
          <w:tcPr/>
          <w:tcPr>
            <w:tcW w:w="8589" w:type="dxa"/>
          </w:tcPr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>
            <w:tcW w:w="1010" w:type="dxa"/>
          </w:tcPr>
          <w:tcPr/>
          <w:tcPr>
            <w:tcW w:w="1010" w:type="dxa"/>
          </w:tcPr>
          <w:p>
            <w:pPr>
              <w:pStyle w:val="Compact"/>
            </w:pPr>
            <w:r>
              <w:t xml:space="preserve">URL</w:t>
            </w:r>
          </w:p>
        </w:tc>
        <w:tc>
          <w:tcPr>
            <w:tcW w:w="8589" w:type="dxa"/>
          </w:tcPr>
          <w:tcPr/>
          <w:tcPr>
            <w:tcW w:w="858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https://spacetravel.bitrix24.ru/rest/{user_id}/{token}/crm.deal.list</w:t>
            </w:r>
          </w:p>
        </w:tc>
      </w:tr>
      <w:tr>
        <w:tc>
          <w:tcPr>
            <w:tcW w:w="1010" w:type="dxa"/>
          </w:tcPr>
          <w:tcPr/>
          <w:tcPr>
            <w:tcW w:w="1010" w:type="dxa"/>
          </w:tcPr>
          <w:p>
            <w:pPr>
              <w:pStyle w:val="Compact"/>
            </w:pPr>
            <w:r>
              <w:t xml:space="preserve">Формат</w:t>
            </w:r>
          </w:p>
        </w:tc>
        <w:tc>
          <w:tcPr>
            <w:tcW w:w="8589" w:type="dxa"/>
          </w:tcPr>
          <w:tcPr/>
          <w:tcPr>
            <w:tcW w:w="8589" w:type="dxa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W w:w="1010" w:type="dxa"/>
          </w:tcPr>
          <w:tcPr/>
          <w:tcPr>
            <w:tcW w:w="1010" w:type="dxa"/>
          </w:tcPr>
          <w:p>
            <w:pPr>
              <w:pStyle w:val="Compact"/>
            </w:pPr>
            <w:r>
              <w:t xml:space="preserve">Лимит</w:t>
            </w:r>
          </w:p>
        </w:tc>
        <w:tc>
          <w:tcPr>
            <w:tcW w:w="8589" w:type="dxa"/>
          </w:tcPr>
          <w:tcPr/>
          <w:tcPr>
            <w:tcW w:w="8589" w:type="dxa"/>
          </w:tcPr>
          <w:p>
            <w:pPr>
              <w:pStyle w:val="Compact"/>
            </w:pPr>
            <w:r>
              <w:t xml:space="preserve">50 записей/запрос (пагинация)</w:t>
            </w:r>
          </w:p>
        </w:tc>
      </w:tr>
    </w:tbl>
    <w:bookmarkEnd w:id="31"/>
    <w:bookmarkEnd w:id="32"/>
    <w:bookmarkStart w:id="33" w:name="расписание-обновления"/>
    <w:p>
      <w:pPr>
        <w:pStyle w:val="Heading3"/>
      </w:pPr>
      <w:r>
        <w:t xml:space="preserve">8.5. Расписание обновления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333"/>
        <w:gridCol w:w="1333"/>
        <w:gridCol w:w="5333"/>
        <w:gridCol w:w="1600"/>
      </w:tblGrid>
      <w:tr>
        <w:trPr>
          <w:tblHeader w:val="on"/>
        </w:trPr>
        <w:tc>
          <w:tcPr>
            <w:tcW w:w="1333" w:type="dxa"/>
            <w:shd w:val="clear" w:color="auto" w:fill="D9E2F3"/>
          </w:tcPr>
          <w:tcPr/>
          <w:tcPr>
            <w:tcW w:w="1333" w:type="dxa"/>
            <w:shd w:val="clear" w:color="auto" w:fill="D9E2F3"/>
          </w:tcPr>
          <w:p>
            <w:pPr>
              <w:pStyle w:val="Compact"/>
            </w:pPr>
            <w:r>
              <w:t xml:space="preserve">Датасет</w:t>
            </w:r>
          </w:p>
        </w:tc>
        <w:tc>
          <w:tcPr>
            <w:tcW w:w="1333" w:type="dxa"/>
            <w:shd w:val="clear" w:color="auto" w:fill="D9E2F3"/>
          </w:tcPr>
          <w:tcPr/>
          <w:tcPr>
            <w:tcW w:w="1333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5333" w:type="dxa"/>
            <w:shd w:val="clear" w:color="auto" w:fill="D9E2F3"/>
          </w:tcPr>
          <w:tcPr/>
          <w:tcPr>
            <w:tcW w:w="5333" w:type="dxa"/>
            <w:shd w:val="clear" w:color="auto" w:fill="D9E2F3"/>
          </w:tcPr>
          <w:p>
            <w:pPr>
              <w:pStyle w:val="Compact"/>
            </w:pPr>
            <w:r>
              <w:t xml:space="preserve">Расписание</w:t>
            </w:r>
          </w:p>
        </w:tc>
        <w:tc>
          <w:tcPr>
            <w:tcW w:w="1600" w:type="dxa"/>
            <w:shd w:val="clear" w:color="auto" w:fill="D9E2F3"/>
          </w:tcPr>
          <w:tcPr/>
          <w:tcPr>
            <w:tcW w:w="1600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DS_Finance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1С (5 баз)</w:t>
            </w:r>
          </w:p>
        </w:tc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t xml:space="preserve">00:00, 04:00, 08:00, 12:00, 16:00, 20:00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~30 мин</w:t>
            </w:r>
          </w:p>
        </w:tc>
      </w:tr>
      <w:tr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DS_Funnel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t xml:space="preserve">Каждые 30 минут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~5 мин</w:t>
            </w:r>
          </w:p>
        </w:tc>
      </w:tr>
      <w:tr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DS_AR_AP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1С</w:t>
            </w:r>
          </w:p>
        </w:tc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t xml:space="preserve">00:00, 04:00, 08:00, 12:00, 16:00, 20:00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~15 мин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5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063"/>
        <w:gridCol w:w="3536"/>
      </w:tblGrid>
      <w:tr>
        <w:trPr>
          <w:tblHeader w:val="on"/>
        </w:trPr>
        <w:tc>
          <w:tcPr>
            <w:tcW w:w="6063" w:type="dxa"/>
            <w:shd w:val="clear" w:color="auto" w:fill="D9E2F3"/>
          </w:tcPr>
          <w:tcPr/>
          <w:tcPr>
            <w:tcW w:w="6063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536" w:type="dxa"/>
            <w:shd w:val="clear" w:color="auto" w:fill="D9E2F3"/>
          </w:tcPr>
          <w:tcPr/>
          <w:tcPr>
            <w:tcW w:w="3536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Время открытия дашборда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Время применения фильтра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&lt; 2 секунды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Время drill-down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&lt; 3 секунды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Время обновления данных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&lt; 30 минут</w:t>
            </w:r>
          </w:p>
        </w:tc>
      </w:tr>
    </w:tbl>
    <w:bookmarkEnd w:id="35"/>
    <w:bookmarkStart w:id="36" w:name="нагрузка"/>
    <w:p>
      <w:pPr>
        <w:pStyle w:val="Heading3"/>
      </w:pPr>
      <w:r>
        <w:t xml:space="preserve">9.2. Нагрузка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646"/>
        <w:gridCol w:w="2953"/>
      </w:tblGrid>
      <w:tr>
        <w:trPr>
          <w:tblHeader w:val="on"/>
        </w:trPr>
        <w:tc>
          <w:tcPr>
            <w:tcW w:w="6646" w:type="dxa"/>
            <w:shd w:val="clear" w:color="auto" w:fill="D9E2F3"/>
          </w:tcPr>
          <w:tcPr/>
          <w:tcPr>
            <w:tcW w:w="6646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2953" w:type="dxa"/>
            <w:shd w:val="clear" w:color="auto" w:fill="D9E2F3"/>
          </w:tcPr>
          <w:tcPr/>
          <w:tcPr>
            <w:tcW w:w="2953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Одновременных пользователей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До 15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Записей в Fact_Sales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~50 000/год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Записей в Fact_Funnel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~100 000/год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Размер датасета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&lt; 1 ГБ</w:t>
            </w:r>
          </w:p>
        </w:tc>
      </w:tr>
    </w:tbl>
    <w:bookmarkEnd w:id="36"/>
    <w:bookmarkStart w:id="37" w:name="надёжность"/>
    <w:p>
      <w:pPr>
        <w:pStyle w:val="Heading3"/>
      </w:pPr>
      <w:r>
        <w:t xml:space="preserve">9.3. Надёжность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53"/>
        <w:gridCol w:w="6646"/>
      </w:tblGrid>
      <w:tr>
        <w:trPr>
          <w:tblHeader w:val="on"/>
        </w:trPr>
        <w:tc>
          <w:tcPr>
            <w:tcW w:w="2953" w:type="dxa"/>
            <w:shd w:val="clear" w:color="auto" w:fill="D9E2F3"/>
          </w:tcPr>
          <w:tcPr/>
          <w:tcPr>
            <w:tcW w:w="2953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6646" w:type="dxa"/>
            <w:shd w:val="clear" w:color="auto" w:fill="D9E2F3"/>
          </w:tcPr>
          <w:tcPr/>
          <w:tcPr>
            <w:tcW w:w="6646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Доступность</w:t>
            </w:r>
          </w:p>
        </w:tc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99% в рабочее время</w:t>
            </w:r>
          </w:p>
        </w:tc>
      </w:tr>
      <w:tr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Максимальный простой</w:t>
            </w:r>
          </w:p>
        </w:tc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Актуальность данных</w:t>
            </w:r>
          </w:p>
        </w:tc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Не старше 4 часов (финансы), 30 мин (воронка)</w:t>
            </w:r>
          </w:p>
        </w:tc>
      </w:tr>
      <w:tr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Резервирование</w:t>
            </w:r>
          </w:p>
        </w:tc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Power BI Service (SLA Microsoft)</w:t>
            </w:r>
          </w:p>
        </w:tc>
      </w:tr>
    </w:tbl>
    <w:bookmarkEnd w:id="37"/>
    <w:bookmarkStart w:id="38" w:name="безопасность"/>
    <w:p>
      <w:pPr>
        <w:pStyle w:val="Heading3"/>
      </w:pPr>
      <w:r>
        <w:t xml:space="preserve">9.4. Безопасность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571"/>
        <w:gridCol w:w="7028"/>
      </w:tblGrid>
      <w:tr>
        <w:trPr>
          <w:tblHeader w:val="on"/>
        </w:trPr>
        <w:tc>
          <w:tcPr>
            <w:tcW w:w="2571" w:type="dxa"/>
            <w:shd w:val="clear" w:color="auto" w:fill="D9E2F3"/>
          </w:tcPr>
          <w:tcPr/>
          <w:tcPr>
            <w:tcW w:w="2571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7028" w:type="dxa"/>
            <w:shd w:val="clear" w:color="auto" w:fill="D9E2F3"/>
          </w:tcPr>
          <w:tcPr/>
          <w:tcPr>
            <w:tcW w:w="7028" w:type="dxa"/>
            <w:shd w:val="clear" w:color="auto" w:fill="D9E2F3"/>
          </w:tcPr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>
            <w:tcW w:w="2571" w:type="dxa"/>
          </w:tcPr>
          <w:tcPr/>
          <w:tcPr>
            <w:tcW w:w="2571" w:type="dxa"/>
          </w:tcPr>
          <w:p>
            <w:pPr>
              <w:pStyle w:val="Compact"/>
            </w:pPr>
            <w:r>
              <w:t xml:space="preserve">Доступ к данным</w:t>
            </w:r>
          </w:p>
        </w:tc>
        <w:tc>
          <w:tcPr>
            <w:tcW w:w="7028" w:type="dxa"/>
          </w:tcPr>
          <w:tcPr/>
          <w:tcPr>
            <w:tcW w:w="7028" w:type="dxa"/>
          </w:tcPr>
          <w:p>
            <w:pPr>
              <w:pStyle w:val="Compact"/>
            </w:pPr>
            <w:r>
              <w:t xml:space="preserve">Row-Level Security (RLS) по департаментам</w:t>
            </w:r>
          </w:p>
        </w:tc>
      </w:tr>
      <w:tr>
        <w:tc>
          <w:tcPr>
            <w:tcW w:w="2571" w:type="dxa"/>
          </w:tcPr>
          <w:tcPr/>
          <w:tcPr>
            <w:tcW w:w="2571" w:type="dxa"/>
          </w:tcPr>
          <w:p>
            <w:pPr>
              <w:pStyle w:val="Compact"/>
            </w:pPr>
            <w:r>
              <w:t xml:space="preserve">Аутентификация</w:t>
            </w:r>
          </w:p>
        </w:tc>
        <w:tc>
          <w:tcPr>
            <w:tcW w:w="7028" w:type="dxa"/>
          </w:tcPr>
          <w:tcPr/>
          <w:tcPr>
            <w:tcW w:w="7028" w:type="dxa"/>
          </w:tcPr>
          <w:p>
            <w:pPr>
              <w:pStyle w:val="Compact"/>
            </w:pPr>
            <w:r>
              <w:t xml:space="preserve">Azure AD / Microsoft 365</w:t>
            </w:r>
          </w:p>
        </w:tc>
      </w:tr>
      <w:tr>
        <w:tc>
          <w:tcPr>
            <w:tcW w:w="2571" w:type="dxa"/>
          </w:tcPr>
          <w:tcPr/>
          <w:tcPr>
            <w:tcW w:w="2571" w:type="dxa"/>
          </w:tcPr>
          <w:p>
            <w:pPr>
              <w:pStyle w:val="Compact"/>
            </w:pPr>
            <w:r>
              <w:t xml:space="preserve">Шифрование</w:t>
            </w:r>
          </w:p>
        </w:tc>
        <w:tc>
          <w:tcPr>
            <w:tcW w:w="7028" w:type="dxa"/>
          </w:tcPr>
          <w:tcPr/>
          <w:tcPr>
            <w:tcW w:w="7028" w:type="dxa"/>
          </w:tcPr>
          <w:p>
            <w:pPr>
              <w:pStyle w:val="Compact"/>
            </w:pPr>
            <w:r>
              <w:t xml:space="preserve">HTTPS, шифрование at rest</w:t>
            </w:r>
          </w:p>
        </w:tc>
      </w:tr>
      <w:tr>
        <w:tc>
          <w:tcPr>
            <w:tcW w:w="2571" w:type="dxa"/>
          </w:tcPr>
          <w:tcPr/>
          <w:tcPr>
            <w:tcW w:w="2571" w:type="dxa"/>
          </w:tcPr>
          <w:p>
            <w:pPr>
              <w:pStyle w:val="Compact"/>
            </w:pPr>
            <w:r>
              <w:t xml:space="preserve">Аудит</w:t>
            </w:r>
          </w:p>
        </w:tc>
        <w:tc>
          <w:tcPr>
            <w:tcW w:w="7028" w:type="dxa"/>
          </w:tcPr>
          <w:tcPr/>
          <w:tcPr>
            <w:tcW w:w="7028" w:type="dxa"/>
          </w:tcPr>
          <w:p>
            <w:pPr>
              <w:pStyle w:val="Compact"/>
            </w:pPr>
            <w:r>
              <w:t xml:space="preserve">Логи доступа Power BI</w:t>
            </w:r>
          </w:p>
        </w:tc>
      </w:tr>
    </w:tbl>
    <w:p>
      <w:pPr>
        <w:pStyle w:val="BodyText"/>
      </w:pPr>
      <w:r>
        <w:rPr>
          <w:b/>
          <w:bCs/>
        </w:rPr>
        <w:t xml:space="preserve">Row-Level Security: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581"/>
        <w:gridCol w:w="5018"/>
      </w:tblGrid>
      <w:tr>
        <w:trPr>
          <w:tblHeader w:val="on"/>
        </w:trPr>
        <w:tc>
          <w:tcPr>
            <w:tcW w:w="4581" w:type="dxa"/>
            <w:shd w:val="clear" w:color="auto" w:fill="D9E2F3"/>
          </w:tcPr>
          <w:tcPr/>
          <w:tcPr>
            <w:tcW w:w="4581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5018" w:type="dxa"/>
            <w:shd w:val="clear" w:color="auto" w:fill="D9E2F3"/>
          </w:tcPr>
          <w:tcPr/>
          <w:tcPr>
            <w:tcW w:w="5018" w:type="dxa"/>
            <w:shd w:val="clear" w:color="auto" w:fill="D9E2F3"/>
          </w:tcPr>
          <w:p>
            <w:pPr>
              <w:pStyle w:val="Compact"/>
            </w:pPr>
            <w:r>
              <w:t xml:space="preserve">Видит данные</w:t>
            </w:r>
          </w:p>
        </w:tc>
      </w:tr>
      <w:tr>
        <w:tc>
          <w:tcPr>
            <w:tcW w:w="4581" w:type="dxa"/>
          </w:tcPr>
          <w:tcPr/>
          <w:tcPr>
            <w:tcW w:w="4581" w:type="dxa"/>
          </w:tcPr>
          <w:p>
            <w:pPr>
              <w:pStyle w:val="Compact"/>
            </w:pPr>
            <w:r>
              <w:t xml:space="preserve">Ген. директор</w:t>
            </w:r>
          </w:p>
        </w:tc>
        <w:tc>
          <w:tcPr>
            <w:tcW w:w="5018" w:type="dxa"/>
          </w:tcPr>
          <w:tcPr/>
          <w:tcPr>
            <w:tcW w:w="5018" w:type="dxa"/>
          </w:tcPr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>
            <w:tcW w:w="4581" w:type="dxa"/>
          </w:tcPr>
          <w:tcPr/>
          <w:tcPr>
            <w:tcW w:w="4581" w:type="dxa"/>
          </w:tcPr>
          <w:p>
            <w:pPr>
              <w:pStyle w:val="Compact"/>
            </w:pPr>
            <w:r>
              <w:t xml:space="preserve">Фин. директор</w:t>
            </w:r>
          </w:p>
        </w:tc>
        <w:tc>
          <w:tcPr>
            <w:tcW w:w="5018" w:type="dxa"/>
          </w:tcPr>
          <w:tcPr/>
          <w:tcPr>
            <w:tcW w:w="5018" w:type="dxa"/>
          </w:tcPr>
          <w:p>
            <w:pPr>
              <w:pStyle w:val="Compact"/>
            </w:pPr>
            <w:r>
              <w:t xml:space="preserve">Все финансовые</w:t>
            </w:r>
          </w:p>
        </w:tc>
      </w:tr>
      <w:tr>
        <w:tc>
          <w:tcPr>
            <w:tcW w:w="4581" w:type="dxa"/>
          </w:tcPr>
          <w:tcPr/>
          <w:tcPr>
            <w:tcW w:w="4581" w:type="dxa"/>
          </w:tcPr>
          <w:p>
            <w:pPr>
              <w:pStyle w:val="Compact"/>
            </w:pPr>
            <w:r>
              <w:t xml:space="preserve">Директор департамента</w:t>
            </w:r>
          </w:p>
        </w:tc>
        <w:tc>
          <w:tcPr>
            <w:tcW w:w="5018" w:type="dxa"/>
          </w:tcPr>
          <w:tcPr/>
          <w:tcPr>
            <w:tcW w:w="5018" w:type="dxa"/>
          </w:tcPr>
          <w:p>
            <w:pPr>
              <w:pStyle w:val="Compact"/>
            </w:pPr>
            <w:r>
              <w:t xml:space="preserve">Только свой департамент</w:t>
            </w:r>
          </w:p>
        </w:tc>
      </w:tr>
      <w:tr>
        <w:tc>
          <w:tcPr>
            <w:tcW w:w="4581" w:type="dxa"/>
          </w:tcPr>
          <w:tcPr/>
          <w:tcPr>
            <w:tcW w:w="4581" w:type="dxa"/>
          </w:tcPr>
          <w:p>
            <w:pPr>
              <w:pStyle w:val="Compact"/>
            </w:pPr>
            <w:r>
              <w:t xml:space="preserve">Руководитель отдела</w:t>
            </w:r>
          </w:p>
        </w:tc>
        <w:tc>
          <w:tcPr>
            <w:tcW w:w="5018" w:type="dxa"/>
          </w:tcPr>
          <w:tcPr/>
          <w:tcPr>
            <w:tcW w:w="5018" w:type="dxa"/>
          </w:tcPr>
          <w:p>
            <w:pPr>
              <w:pStyle w:val="Compact"/>
            </w:pPr>
            <w:r>
              <w:t xml:space="preserve">Только свой отдел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этапы-и-сроки"/>
    <w:p>
      <w:pPr>
        <w:pStyle w:val="Heading2"/>
      </w:pPr>
      <w:r>
        <w:t xml:space="preserve">10. ЭТАПЫ И СРОКИ</w:t>
      </w:r>
    </w:p>
    <w:bookmarkStart w:id="40" w:name="план-график"/>
    <w:p>
      <w:pPr>
        <w:pStyle w:val="Heading3"/>
      </w:pPr>
      <w:r>
        <w:t xml:space="preserve">10.1. План-график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1"/>
        <w:gridCol w:w="3445"/>
        <w:gridCol w:w="1797"/>
        <w:gridCol w:w="3595"/>
      </w:tblGrid>
      <w:tr>
        <w:trPr>
          <w:tblHeader w:val="on"/>
        </w:trPr>
        <w:tc>
          <w:tcPr>
            <w:tcW w:w="761" w:type="dxa"/>
            <w:shd w:val="clear" w:color="auto" w:fill="D9E2F3"/>
          </w:tcPr>
          <w:tcPr/>
          <w:tcPr>
            <w:tcW w:w="761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445" w:type="dxa"/>
            <w:shd w:val="clear" w:color="auto" w:fill="D9E2F3"/>
          </w:tcPr>
          <w:tcPr/>
          <w:tcPr>
            <w:tcW w:w="3445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1797" w:type="dxa"/>
            <w:shd w:val="clear" w:color="auto" w:fill="D9E2F3"/>
          </w:tcPr>
          <w:tcPr/>
          <w:tcPr>
            <w:tcW w:w="1797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3595" w:type="dxa"/>
            <w:shd w:val="clear" w:color="auto" w:fill="D9E2F3"/>
          </w:tcPr>
          <w:tcPr/>
          <w:tcPr>
            <w:tcW w:w="3595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Закупка лицензий (P-02)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15 лицензий Power BI Pro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Подключение 1С (P-05)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10 дней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ODBC настроен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Настройка Gateway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Gateway работает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Модель данных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Датасеты созданы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Дашборд P&amp;L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7 дней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F-01 готова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Дашборд воронки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F-02 готова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Дашборд ДЗ/КЗ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F-03 готова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RLS и безопасность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Настроено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Обучение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10 человек обучены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Пилот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Отчёт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445" w:type="dxa"/>
          </w:tcPr>
          <w:tcPr/>
          <w:tcPr>
            <w:tcW w:w="3445" w:type="dxa"/>
          </w:tcPr>
          <w:p>
            <w:pPr>
              <w:pStyle w:val="Compact"/>
            </w:pPr>
            <w:r>
              <w:t xml:space="preserve">Внедрение</w:t>
            </w:r>
          </w:p>
        </w:tc>
        <w:tc>
          <w:tcPr>
            <w:tcW w:w="1797" w:type="dxa"/>
          </w:tcPr>
          <w:tcPr/>
          <w:tcPr>
            <w:tcW w:w="1797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3595" w:type="dxa"/>
          </w:tcPr>
          <w:tcPr/>
          <w:tcPr>
            <w:tcW w:w="3595" w:type="dxa"/>
          </w:tcPr>
          <w:p>
            <w:pPr>
              <w:pStyle w:val="Compact"/>
            </w:pPr>
            <w:r>
              <w:t xml:space="preserve">Запуск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8 недель (после P-02 и P-05)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40"/>
    <w:bookmarkStart w:id="41" w:name="кто-что-делает-raci"/>
    <w:p>
      <w:pPr>
        <w:pStyle w:val="Heading3"/>
      </w:pPr>
      <w:r>
        <w:t xml:space="preserve">10.2. Кто что делает (RACI)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00"/>
        <w:gridCol w:w="2100"/>
        <w:gridCol w:w="2250"/>
        <w:gridCol w:w="2850"/>
      </w:tblGrid>
      <w:tr>
        <w:trPr>
          <w:tblHeader w:val="on"/>
        </w:trPr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2100" w:type="dxa"/>
            <w:shd w:val="clear" w:color="auto" w:fill="D9E2F3"/>
          </w:tcPr>
          <w:tcPr/>
          <w:tcPr>
            <w:tcW w:w="2100" w:type="dxa"/>
            <w:shd w:val="clear" w:color="auto" w:fill="D9E2F3"/>
          </w:tcPr>
          <w:p>
            <w:pPr>
              <w:pStyle w:val="Compact"/>
            </w:pPr>
            <w:r>
              <w:t xml:space="preserve">Делает (R)</w:t>
            </w:r>
          </w:p>
        </w:tc>
        <w:tc>
          <w:tcPr>
            <w:tcW w:w="2250" w:type="dxa"/>
            <w:shd w:val="clear" w:color="auto" w:fill="D9E2F3"/>
          </w:tcPr>
          <w:tcPr/>
          <w:tcPr>
            <w:tcW w:w="2250" w:type="dxa"/>
            <w:shd w:val="clear" w:color="auto" w:fill="D9E2F3"/>
          </w:tcPr>
          <w:p>
            <w:pPr>
              <w:pStyle w:val="Compact"/>
            </w:pPr>
            <w:r>
              <w:t xml:space="preserve">Отвечает (A)</w:t>
            </w:r>
          </w:p>
        </w:tc>
        <w:tc>
          <w:tcPr>
            <w:tcW w:w="2850" w:type="dxa"/>
            <w:shd w:val="clear" w:color="auto" w:fill="D9E2F3"/>
          </w:tcPr>
          <w:tcPr/>
          <w:tcPr>
            <w:tcW w:w="2850" w:type="dxa"/>
            <w:shd w:val="clear" w:color="auto" w:fill="D9E2F3"/>
          </w:tcPr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Закупка лицензий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850" w:type="dxa"/>
          </w:tcPr>
          <w:tcPr/>
          <w:tcPr>
            <w:tcW w:w="2850" w:type="dxa"/>
          </w:tcPr>
          <w:p>
            <w:pPr>
              <w:pStyle w:val="Compact"/>
            </w:pPr>
            <w:r>
              <w:t xml:space="preserve">Финансы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Подключение 1С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Подрядчик 1С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Подрядчик</w:t>
            </w:r>
          </w:p>
        </w:tc>
        <w:tc>
          <w:tcPr>
            <w:tcW w:w="2850" w:type="dxa"/>
          </w:tcPr>
          <w:tcPr/>
          <w:tcPr>
            <w:tcW w:w="285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Gateway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850" w:type="dxa"/>
          </w:tcPr>
          <w:tcPr/>
          <w:tcPr>
            <w:tcW w:w="2850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Модель данных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Подрядчик BI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Подрядчик</w:t>
            </w:r>
          </w:p>
        </w:tc>
        <w:tc>
          <w:tcPr>
            <w:tcW w:w="2850" w:type="dxa"/>
          </w:tcPr>
          <w:tcPr/>
          <w:tcPr>
            <w:tcW w:w="2850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Дашборды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Подрядчик BI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Подрядчик</w:t>
            </w:r>
          </w:p>
        </w:tc>
        <w:tc>
          <w:tcPr>
            <w:tcW w:w="2850" w:type="dxa"/>
          </w:tcPr>
          <w:tcPr/>
          <w:tcPr>
            <w:tcW w:w="2850" w:type="dxa"/>
          </w:tcPr>
          <w:p>
            <w:pPr>
              <w:pStyle w:val="Compact"/>
            </w:pPr>
            <w:r>
              <w:t xml:space="preserve">Владельцы процессов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RLS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IT + Подрядчик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850" w:type="dxa"/>
          </w:tcPr>
          <w:tcPr/>
          <w:tcPr>
            <w:tcW w:w="2850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Владельцы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2850" w:type="dxa"/>
          </w:tcPr>
          <w:tcPr/>
          <w:tcPr>
            <w:tcW w:w="2850" w:type="dxa"/>
          </w:tcPr>
          <w:p>
            <w:pPr>
              <w:pStyle w:val="Compact"/>
            </w:pPr>
            <w:r>
              <w:t xml:space="preserve">Подрядчик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Обучение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Подрядчик BI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850" w:type="dxa"/>
          </w:tcPr>
          <w:tcPr/>
          <w:tcPr>
            <w:tcW w:w="2850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43" w:name="тест-кейсы"/>
    <w:p>
      <w:pPr>
        <w:pStyle w:val="Heading3"/>
      </w:pPr>
      <w:r>
        <w:t xml:space="preserve">11.1. Тест-кейсы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0"/>
        <w:gridCol w:w="2354"/>
        <w:gridCol w:w="4540"/>
        <w:gridCol w:w="1934"/>
      </w:tblGrid>
      <w:tr>
        <w:trPr>
          <w:tblHeader w:val="on"/>
        </w:trPr>
        <w:tc>
          <w:tcPr>
            <w:tcW w:w="770" w:type="dxa"/>
            <w:shd w:val="clear" w:color="auto" w:fill="D9E2F3"/>
          </w:tcPr>
          <w:tcPr/>
          <w:tcPr>
            <w:tcW w:w="770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354" w:type="dxa"/>
            <w:shd w:val="clear" w:color="auto" w:fill="D9E2F3"/>
          </w:tcPr>
          <w:tcPr/>
          <w:tcPr>
            <w:tcW w:w="2354" w:type="dxa"/>
            <w:shd w:val="clear" w:color="auto" w:fill="D9E2F3"/>
          </w:tcPr>
          <w:p>
            <w:pPr>
              <w:pStyle w:val="Compact"/>
            </w:pPr>
            <w:r>
              <w:t xml:space="preserve">Что проверяем</w:t>
            </w:r>
          </w:p>
        </w:tc>
        <w:tc>
          <w:tcPr>
            <w:tcW w:w="4540" w:type="dxa"/>
            <w:shd w:val="clear" w:color="auto" w:fill="D9E2F3"/>
          </w:tcPr>
          <w:tcPr/>
          <w:tcPr>
            <w:tcW w:w="4540" w:type="dxa"/>
            <w:shd w:val="clear" w:color="auto" w:fill="D9E2F3"/>
          </w:tcPr>
          <w:p>
            <w:pPr>
              <w:pStyle w:val="Compact"/>
            </w:pPr>
            <w:r>
              <w:t xml:space="preserve">Шаги</w:t>
            </w:r>
          </w:p>
        </w:tc>
        <w:tc>
          <w:tcPr>
            <w:tcW w:w="1934" w:type="dxa"/>
            <w:shd w:val="clear" w:color="auto" w:fill="D9E2F3"/>
          </w:tcPr>
          <w:tcPr/>
          <w:tcPr>
            <w:tcW w:w="1934" w:type="dxa"/>
            <w:shd w:val="clear" w:color="auto" w:fill="D9E2F3"/>
          </w:tcPr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w="770" w:type="dxa"/>
          </w:tcPr>
          <w:tcPr/>
          <w:tcPr>
            <w:tcW w:w="770" w:type="dxa"/>
          </w:tcPr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P&amp;L: корректность данных</w:t>
            </w:r>
          </w:p>
        </w:tc>
        <w:tc>
          <w:tcPr>
            <w:tcW w:w="4540" w:type="dxa"/>
          </w:tcPr>
          <w:tcPr/>
          <w:tcPr>
            <w:tcW w:w="4540" w:type="dxa"/>
          </w:tcPr>
          <w:p>
            <w:pPr>
              <w:pStyle w:val="Compact"/>
            </w:pPr>
            <w:r>
              <w:t xml:space="preserve">1. Сравнить с 1С за февраль</w:t>
            </w:r>
          </w:p>
        </w:tc>
        <w:tc>
          <w:tcPr>
            <w:tcW w:w="1934" w:type="dxa"/>
          </w:tcPr>
          <w:tcPr/>
          <w:tcPr>
            <w:tcW w:w="1934" w:type="dxa"/>
          </w:tcPr>
          <w:p>
            <w:pPr>
              <w:pStyle w:val="Compact"/>
            </w:pPr>
            <w:r>
              <w:t xml:space="preserve">Расхождение &lt; 0.1%</w:t>
            </w:r>
          </w:p>
        </w:tc>
      </w:tr>
      <w:tr>
        <w:tc>
          <w:tcPr>
            <w:tcW w:w="770" w:type="dxa"/>
          </w:tcPr>
          <w:tcPr/>
          <w:tcPr>
            <w:tcW w:w="770" w:type="dxa"/>
          </w:tcPr>
          <w:p>
            <w:pPr>
              <w:pStyle w:val="Compact"/>
            </w:pPr>
            <w:r>
              <w:t xml:space="preserve">TC-02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P&amp;L: drill-down</w:t>
            </w:r>
          </w:p>
        </w:tc>
        <w:tc>
          <w:tcPr>
            <w:tcW w:w="4540" w:type="dxa"/>
          </w:tcPr>
          <w:tcPr/>
          <w:tcPr>
            <w:tcW w:w="4540" w:type="dxa"/>
          </w:tcPr>
          <w:p>
            <w:pPr>
              <w:pStyle w:val="Compact"/>
            </w:pPr>
            <w:r>
              <w:t xml:space="preserve">1. Кликнуть Турция</w:t>
            </w:r>
            <w:r>
              <w:t xml:space="preserve">2. Кликнуть Иванов</w:t>
            </w:r>
            <w:r>
              <w:t xml:space="preserve">3. Кликнуть сделку</w:t>
            </w:r>
          </w:p>
        </w:tc>
        <w:tc>
          <w:tcPr>
            <w:tcW w:w="1934" w:type="dxa"/>
          </w:tcPr>
          <w:tcPr/>
          <w:tcPr>
            <w:tcW w:w="1934" w:type="dxa"/>
          </w:tcPr>
          <w:p>
            <w:pPr>
              <w:pStyle w:val="Compact"/>
            </w:pPr>
            <w:r>
              <w:t xml:space="preserve">Детали отображаются</w:t>
            </w:r>
          </w:p>
        </w:tc>
      </w:tr>
      <w:tr>
        <w:tc>
          <w:tcPr>
            <w:tcW w:w="770" w:type="dxa"/>
          </w:tcPr>
          <w:tcPr/>
          <w:tcPr>
            <w:tcW w:w="770" w:type="dxa"/>
          </w:tcPr>
          <w:p>
            <w:pPr>
              <w:pStyle w:val="Compact"/>
            </w:pPr>
            <w:r>
              <w:t xml:space="preserve">TC-03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Воронка: конверсия</w:t>
            </w:r>
          </w:p>
        </w:tc>
        <w:tc>
          <w:tcPr>
            <w:tcW w:w="4540" w:type="dxa"/>
          </w:tcPr>
          <w:tcPr/>
          <w:tcPr>
            <w:tcW w:w="4540" w:type="dxa"/>
          </w:tcPr>
          <w:p>
            <w:pPr>
              <w:pStyle w:val="Compact"/>
            </w:pPr>
            <w:r>
              <w:t xml:space="preserve">1. Сравнить с Битрикс24</w:t>
            </w:r>
          </w:p>
        </w:tc>
        <w:tc>
          <w:tcPr>
            <w:tcW w:w="1934" w:type="dxa"/>
          </w:tcPr>
          <w:tcPr/>
          <w:tcPr>
            <w:tcW w:w="1934" w:type="dxa"/>
          </w:tcPr>
          <w:p>
            <w:pPr>
              <w:pStyle w:val="Compact"/>
            </w:pPr>
            <w:r>
              <w:t xml:space="preserve">Расхождение = 0</w:t>
            </w:r>
          </w:p>
        </w:tc>
      </w:tr>
      <w:tr>
        <w:tc>
          <w:tcPr>
            <w:tcW w:w="770" w:type="dxa"/>
          </w:tcPr>
          <w:tcPr/>
          <w:tcPr>
            <w:tcW w:w="770" w:type="dxa"/>
          </w:tcPr>
          <w:p>
            <w:pPr>
              <w:pStyle w:val="Compact"/>
            </w:pPr>
            <w:r>
              <w:t xml:space="preserve">TC-04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Воронка: «застрявшие»</w:t>
            </w:r>
          </w:p>
        </w:tc>
        <w:tc>
          <w:tcPr>
            <w:tcW w:w="4540" w:type="dxa"/>
          </w:tcPr>
          <w:tcPr/>
          <w:tcPr>
            <w:tcW w:w="4540" w:type="dxa"/>
          </w:tcPr>
          <w:p>
            <w:pPr>
              <w:pStyle w:val="Compact"/>
            </w:pPr>
            <w:r>
              <w:t xml:space="preserve">1. Найти сделку &gt;7 дней на этапе</w:t>
            </w:r>
          </w:p>
        </w:tc>
        <w:tc>
          <w:tcPr>
            <w:tcW w:w="1934" w:type="dxa"/>
          </w:tcPr>
          <w:tcPr/>
          <w:tcPr>
            <w:tcW w:w="1934" w:type="dxa"/>
          </w:tcPr>
          <w:p>
            <w:pPr>
              <w:pStyle w:val="Compact"/>
            </w:pPr>
            <w:r>
              <w:t xml:space="preserve">Отображается в списке</w:t>
            </w:r>
          </w:p>
        </w:tc>
      </w:tr>
      <w:tr>
        <w:tc>
          <w:tcPr>
            <w:tcW w:w="770" w:type="dxa"/>
          </w:tcPr>
          <w:tcPr/>
          <w:tcPr>
            <w:tcW w:w="770" w:type="dxa"/>
          </w:tcPr>
          <w:p>
            <w:pPr>
              <w:pStyle w:val="Compact"/>
            </w:pPr>
            <w:r>
              <w:t xml:space="preserve">TC-05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ДЗ/КЗ: aging</w:t>
            </w:r>
          </w:p>
        </w:tc>
        <w:tc>
          <w:tcPr>
            <w:tcW w:w="4540" w:type="dxa"/>
          </w:tcPr>
          <w:tcPr/>
          <w:tcPr>
            <w:tcW w:w="4540" w:type="dxa"/>
          </w:tcPr>
          <w:p>
            <w:pPr>
              <w:pStyle w:val="Compact"/>
            </w:pPr>
            <w:r>
              <w:t xml:space="preserve">1. Сравнить с отчётом 1С</w:t>
            </w:r>
          </w:p>
        </w:tc>
        <w:tc>
          <w:tcPr>
            <w:tcW w:w="1934" w:type="dxa"/>
          </w:tcPr>
          <w:tcPr/>
          <w:tcPr>
            <w:tcW w:w="1934" w:type="dxa"/>
          </w:tcPr>
          <w:p>
            <w:pPr>
              <w:pStyle w:val="Compact"/>
            </w:pPr>
            <w:r>
              <w:t xml:space="preserve">Суммы совпадают</w:t>
            </w:r>
          </w:p>
        </w:tc>
      </w:tr>
      <w:tr>
        <w:tc>
          <w:tcPr>
            <w:tcW w:w="770" w:type="dxa"/>
          </w:tcPr>
          <w:tcPr/>
          <w:tcPr>
            <w:tcW w:w="770" w:type="dxa"/>
          </w:tcPr>
          <w:p>
            <w:pPr>
              <w:pStyle w:val="Compact"/>
            </w:pPr>
            <w:r>
              <w:t xml:space="preserve">TC-06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ДЗ/КЗ: алерты</w:t>
            </w:r>
          </w:p>
        </w:tc>
        <w:tc>
          <w:tcPr>
            <w:tcW w:w="4540" w:type="dxa"/>
          </w:tcPr>
          <w:tcPr/>
          <w:tcPr>
            <w:tcW w:w="4540" w:type="dxa"/>
          </w:tcPr>
          <w:p>
            <w:pPr>
              <w:pStyle w:val="Compact"/>
            </w:pPr>
            <w:r>
              <w:t xml:space="preserve">1. Создать просрочку &gt;30 дней</w:t>
            </w:r>
          </w:p>
        </w:tc>
        <w:tc>
          <w:tcPr>
            <w:tcW w:w="1934" w:type="dxa"/>
          </w:tcPr>
          <w:tcPr/>
          <w:tcPr>
            <w:tcW w:w="1934" w:type="dxa"/>
          </w:tcPr>
          <w:p>
            <w:pPr>
              <w:pStyle w:val="Compact"/>
            </w:pPr>
            <w:r>
              <w:t xml:space="preserve">Email получен</w:t>
            </w:r>
          </w:p>
        </w:tc>
      </w:tr>
      <w:tr>
        <w:tc>
          <w:tcPr>
            <w:tcW w:w="770" w:type="dxa"/>
          </w:tcPr>
          <w:tcPr/>
          <w:tcPr>
            <w:tcW w:w="770" w:type="dxa"/>
          </w:tcPr>
          <w:p>
            <w:pPr>
              <w:pStyle w:val="Compact"/>
            </w:pPr>
            <w:r>
              <w:t xml:space="preserve">TC-07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Мобильный</w:t>
            </w:r>
          </w:p>
        </w:tc>
        <w:tc>
          <w:tcPr>
            <w:tcW w:w="4540" w:type="dxa"/>
          </w:tcPr>
          <w:tcPr/>
          <w:tcPr>
            <w:tcW w:w="4540" w:type="dxa"/>
          </w:tcPr>
          <w:p>
            <w:pPr>
              <w:pStyle w:val="Compact"/>
            </w:pPr>
            <w:r>
              <w:t xml:space="preserve">1. Открыть на iPhone</w:t>
            </w:r>
            <w:r>
              <w:t xml:space="preserve">2. Применить фильтр</w:t>
            </w:r>
          </w:p>
        </w:tc>
        <w:tc>
          <w:tcPr>
            <w:tcW w:w="1934" w:type="dxa"/>
          </w:tcPr>
          <w:tcPr/>
          <w:tcPr>
            <w:tcW w:w="1934" w:type="dxa"/>
          </w:tcPr>
          <w:p>
            <w:pPr>
              <w:pStyle w:val="Compact"/>
            </w:pPr>
            <w:r>
              <w:t xml:space="preserve">Работает корректно</w:t>
            </w:r>
          </w:p>
        </w:tc>
      </w:tr>
      <w:tr>
        <w:tc>
          <w:tcPr>
            <w:tcW w:w="770" w:type="dxa"/>
          </w:tcPr>
          <w:tcPr/>
          <w:tcPr>
            <w:tcW w:w="770" w:type="dxa"/>
          </w:tcPr>
          <w:p>
            <w:pPr>
              <w:pStyle w:val="Compact"/>
            </w:pPr>
            <w:r>
              <w:t xml:space="preserve">TC-08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RLS</w:t>
            </w:r>
          </w:p>
        </w:tc>
        <w:tc>
          <w:tcPr>
            <w:tcW w:w="4540" w:type="dxa"/>
          </w:tcPr>
          <w:tcPr/>
          <w:tcPr>
            <w:tcW w:w="4540" w:type="dxa"/>
          </w:tcPr>
          <w:p>
            <w:pPr>
              <w:pStyle w:val="Compact"/>
            </w:pPr>
            <w:r>
              <w:t xml:space="preserve">1. Войти как руководитель отдела</w:t>
            </w:r>
          </w:p>
        </w:tc>
        <w:tc>
          <w:tcPr>
            <w:tcW w:w="1934" w:type="dxa"/>
          </w:tcPr>
          <w:tcPr/>
          <w:tcPr>
            <w:tcW w:w="1934" w:type="dxa"/>
          </w:tcPr>
          <w:p>
            <w:pPr>
              <w:pStyle w:val="Compact"/>
            </w:pPr>
            <w:r>
              <w:t xml:space="preserve">Видит только свой отдел</w:t>
            </w:r>
          </w:p>
        </w:tc>
      </w:tr>
      <w:tr>
        <w:tc>
          <w:tcPr>
            <w:tcW w:w="770" w:type="dxa"/>
          </w:tcPr>
          <w:tcPr/>
          <w:tcPr>
            <w:tcW w:w="770" w:type="dxa"/>
          </w:tcPr>
          <w:p>
            <w:pPr>
              <w:pStyle w:val="Compact"/>
            </w:pPr>
            <w:r>
              <w:t xml:space="preserve">TC-09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>
            <w:tcW w:w="4540" w:type="dxa"/>
          </w:tcPr>
          <w:tcPr/>
          <w:tcPr>
            <w:tcW w:w="4540" w:type="dxa"/>
          </w:tcPr>
          <w:p>
            <w:pPr>
              <w:pStyle w:val="Compact"/>
            </w:pPr>
            <w:r>
              <w:t xml:space="preserve">1. Открыть P&amp;L</w:t>
            </w:r>
          </w:p>
        </w:tc>
        <w:tc>
          <w:tcPr>
            <w:tcW w:w="1934" w:type="dxa"/>
          </w:tcPr>
          <w:tcPr/>
          <w:tcPr>
            <w:tcW w:w="1934" w:type="dxa"/>
          </w:tcPr>
          <w:p>
            <w:pPr>
              <w:pStyle w:val="Compact"/>
            </w:pPr>
            <w:r>
              <w:t xml:space="preserve">Время &lt; 5 сек</w:t>
            </w:r>
          </w:p>
        </w:tc>
      </w:tr>
    </w:tbl>
    <w:bookmarkEnd w:id="43"/>
    <w:bookmarkStart w:id="44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49"/>
        <w:gridCol w:w="2950"/>
        <w:gridCol w:w="2950"/>
        <w:gridCol w:w="2950"/>
      </w:tblGrid>
      <w:tr>
        <w:trPr>
          <w:tblHeader w:val="on"/>
        </w:trPr>
        <w:tc>
          <w:tcPr>
            <w:tcW w:w="749" w:type="dxa"/>
            <w:shd w:val="clear" w:color="auto" w:fill="D9E2F3"/>
          </w:tcPr>
          <w:tcPr/>
          <w:tcPr>
            <w:tcW w:w="749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950" w:type="dxa"/>
            <w:shd w:val="clear" w:color="auto" w:fill="D9E2F3"/>
          </w:tcPr>
          <w:tcPr/>
          <w:tcPr>
            <w:tcW w:w="2950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2950" w:type="dxa"/>
            <w:shd w:val="clear" w:color="auto" w:fill="D9E2F3"/>
          </w:tcPr>
          <w:tcPr/>
          <w:tcPr>
            <w:tcW w:w="2950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2950" w:type="dxa"/>
            <w:shd w:val="clear" w:color="auto" w:fill="D9E2F3"/>
          </w:tcPr>
          <w:tcPr/>
          <w:tcPr>
            <w:tcW w:w="2950" w:type="dxa"/>
            <w:shd w:val="clear" w:color="auto" w:fill="D9E2F3"/>
          </w:tcPr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Данные корректны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Расхождение &lt; 0.1%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Сверка с 1С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Все дашборды работают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3 шт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Визуальная проверка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Drill-down работает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До сделки/документа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Алерты работают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4 типа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Тестовые срабатывания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RLS настроен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4 роли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Тест доступа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Обучены пользователи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10 человек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Сертификат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Мобильный доступ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iOS + Android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&lt; 5 сек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Замеры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поддержка-и-гарантии"/>
    <w:p>
      <w:pPr>
        <w:pStyle w:val="Heading2"/>
      </w:pPr>
      <w:r>
        <w:t xml:space="preserve">12. ПОДДЕРЖКА И ГАРАНТИИ</w:t>
      </w:r>
    </w:p>
    <w:bookmarkStart w:id="46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3 месяца после запуска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исправление ошибок, доработка дашбордов, консультации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новые дашборды, интеграция с новыми системами</w:t>
      </w:r>
    </w:p>
    <w:bookmarkEnd w:id="46"/>
    <w:bookmarkStart w:id="47" w:name="sla"/>
    <w:p>
      <w:pPr>
        <w:pStyle w:val="Heading3"/>
      </w:pPr>
      <w:r>
        <w:t xml:space="preserve">12.2. SLA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270"/>
        <w:gridCol w:w="4658"/>
        <w:gridCol w:w="1835"/>
        <w:gridCol w:w="1835"/>
      </w:tblGrid>
      <w:tr>
        <w:trPr>
          <w:tblHeader w:val="on"/>
        </w:trPr>
        <w:tc>
          <w:tcPr>
            <w:tcW w:w="1270" w:type="dxa"/>
            <w:shd w:val="clear" w:color="auto" w:fill="D9E2F3"/>
          </w:tcPr>
          <w:tcPr/>
          <w:tcPr>
            <w:tcW w:w="1270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658" w:type="dxa"/>
            <w:shd w:val="clear" w:color="auto" w:fill="D9E2F3"/>
          </w:tcPr>
          <w:tcPr/>
          <w:tcPr>
            <w:tcW w:w="4658" w:type="dxa"/>
            <w:shd w:val="clear" w:color="auto" w:fill="D9E2F3"/>
          </w:tcPr>
          <w:p>
            <w:pPr>
              <w:pStyle w:val="Compact"/>
            </w:pPr>
            <w:r>
              <w:t xml:space="preserve">Что случилось</w:t>
            </w:r>
          </w:p>
        </w:tc>
        <w:tc>
          <w:tcPr>
            <w:tcW w:w="1835" w:type="dxa"/>
            <w:shd w:val="clear" w:color="auto" w:fill="D9E2F3"/>
          </w:tcPr>
          <w:tcPr/>
          <w:tcPr>
            <w:tcW w:w="1835" w:type="dxa"/>
            <w:shd w:val="clear" w:color="auto" w:fill="D9E2F3"/>
          </w:tcPr>
          <w:p>
            <w:pPr>
              <w:pStyle w:val="Compact"/>
            </w:pPr>
            <w:r>
              <w:t xml:space="preserve">Время реакции</w:t>
            </w:r>
          </w:p>
        </w:tc>
        <w:tc>
          <w:tcPr>
            <w:tcW w:w="1835" w:type="dxa"/>
            <w:shd w:val="clear" w:color="auto" w:fill="D9E2F3"/>
          </w:tcPr>
          <w:tcPr/>
          <w:tcPr>
            <w:tcW w:w="1835" w:type="dxa"/>
            <w:shd w:val="clear" w:color="auto" w:fill="D9E2F3"/>
          </w:tcPr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>
            <w:tcW w:w="1270" w:type="dxa"/>
          </w:tcPr>
          <w:tcPr/>
          <w:tcPr>
            <w:tcW w:w="1270" w:type="dxa"/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W w:w="4658" w:type="dxa"/>
          </w:tcPr>
          <w:tcPr/>
          <w:tcPr>
            <w:tcW w:w="4658" w:type="dxa"/>
          </w:tcPr>
          <w:p>
            <w:pPr>
              <w:pStyle w:val="Compact"/>
            </w:pPr>
            <w:r>
              <w:t xml:space="preserve">Дашборды недоступны</w:t>
            </w:r>
          </w:p>
        </w:tc>
        <w:tc>
          <w:tcPr>
            <w:tcW w:w="1835" w:type="dxa"/>
          </w:tcPr>
          <w:tcPr/>
          <w:tcPr>
            <w:tcW w:w="1835" w:type="dxa"/>
          </w:tcPr>
          <w:p>
            <w:pPr>
              <w:pStyle w:val="Compact"/>
            </w:pPr>
            <w:r>
              <w:t xml:space="preserve">1 час</w:t>
            </w:r>
          </w:p>
        </w:tc>
        <w:tc>
          <w:tcPr>
            <w:tcW w:w="1835" w:type="dxa"/>
          </w:tcPr>
          <w:tcPr/>
          <w:tcPr>
            <w:tcW w:w="1835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>
            <w:tcW w:w="1270" w:type="dxa"/>
          </w:tcPr>
          <w:tcPr/>
          <w:tcPr>
            <w:tcW w:w="1270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4658" w:type="dxa"/>
          </w:tcPr>
          <w:tcPr/>
          <w:tcPr>
            <w:tcW w:w="4658" w:type="dxa"/>
          </w:tcPr>
          <w:p>
            <w:pPr>
              <w:pStyle w:val="Compact"/>
            </w:pPr>
            <w:r>
              <w:t xml:space="preserve">Данные не обновляются &gt;8 часов</w:t>
            </w:r>
          </w:p>
        </w:tc>
        <w:tc>
          <w:tcPr>
            <w:tcW w:w="1835" w:type="dxa"/>
          </w:tcPr>
          <w:tcPr/>
          <w:tcPr>
            <w:tcW w:w="1835" w:type="dxa"/>
          </w:tcPr>
          <w:p>
            <w:pPr>
              <w:pStyle w:val="Compact"/>
            </w:pPr>
            <w:r>
              <w:t xml:space="preserve">4 часа</w:t>
            </w:r>
          </w:p>
        </w:tc>
        <w:tc>
          <w:tcPr>
            <w:tcW w:w="1835" w:type="dxa"/>
          </w:tcPr>
          <w:tcPr/>
          <w:tcPr>
            <w:tcW w:w="1835" w:type="dxa"/>
          </w:tcPr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>
            <w:tcW w:w="1270" w:type="dxa"/>
          </w:tcPr>
          <w:tcPr/>
          <w:tcPr>
            <w:tcW w:w="1270" w:type="dxa"/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W w:w="4658" w:type="dxa"/>
          </w:tcPr>
          <w:tcPr/>
          <w:tcPr>
            <w:tcW w:w="4658" w:type="dxa"/>
          </w:tcPr>
          <w:p>
            <w:pPr>
              <w:pStyle w:val="Compact"/>
            </w:pPr>
            <w:r>
              <w:t xml:space="preserve">Ошибка в расчёте KPI</w:t>
            </w:r>
          </w:p>
        </w:tc>
        <w:tc>
          <w:tcPr>
            <w:tcW w:w="1835" w:type="dxa"/>
          </w:tcPr>
          <w:tcPr/>
          <w:tcPr>
            <w:tcW w:w="1835" w:type="dxa"/>
          </w:tcPr>
          <w:p>
            <w:pPr>
              <w:pStyle w:val="Compact"/>
            </w:pPr>
            <w:r>
              <w:t xml:space="preserve">1 день</w:t>
            </w:r>
          </w:p>
        </w:tc>
        <w:tc>
          <w:tcPr>
            <w:tcW w:w="1835" w:type="dxa"/>
          </w:tcPr>
          <w:tcPr/>
          <w:tcPr>
            <w:tcW w:w="1835" w:type="dxa"/>
          </w:tcPr>
          <w:p>
            <w:pPr>
              <w:pStyle w:val="Compact"/>
            </w:pPr>
            <w:r>
              <w:t xml:space="preserve">3 дня</w:t>
            </w:r>
          </w:p>
        </w:tc>
      </w:tr>
      <w:tr>
        <w:tc>
          <w:tcPr>
            <w:tcW w:w="1270" w:type="dxa"/>
          </w:tcPr>
          <w:tcPr/>
          <w:tcPr>
            <w:tcW w:w="1270" w:type="dxa"/>
          </w:tcPr>
          <w:p>
            <w:pPr>
              <w:pStyle w:val="Compact"/>
            </w:pPr>
            <w:r>
              <w:t xml:space="preserve">P4</w:t>
            </w:r>
          </w:p>
        </w:tc>
        <w:tc>
          <w:tcPr>
            <w:tcW w:w="4658" w:type="dxa"/>
          </w:tcPr>
          <w:tcPr/>
          <w:tcPr>
            <w:tcW w:w="4658" w:type="dxa"/>
          </w:tcPr>
          <w:p>
            <w:pPr>
              <w:pStyle w:val="Compact"/>
            </w:pPr>
            <w:r>
              <w:t xml:space="preserve">Доработка визуализации</w:t>
            </w:r>
          </w:p>
        </w:tc>
        <w:tc>
          <w:tcPr>
            <w:tcW w:w="1835" w:type="dxa"/>
          </w:tcPr>
          <w:tcPr/>
          <w:tcPr>
            <w:tcW w:w="1835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1835" w:type="dxa"/>
          </w:tcPr>
          <w:tcPr/>
          <w:tcPr>
            <w:tcW w:w="1835" w:type="dxa"/>
          </w:tcPr>
          <w:p>
            <w:pPr>
              <w:pStyle w:val="Compact"/>
            </w:pPr>
            <w:r>
              <w:t xml:space="preserve">5 дней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риски"/>
    <w:p>
      <w:pPr>
        <w:pStyle w:val="Heading2"/>
      </w:pPr>
      <w:r>
        <w:t xml:space="preserve">13.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388"/>
        <w:gridCol w:w="1552"/>
        <w:gridCol w:w="988"/>
        <w:gridCol w:w="3670"/>
      </w:tblGrid>
      <w:tr>
        <w:trPr>
          <w:tblHeader w:val="on"/>
        </w:trPr>
        <w:tc>
          <w:tcPr>
            <w:tcW w:w="3388" w:type="dxa"/>
            <w:shd w:val="clear" w:color="auto" w:fill="D9E2F3"/>
          </w:tcPr>
          <w:tcPr/>
          <w:tcPr>
            <w:tcW w:w="3388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552" w:type="dxa"/>
            <w:shd w:val="clear" w:color="auto" w:fill="D9E2F3"/>
          </w:tcPr>
          <w:tcPr/>
          <w:tcPr>
            <w:tcW w:w="1552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988" w:type="dxa"/>
            <w:shd w:val="clear" w:color="auto" w:fill="D9E2F3"/>
          </w:tcPr>
          <w:tcPr/>
          <w:tcPr>
            <w:tcW w:w="988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670" w:type="dxa"/>
            <w:shd w:val="clear" w:color="auto" w:fill="D9E2F3"/>
          </w:tcPr>
          <w:tcPr/>
          <w:tcPr>
            <w:tcW w:w="3670" w:type="dxa"/>
            <w:shd w:val="clear" w:color="auto" w:fill="D9E2F3"/>
          </w:tcPr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1С не поддерживает ODBC</w:t>
            </w:r>
          </w:p>
        </w:tc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988" w:type="dxa"/>
          </w:tcPr>
          <w:tcPr/>
          <w:tcPr>
            <w:tcW w:w="988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670" w:type="dxa"/>
          </w:tcPr>
          <w:tcPr/>
          <w:tcPr>
            <w:tcW w:w="3670" w:type="dxa"/>
          </w:tcPr>
          <w:p>
            <w:pPr>
              <w:pStyle w:val="Compact"/>
            </w:pPr>
            <w:r>
              <w:t xml:space="preserve">P-05 — проверить до начала</w:t>
            </w:r>
          </w:p>
        </w:tc>
      </w:tr>
      <w:tr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Gateway не справляется</w:t>
            </w:r>
          </w:p>
        </w:tc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988" w:type="dxa"/>
          </w:tcPr>
          <w:tcPr/>
          <w:tcPr>
            <w:tcW w:w="988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670" w:type="dxa"/>
          </w:tcPr>
          <w:tcPr/>
          <w:tcPr>
            <w:tcW w:w="3670" w:type="dxa"/>
          </w:tcPr>
          <w:p>
            <w:pPr>
              <w:pStyle w:val="Compact"/>
            </w:pPr>
            <w:r>
              <w:t xml:space="preserve">Выделить мощный сервер</w:t>
            </w:r>
          </w:p>
        </w:tc>
      </w:tr>
      <w:tr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Долгое обновление данных</w:t>
            </w:r>
          </w:p>
        </w:tc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988" w:type="dxa"/>
          </w:tcPr>
          <w:tcPr/>
          <w:tcPr>
            <w:tcW w:w="988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670" w:type="dxa"/>
          </w:tcPr>
          <w:tcPr/>
          <w:tcPr>
            <w:tcW w:w="3670" w:type="dxa"/>
          </w:tcPr>
          <w:p>
            <w:pPr>
              <w:pStyle w:val="Compact"/>
            </w:pPr>
            <w:r>
              <w:t xml:space="preserve">Инкрементальное обновление</w:t>
            </w:r>
          </w:p>
        </w:tc>
      </w:tr>
      <w:tr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Пользователи не освоят</w:t>
            </w:r>
          </w:p>
        </w:tc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988" w:type="dxa"/>
          </w:tcPr>
          <w:tcPr/>
          <w:tcPr>
            <w:tcW w:w="988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670" w:type="dxa"/>
          </w:tcPr>
          <w:tcPr/>
          <w:tcPr>
            <w:tcW w:w="3670" w:type="dxa"/>
          </w:tcPr>
          <w:p>
            <w:pPr>
              <w:pStyle w:val="Compact"/>
            </w:pPr>
            <w:r>
              <w:t xml:space="preserve">Качественное обучение</w:t>
            </w:r>
          </w:p>
        </w:tc>
      </w:tr>
      <w:tr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Расхождения с 1С</w:t>
            </w:r>
          </w:p>
        </w:tc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988" w:type="dxa"/>
          </w:tcPr>
          <w:tcPr/>
          <w:tcPr>
            <w:tcW w:w="988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670" w:type="dxa"/>
          </w:tcPr>
          <w:tcPr/>
          <w:tcPr>
            <w:tcW w:w="3670" w:type="dxa"/>
          </w:tcPr>
          <w:p>
            <w:pPr>
              <w:pStyle w:val="Compact"/>
            </w:pPr>
            <w:r>
              <w:t xml:space="preserve">Сверка на каждом этапе</w:t>
            </w:r>
          </w:p>
        </w:tc>
      </w:tr>
      <w:tr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Изменение структуры 1С</w:t>
            </w:r>
          </w:p>
        </w:tc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988" w:type="dxa"/>
          </w:tcPr>
          <w:tcPr/>
          <w:tcPr>
            <w:tcW w:w="988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670" w:type="dxa"/>
          </w:tcPr>
          <w:tcPr/>
          <w:tcPr>
            <w:tcW w:w="3670" w:type="dxa"/>
          </w:tcPr>
          <w:p>
            <w:pPr>
              <w:pStyle w:val="Compact"/>
            </w:pPr>
            <w:r>
              <w:t xml:space="preserve">Документация, мониторинг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оценка-трудозатрат"/>
    <w:p>
      <w:pPr>
        <w:pStyle w:val="Heading2"/>
      </w:pPr>
      <w:r>
        <w:t xml:space="preserve">14. ОЦЕНКА ТРУДОЗАТРАТ</w:t>
      </w:r>
    </w:p>
    <w:bookmarkStart w:id="50" w:name="общая-трудоёмкость-620-человеко-часов"/>
    <w:p>
      <w:pPr>
        <w:pStyle w:val="Heading3"/>
      </w:pPr>
      <w:r>
        <w:t xml:space="preserve">Общая трудоёмкость: 620 человеко-часов</w:t>
      </w:r>
    </w:p>
    <w:bookmarkEnd w:id="50"/>
    <w:bookmarkStart w:id="51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30"/>
        <w:gridCol w:w="8139"/>
        <w:gridCol w:w="730"/>
      </w:tblGrid>
      <w:tr>
        <w:trPr>
          <w:tblHeader w:val="on"/>
        </w:trPr>
        <w:tc>
          <w:tcPr>
            <w:tcW w:w="730" w:type="dxa"/>
            <w:shd w:val="clear" w:color="auto" w:fill="D9E2F3"/>
          </w:tcPr>
          <w:tcPr/>
          <w:tcPr>
            <w:tcW w:w="730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139" w:type="dxa"/>
            <w:shd w:val="clear" w:color="auto" w:fill="D9E2F3"/>
          </w:tcPr>
          <w:tcPr/>
          <w:tcPr>
            <w:tcW w:w="8139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730" w:type="dxa"/>
            <w:shd w:val="clear" w:color="auto" w:fill="D9E2F3"/>
          </w:tcPr>
          <w:tcPr/>
          <w:tcPr>
            <w:tcW w:w="730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Инфраструктура и источники данных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Установка и настройка Power BI Gateway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Создание Workspace, настройка расписаний обновления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Подключение к базам 1С (ODBC) по юрлицам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Подключение к API САМО-тур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Подключение к API Битрикс24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Модель данных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Создание таблиц фактов (продажи, ДЗ/КЗ, воронка)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Создание справочников (даты, менеджеры, направления, контрагенты)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Настройка связей между таблицами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Разработка DAX-мер (KPI, расчёты)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Дашборд P&amp;L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KPI-карточки (выручка, себестоимость, маржа, маржинальность)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Визуализация выручки по направлениям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Визуализация маржи по менеджерам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Динамика по месяцам (план/факт, год к году)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Drill-down до сделки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Дашборд воронки продаж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Визуализация воронки по этапам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Расчёт конверсии между этапами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Список «застрявших» сделок (&gt;7 дней на этапе)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Переход в карточку Битрикс24 по клику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Дашборд ДЗ/КЗ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KPI-карточки (ДЗ, КЗ, просрочка)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Aging-анализ (0-30, 31-60, 61-90, &gt;90 дней)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ТОП-10 должников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Алерты по просрочке (Email, Telegram)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Безопасность и мобильный доступ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Настройка Row-Level Security по департаментам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Тестирование доступов по ролям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Адаптация дашбордов для Power BI Mobile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Настройка push-уведомлений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Сверка данных дашбордов с 1С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Нагрузочное тестирование (&lt;5 сек открытие)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Исправление ошибок по результатам тестирования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Документация (модель данных, инструкции)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Пилотная эксплуатация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Приёмка и передача в эксплуатацию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620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подключения к 1С указано из расчёта 1 юрлицо. При изменении количества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приложения"/>
    <w:p>
      <w:pPr>
        <w:pStyle w:val="Heading2"/>
      </w:pPr>
      <w:r>
        <w:t xml:space="preserve">ПРИЛОЖЕНИЯ</w:t>
      </w:r>
    </w:p>
    <w:bookmarkStart w:id="53" w:name="Xd06ca566b3ce1fe1c0b5a1257aad4f7595ad51d"/>
    <w:p>
      <w:pPr>
        <w:pStyle w:val="Heading3"/>
      </w:pPr>
      <w:r>
        <w:t xml:space="preserve">Приложение A: Требования к серверу Gateway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567"/>
        <w:gridCol w:w="4310"/>
        <w:gridCol w:w="3722"/>
      </w:tblGrid>
      <w:tr>
        <w:trPr>
          <w:tblHeader w:val="on"/>
        </w:trPr>
        <w:tc>
          <w:tcPr>
            <w:tcW w:w="1567" w:type="dxa"/>
            <w:shd w:val="clear" w:color="auto" w:fill="D9E2F3"/>
          </w:tcPr>
          <w:tcPr/>
          <w:tcPr>
            <w:tcW w:w="1567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4310" w:type="dxa"/>
            <w:shd w:val="clear" w:color="auto" w:fill="D9E2F3"/>
          </w:tcPr>
          <w:tcPr/>
          <w:tcPr>
            <w:tcW w:w="4310" w:type="dxa"/>
            <w:shd w:val="clear" w:color="auto" w:fill="D9E2F3"/>
          </w:tcPr>
          <w:p>
            <w:pPr>
              <w:pStyle w:val="Compact"/>
            </w:pPr>
            <w:r>
              <w:t xml:space="preserve">Минимум</w:t>
            </w:r>
          </w:p>
        </w:tc>
        <w:tc>
          <w:tcPr>
            <w:tcW w:w="3722" w:type="dxa"/>
            <w:shd w:val="clear" w:color="auto" w:fill="D9E2F3"/>
          </w:tcPr>
          <w:tcPr/>
          <w:tcPr>
            <w:tcW w:w="3722" w:type="dxa"/>
            <w:shd w:val="clear" w:color="auto" w:fill="D9E2F3"/>
          </w:tcPr>
          <w:p>
            <w:pPr>
              <w:pStyle w:val="Compact"/>
            </w:pPr>
            <w:r>
              <w:t xml:space="preserve">Рекомендуется</w:t>
            </w:r>
          </w:p>
        </w:tc>
      </w:tr>
      <w:tr>
        <w:tc>
          <w:tcPr>
            <w:tcW w:w="1567" w:type="dxa"/>
          </w:tcPr>
          <w:tcPr/>
          <w:tcPr>
            <w:tcW w:w="1567" w:type="dxa"/>
          </w:tcPr>
          <w:p>
            <w:pPr>
              <w:pStyle w:val="Compact"/>
            </w:pPr>
            <w:r>
              <w:t xml:space="preserve">CPU</w:t>
            </w:r>
          </w:p>
        </w:tc>
        <w:tc>
          <w:tcPr>
            <w:tcW w:w="4310" w:type="dxa"/>
          </w:tcPr>
          <w:tcPr/>
          <w:tcPr>
            <w:tcW w:w="4310" w:type="dxa"/>
          </w:tcPr>
          <w:p>
            <w:pPr>
              <w:pStyle w:val="Compact"/>
            </w:pPr>
            <w:r>
              <w:t xml:space="preserve">4 ядра</w:t>
            </w:r>
          </w:p>
        </w:tc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8 ядер</w:t>
            </w:r>
          </w:p>
        </w:tc>
      </w:tr>
      <w:tr>
        <w:tc>
          <w:tcPr>
            <w:tcW w:w="1567" w:type="dxa"/>
          </w:tcPr>
          <w:tcPr/>
          <w:tcPr>
            <w:tcW w:w="1567" w:type="dxa"/>
          </w:tcPr>
          <w:p>
            <w:pPr>
              <w:pStyle w:val="Compact"/>
            </w:pPr>
            <w:r>
              <w:t xml:space="preserve">RAM</w:t>
            </w:r>
          </w:p>
        </w:tc>
        <w:tc>
          <w:tcPr>
            <w:tcW w:w="4310" w:type="dxa"/>
          </w:tcPr>
          <w:tcPr/>
          <w:tcPr>
            <w:tcW w:w="4310" w:type="dxa"/>
          </w:tcPr>
          <w:p>
            <w:pPr>
              <w:pStyle w:val="Compact"/>
            </w:pPr>
            <w:r>
              <w:t xml:space="preserve">8 ГБ</w:t>
            </w:r>
          </w:p>
        </w:tc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16 ГБ</w:t>
            </w:r>
          </w:p>
        </w:tc>
      </w:tr>
      <w:tr>
        <w:tc>
          <w:tcPr>
            <w:tcW w:w="1567" w:type="dxa"/>
          </w:tcPr>
          <w:tcPr/>
          <w:tcPr>
            <w:tcW w:w="1567" w:type="dxa"/>
          </w:tcPr>
          <w:p>
            <w:pPr>
              <w:pStyle w:val="Compact"/>
            </w:pPr>
            <w:r>
              <w:t xml:space="preserve">Диск</w:t>
            </w:r>
          </w:p>
        </w:tc>
        <w:tc>
          <w:tcPr>
            <w:tcW w:w="4310" w:type="dxa"/>
          </w:tcPr>
          <w:tcPr/>
          <w:tcPr>
            <w:tcW w:w="4310" w:type="dxa"/>
          </w:tcPr>
          <w:p>
            <w:pPr>
              <w:pStyle w:val="Compact"/>
            </w:pPr>
            <w:r>
              <w:t xml:space="preserve">100 ГБ SSD</w:t>
            </w:r>
          </w:p>
        </w:tc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200 ГБ SSD</w:t>
            </w:r>
          </w:p>
        </w:tc>
      </w:tr>
      <w:tr>
        <w:tc>
          <w:tcPr>
            <w:tcW w:w="1567" w:type="dxa"/>
          </w:tcPr>
          <w:tcPr/>
          <w:tcPr>
            <w:tcW w:w="1567" w:type="dxa"/>
          </w:tcPr>
          <w:p>
            <w:pPr>
              <w:pStyle w:val="Compact"/>
            </w:pPr>
            <w:r>
              <w:t xml:space="preserve">ОС</w:t>
            </w:r>
          </w:p>
        </w:tc>
        <w:tc>
          <w:tcPr>
            <w:tcW w:w="4310" w:type="dxa"/>
          </w:tcPr>
          <w:tcPr/>
          <w:tcPr>
            <w:tcW w:w="4310" w:type="dxa"/>
          </w:tcPr>
          <w:p>
            <w:pPr>
              <w:pStyle w:val="Compact"/>
            </w:pPr>
            <w:r>
              <w:t xml:space="preserve">Windows Server 2019</w:t>
            </w:r>
          </w:p>
        </w:tc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Windows Server 2022</w:t>
            </w:r>
          </w:p>
        </w:tc>
      </w:tr>
      <w:tr>
        <w:tc>
          <w:tcPr>
            <w:tcW w:w="1567" w:type="dxa"/>
          </w:tcPr>
          <w:tcPr/>
          <w:tcPr>
            <w:tcW w:w="1567" w:type="dxa"/>
          </w:tcPr>
          <w:p>
            <w:pPr>
              <w:pStyle w:val="Compact"/>
            </w:pPr>
            <w:r>
              <w:t xml:space="preserve">Сеть</w:t>
            </w:r>
          </w:p>
        </w:tc>
        <w:tc>
          <w:tcPr>
            <w:tcW w:w="4310" w:type="dxa"/>
          </w:tcPr>
          <w:tcPr/>
          <w:tcPr>
            <w:tcW w:w="4310" w:type="dxa"/>
          </w:tcPr>
          <w:p>
            <w:pPr>
              <w:pStyle w:val="Compact"/>
            </w:pPr>
            <w:r>
              <w:t xml:space="preserve">Доступ к 1С + интернет</w:t>
            </w:r>
          </w:p>
        </w:tc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bookmarkEnd w:id="53"/>
    <w:bookmarkStart w:id="54" w:name="приложение-b-список-лицензий"/>
    <w:p>
      <w:pPr>
        <w:pStyle w:val="Heading3"/>
      </w:pPr>
      <w:r>
        <w:t xml:space="preserve">Приложение B: Список лицензий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97"/>
        <w:gridCol w:w="3087"/>
        <w:gridCol w:w="4787"/>
        <w:gridCol w:w="926"/>
      </w:tblGrid>
      <w:tr>
        <w:trPr>
          <w:tblHeader w:val="on"/>
        </w:trPr>
        <w:tc>
          <w:tcPr>
            <w:tcW w:w="797" w:type="dxa"/>
            <w:shd w:val="clear" w:color="auto" w:fill="D9E2F3"/>
          </w:tcPr>
          <w:tcPr/>
          <w:tcPr>
            <w:tcW w:w="797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087" w:type="dxa"/>
            <w:shd w:val="clear" w:color="auto" w:fill="D9E2F3"/>
          </w:tcPr>
          <w:tcPr/>
          <w:tcPr>
            <w:tcW w:w="3087" w:type="dxa"/>
            <w:shd w:val="clear" w:color="auto" w:fill="D9E2F3"/>
          </w:tcPr>
          <w:p>
            <w:pPr>
              <w:pStyle w:val="Compact"/>
            </w:pPr>
            <w:r>
              <w:t xml:space="preserve">Пользователь</w:t>
            </w:r>
          </w:p>
        </w:tc>
        <w:tc>
          <w:tcPr>
            <w:tcW w:w="4787" w:type="dxa"/>
            <w:shd w:val="clear" w:color="auto" w:fill="D9E2F3"/>
          </w:tcPr>
          <w:tcPr/>
          <w:tcPr>
            <w:tcW w:w="4787" w:type="dxa"/>
            <w:shd w:val="clear" w:color="auto" w:fill="D9E2F3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926" w:type="dxa"/>
            <w:shd w:val="clear" w:color="auto" w:fill="D9E2F3"/>
          </w:tcPr>
          <w:tcPr/>
          <w:tcPr>
            <w:tcW w:w="926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ceo@spacetravel.ru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nazarikova@spacetravel.ru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preobrazhenskaya@spacetravel.ru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Мурадян О.Ю.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muradyan@spacetravel.ru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balandina@spacetravel.ru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Питуркин С.А.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piturkin@spacetravel.ru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Жигалина Ю.А.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zhigalina@spacetravel.ru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akopova@spacetravel.ru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logvinov@spacetravel.ru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  <w:r>
              <w:t xml:space="preserve">10-15</w:t>
            </w:r>
          </w:p>
        </w:tc>
        <w:tc>
          <w:tcPr>
            <w:tcW w:w="3087" w:type="dxa"/>
          </w:tcPr>
          <w:tcPr/>
          <w:tcPr>
            <w:tcW w:w="3087" w:type="dxa"/>
          </w:tcPr>
          <w:p>
            <w:pPr>
              <w:pStyle w:val="Compact"/>
            </w:pPr>
            <w:r>
              <w:t xml:space="preserve">Руководители отделов</w:t>
            </w:r>
          </w:p>
        </w:tc>
        <w:tc>
          <w:tcPr>
            <w:tcW w:w="4787" w:type="dxa"/>
          </w:tcPr>
          <w:tcPr/>
          <w:tcPr>
            <w:tcW w:w="4787" w:type="dxa"/>
          </w:tcPr>
          <w:p>
            <w:pPr>
              <w:pStyle w:val="Compact"/>
            </w:pPr>
            <w:r>
              <w:t xml:space="preserve">xxx@spacetravel.ru</w:t>
            </w:r>
          </w:p>
        </w:tc>
        <w:tc>
          <w:tcPr>
            <w:tcW w:w="926" w:type="dxa"/>
          </w:tcPr>
          <w:tcPr/>
          <w:tcPr>
            <w:tcW w:w="926" w:type="dxa"/>
          </w:tcPr>
          <w:p>
            <w:pPr>
              <w:pStyle w:val="Compact"/>
            </w:pPr>
            <w:r>
              <w:t xml:space="preserve">Viewer</w:t>
            </w:r>
          </w:p>
        </w:tc>
      </w:tr>
    </w:tbl>
    <w:bookmarkEnd w:id="54"/>
    <w:bookmarkStart w:id="55" w:name="приложение-c-глоссарий"/>
    <w:p>
      <w:pPr>
        <w:pStyle w:val="Heading3"/>
      </w:pPr>
      <w:r>
        <w:t xml:space="preserve">Приложение C: Глоссарий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600"/>
        <w:gridCol w:w="8000"/>
      </w:tblGrid>
      <w:tr>
        <w:trPr>
          <w:tblHeader w:val="on"/>
        </w:trPr>
        <w:tc>
          <w:tcPr>
            <w:tcW w:w="1600" w:type="dxa"/>
            <w:shd w:val="clear" w:color="auto" w:fill="D9E2F3"/>
          </w:tcPr>
          <w:tcPr/>
          <w:tcPr>
            <w:tcW w:w="1600" w:type="dxa"/>
            <w:shd w:val="clear" w:color="auto" w:fill="D9E2F3"/>
          </w:tcPr>
          <w:p>
            <w:pPr>
              <w:pStyle w:val="Compact"/>
            </w:pPr>
            <w:r>
              <w:t xml:space="preserve">Термин</w:t>
            </w:r>
          </w:p>
        </w:tc>
        <w:tc>
          <w:tcPr>
            <w:tcW w:w="8000" w:type="dxa"/>
            <w:shd w:val="clear" w:color="auto" w:fill="D9E2F3"/>
          </w:tcPr>
          <w:tcPr/>
          <w:tcPr>
            <w:tcW w:w="8000" w:type="dxa"/>
            <w:shd w:val="clear" w:color="auto" w:fill="D9E2F3"/>
          </w:tcPr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P&amp;L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Profit and Loss — отчёт о прибылях и убытках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ДЗ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Дебиторская задолженность — нам должны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КЗ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Кредиторская задолженность — мы должны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Aging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Анализ «старения» задолженности по периодам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DSO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Days Sales Outstanding — период оборота ДЗ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Drill-down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«Провалиться» в детали одним кликом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RLS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Row-Level Security — ограничение доступа к строкам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Gateway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Шлюз для подключения локальных источников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Датасет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Набор данных в Power BI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827"/>
        <w:gridCol w:w="3635"/>
        <w:gridCol w:w="797"/>
        <w:gridCol w:w="1339"/>
      </w:tblGrid>
      <w:tr>
        <w:trPr>
          <w:tblHeader w:val="on"/>
        </w:trPr>
        <w:tc>
          <w:tcPr>
            <w:tcW w:w="3827" w:type="dxa"/>
            <w:shd w:val="clear" w:color="auto" w:fill="D9E2F3"/>
          </w:tcPr>
          <w:tcPr/>
          <w:tcPr>
            <w:tcW w:w="3827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635" w:type="dxa"/>
            <w:shd w:val="clear" w:color="auto" w:fill="D9E2F3"/>
          </w:tcPr>
          <w:tcPr/>
          <w:tcPr>
            <w:tcW w:w="3635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797" w:type="dxa"/>
            <w:shd w:val="clear" w:color="auto" w:fill="D9E2F3"/>
          </w:tcPr>
          <w:tcPr/>
          <w:tcPr>
            <w:tcW w:w="797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1339" w:type="dxa"/>
            <w:shd w:val="clear" w:color="auto" w:fill="D9E2F3"/>
          </w:tcPr>
          <w:tcPr/>
          <w:tcPr>
            <w:tcW w:w="1339" w:type="dxa"/>
            <w:shd w:val="clear" w:color="auto" w:fill="D9E2F3"/>
          </w:tcPr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>
            <w:tcW w:w="3827" w:type="dxa"/>
          </w:tcPr>
          <w:tcPr/>
          <w:tcPr>
            <w:tcW w:w="3827" w:type="dxa"/>
          </w:tcPr>
          <w:p>
            <w:pPr>
              <w:pStyle w:val="Compact"/>
            </w:pPr>
            <w:r>
              <w:t xml:space="preserve">Заказчик</w:t>
            </w:r>
          </w:p>
        </w:tc>
        <w:tc>
          <w:tcPr>
            <w:tcW w:w="3635" w:type="dxa"/>
          </w:tcPr>
          <w:tcPr/>
          <w:tcPr>
            <w:tcW w:w="3635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</w:p>
        </w:tc>
        <w:tc>
          <w:tcPr>
            <w:tcW w:w="1339" w:type="dxa"/>
          </w:tcPr>
          <w:tcPr/>
          <w:tcPr>
            <w:tcW w:w="1339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827" w:type="dxa"/>
          </w:tcPr>
          <w:tcPr/>
          <w:tcPr>
            <w:tcW w:w="3827" w:type="dxa"/>
          </w:tcPr>
          <w:p>
            <w:pPr>
              <w:pStyle w:val="Compact"/>
            </w:pPr>
            <w:r>
              <w:t xml:space="preserve">Владелец (воронка)</w:t>
            </w:r>
          </w:p>
        </w:tc>
        <w:tc>
          <w:tcPr>
            <w:tcW w:w="3635" w:type="dxa"/>
          </w:tcPr>
          <w:tcPr/>
          <w:tcPr>
            <w:tcW w:w="3635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</w:p>
        </w:tc>
        <w:tc>
          <w:tcPr>
            <w:tcW w:w="1339" w:type="dxa"/>
          </w:tcPr>
          <w:tcPr/>
          <w:tcPr>
            <w:tcW w:w="1339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827" w:type="dxa"/>
          </w:tcPr>
          <w:tcPr/>
          <w:tcPr>
            <w:tcW w:w="3827" w:type="dxa"/>
          </w:tcPr>
          <w:p>
            <w:pPr>
              <w:pStyle w:val="Compact"/>
            </w:pPr>
            <w:r>
              <w:t xml:space="preserve">IT-директор</w:t>
            </w:r>
          </w:p>
        </w:tc>
        <w:tc>
          <w:tcPr>
            <w:tcW w:w="3635" w:type="dxa"/>
          </w:tcPr>
          <w:tcPr/>
          <w:tcPr>
            <w:tcW w:w="3635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</w:p>
        </w:tc>
        <w:tc>
          <w:tcPr>
            <w:tcW w:w="1339" w:type="dxa"/>
          </w:tcPr>
          <w:tcPr/>
          <w:tcPr>
            <w:tcW w:w="1339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827" w:type="dxa"/>
          </w:tcPr>
          <w:tcPr/>
          <w:tcPr>
            <w:tcW w:w="3827" w:type="dxa"/>
          </w:tcPr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>
            <w:tcW w:w="3635" w:type="dxa"/>
          </w:tcPr>
          <w:tcPr/>
          <w:tcPr>
            <w:tcW w:w="3635" w:type="dxa"/>
          </w:tcPr>
          <w:p>
            <w:pPr>
              <w:pStyle w:val="Compact"/>
            </w:pPr>
            <w:r>
              <w:t xml:space="preserve">[ФИО]</w:t>
            </w:r>
          </w:p>
        </w:tc>
        <w:tc>
          <w:tcPr>
            <w:tcW w:w="797" w:type="dxa"/>
          </w:tcPr>
          <w:tcPr/>
          <w:tcPr>
            <w:tcW w:w="797" w:type="dxa"/>
          </w:tcPr>
          <w:p>
            <w:pPr>
              <w:pStyle w:val="Compact"/>
            </w:pPr>
          </w:p>
        </w:tc>
        <w:tc>
          <w:tcPr>
            <w:tcW w:w="1339" w:type="dxa"/>
          </w:tcPr>
          <w:tcPr/>
          <w:tcPr>
            <w:tcW w:w="1339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2026-02-28T20:00:44Z</dcterms:created>
  <dcterms:modified xsi:type="dcterms:W3CDTF">2026-02-28T20:00:44Z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