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sz w:val="24"/>
          <w:szCs w:val="24"/>
        </w:rPr>
      </w:pPr>
      <w:r>
        <w:rPr>
          <w:rFonts w:cs="Times New Roman" w:ascii="Times New Roman" w:hAnsi="Times New Roman"/>
          <w:b/>
          <w:bCs/>
          <w:color w:val="000000" w:themeColor="text1" w:themeShade="ff" w:themeTint="ff"/>
          <w:sz w:val="24"/>
          <w:szCs w:val="24"/>
        </w:rPr>
        <w:t>DS524 Data Management and Governance</w:t>
      </w:r>
    </w:p>
    <w:p>
      <w:pPr>
        <w:pStyle w:val="Normal"/>
        <w:spacing w:before="0" w:after="0"/>
        <w:jc w:val="center"/>
        <w:rPr>
          <w:rFonts w:ascii="Times New Roman" w:hAnsi="Times New Roman" w:cs="Times New Roman"/>
          <w:b/>
          <w:b/>
          <w:bCs/>
        </w:rPr>
      </w:pPr>
      <w:r>
        <w:rPr>
          <w:rFonts w:cs="Times New Roman" w:ascii="Times New Roman" w:hAnsi="Times New Roman"/>
          <w:b/>
          <w:bCs/>
        </w:rPr>
        <w:t>HOS02A Introduction to MySQL Queries</w:t>
      </w:r>
    </w:p>
    <w:p>
      <w:pPr>
        <w:pStyle w:val="Normal"/>
        <w:spacing w:before="0" w:after="0"/>
        <w:jc w:val="center"/>
        <w:rPr>
          <w:rFonts w:ascii="Times New Roman" w:hAnsi="Times New Roman" w:cs="Times New Roman"/>
        </w:rPr>
      </w:pPr>
      <w:r>
        <w:rPr>
          <w:rFonts w:cs="Times New Roman" w:ascii="Times New Roman" w:hAnsi="Times New Roman"/>
        </w:rPr>
        <w:t>6/14/2021 Developed by Min Qiu</w:t>
      </w:r>
    </w:p>
    <w:p>
      <w:pPr>
        <w:pStyle w:val="Normal"/>
        <w:spacing w:before="0" w:after="0"/>
        <w:jc w:val="center"/>
        <w:rPr>
          <w:rFonts w:ascii="Times New Roman" w:hAnsi="Times New Roman" w:cs="Times New Roman"/>
        </w:rPr>
      </w:pPr>
      <w:r>
        <w:rPr>
          <w:rFonts w:cs="Times New Roman" w:ascii="Times New Roman" w:hAnsi="Times New Roman"/>
        </w:rPr>
        <w:t>06/22/2021 Reviewed by Amanda Vaughan</w:t>
      </w:r>
    </w:p>
    <w:p>
      <w:pPr>
        <w:pStyle w:val="Normal"/>
        <w:spacing w:before="0" w:after="0"/>
        <w:jc w:val="center"/>
        <w:rPr>
          <w:rFonts w:ascii="Times New Roman" w:hAnsi="Times New Roman" w:cs="Times New Roman"/>
        </w:rPr>
      </w:pPr>
      <w:r>
        <w:rPr>
          <w:rFonts w:cs="Times New Roman" w:ascii="Times New Roman" w:hAnsi="Times New Roman"/>
        </w:rPr>
        <w:t>01/10/2022 Reviewed by Mahathi Vucha</w:t>
      </w:r>
    </w:p>
    <w:p>
      <w:pPr>
        <w:pStyle w:val="Normal"/>
        <w:spacing w:before="0" w:after="0"/>
        <w:jc w:val="center"/>
        <w:rPr>
          <w:rFonts w:ascii="Times New Roman" w:hAnsi="Times New Roman" w:cs="Times New Roman"/>
        </w:rPr>
      </w:pPr>
      <w:r>
        <w:rPr>
          <w:rFonts w:cs="Times New Roman" w:ascii="Times New Roman" w:hAnsi="Times New Roman"/>
        </w:rPr>
        <w:t>07/05/2023 Reviewed by Yared Shewarade</w:t>
      </w:r>
    </w:p>
    <w:p>
      <w:pPr>
        <w:pStyle w:val="Normal"/>
        <w:spacing w:before="0" w:after="0"/>
        <w:jc w:val="center"/>
        <w:rPr>
          <w:rFonts w:ascii="Times New Roman" w:hAnsi="Times New Roman" w:cs="Times New Roman"/>
        </w:rPr>
      </w:pPr>
      <w:r>
        <w:rPr>
          <w:rFonts w:cs="Times New Roman" w:ascii="Times New Roman" w:hAnsi="Times New Roman"/>
        </w:rPr>
        <w:t>School of Technology &amp; Computing @ City University of Seattle (CityU)</w:t>
      </w:r>
    </w:p>
    <w:p>
      <w:pPr>
        <w:pStyle w:val="Normal"/>
        <w:spacing w:before="0" w:after="0"/>
        <w:jc w:val="center"/>
        <w:rPr/>
      </w:pPr>
      <w:r>
        <w:rPr/>
        <w:t xml:space="preserve">    </w:t>
      </w:r>
      <w:r>
        <w:rPr/>
        <w:drawing>
          <wp:inline distT="0" distB="0" distL="0" distR="0">
            <wp:extent cx="1028700" cy="1028700"/>
            <wp:effectExtent l="0" t="0" r="0" b="0"/>
            <wp:docPr id="1" name="Picture 285313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5313635" descr=""/>
                    <pic:cNvPicPr>
                      <a:picLocks noChangeAspect="1" noChangeArrowheads="1"/>
                    </pic:cNvPicPr>
                  </pic:nvPicPr>
                  <pic:blipFill>
                    <a:blip r:embed="rId2"/>
                    <a:stretch>
                      <a:fillRect/>
                    </a:stretch>
                  </pic:blipFill>
                  <pic:spPr bwMode="auto">
                    <a:xfrm>
                      <a:off x="0" y="0"/>
                      <a:ext cx="1028700" cy="1028700"/>
                    </a:xfrm>
                    <a:prstGeom prst="rect">
                      <a:avLst/>
                    </a:prstGeom>
                  </pic:spPr>
                </pic:pic>
              </a:graphicData>
            </a:graphic>
          </wp:inline>
        </w:drawing>
      </w:r>
    </w:p>
    <w:p>
      <w:pPr>
        <w:pStyle w:val="Normal"/>
        <w:spacing w:before="0" w:after="0"/>
        <w:rPr>
          <w:rFonts w:ascii="Times New Roman" w:hAnsi="Times New Roman" w:cs="Times New Roman"/>
          <w:b/>
          <w:b/>
          <w:bCs/>
          <w:color w:val="000000" w:themeColor="text1"/>
        </w:rPr>
      </w:pPr>
      <w:r>
        <w:rPr>
          <w:rFonts w:cs="Times New Roman" w:ascii="Times New Roman" w:hAnsi="Times New Roman"/>
          <w:b/>
          <w:bCs/>
        </w:rPr>
        <w:t>Before You Start</w:t>
      </w:r>
      <w:r>
        <w:rPr>
          <w:rFonts w:cs="Times New Roman" w:ascii="Times New Roman" w:hAnsi="Times New Roman"/>
        </w:rPr>
        <w:t xml:space="preserve"> </w:t>
      </w:r>
    </w:p>
    <w:p>
      <w:pPr>
        <w:pStyle w:val="ListParagraph"/>
        <w:numPr>
          <w:ilvl w:val="0"/>
          <w:numId w:val="2"/>
        </w:numPr>
        <w:ind w:left="360" w:hanging="360"/>
        <w:rPr>
          <w:color w:val="000000" w:themeColor="text1"/>
          <w:sz w:val="21"/>
          <w:szCs w:val="21"/>
        </w:rPr>
      </w:pPr>
      <w:r>
        <w:rPr>
          <w:sz w:val="22"/>
          <w:szCs w:val="22"/>
        </w:rPr>
        <w:t>The directory path shown in screenshots may be different from yours.</w:t>
      </w:r>
    </w:p>
    <w:p>
      <w:pPr>
        <w:pStyle w:val="ListParagraph"/>
        <w:numPr>
          <w:ilvl w:val="0"/>
          <w:numId w:val="2"/>
        </w:numPr>
        <w:ind w:left="360" w:hanging="360"/>
        <w:rPr>
          <w:color w:val="000000" w:themeColor="text1"/>
          <w:sz w:val="22"/>
          <w:szCs w:val="22"/>
        </w:rPr>
      </w:pPr>
      <w:r>
        <w:rPr>
          <w:sz w:val="22"/>
          <w:szCs w:val="22"/>
        </w:rPr>
        <w:t>Some steps are not explained in the tutorial</w:t>
      </w:r>
      <w:r>
        <w:rPr>
          <w:b/>
          <w:bCs/>
          <w:sz w:val="22"/>
          <w:szCs w:val="22"/>
        </w:rPr>
        <w:t xml:space="preserve">.  </w:t>
      </w:r>
      <w:r>
        <w:rPr>
          <w:sz w:val="22"/>
          <w:szCs w:val="22"/>
        </w:rPr>
        <w:t>If you are not sure what to do:</w:t>
      </w:r>
    </w:p>
    <w:p>
      <w:pPr>
        <w:pStyle w:val="ListParagraph"/>
        <w:numPr>
          <w:ilvl w:val="1"/>
          <w:numId w:val="2"/>
        </w:numPr>
        <w:ind w:left="1080" w:hanging="360"/>
        <w:rPr>
          <w:color w:val="000000" w:themeColor="text1"/>
          <w:sz w:val="22"/>
          <w:szCs w:val="22"/>
        </w:rPr>
      </w:pPr>
      <w:r>
        <w:rPr>
          <w:sz w:val="22"/>
          <w:szCs w:val="22"/>
        </w:rPr>
        <w:t xml:space="preserve">Consult the resources listed below.  </w:t>
      </w:r>
    </w:p>
    <w:p>
      <w:pPr>
        <w:pStyle w:val="ListParagraph"/>
        <w:numPr>
          <w:ilvl w:val="1"/>
          <w:numId w:val="2"/>
        </w:numPr>
        <w:ind w:left="1080" w:hanging="360"/>
        <w:rPr>
          <w:color w:val="000000" w:themeColor="text1"/>
          <w:sz w:val="22"/>
          <w:szCs w:val="22"/>
        </w:rPr>
      </w:pPr>
      <w:r>
        <w:rPr>
          <w:sz w:val="22"/>
          <w:szCs w:val="22"/>
        </w:rPr>
        <w:t>If you cannot solve the problem after a few tries, ask a TA for help.</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t>Learning Outcomes</w:t>
      </w:r>
    </w:p>
    <w:p>
      <w:pPr>
        <w:pStyle w:val="Normal"/>
        <w:spacing w:before="0" w:after="0"/>
        <w:rPr>
          <w:rFonts w:ascii="Times New Roman" w:hAnsi="Times New Roman" w:cs="Times New Roman"/>
          <w:b/>
          <w:b/>
          <w:bCs/>
        </w:rPr>
      </w:pPr>
      <w:r>
        <w:rPr>
          <w:rFonts w:cs="Times New Roman" w:ascii="Times New Roman" w:hAnsi="Times New Roman"/>
        </w:rPr>
        <w:t>Students will be able to:</w:t>
      </w:r>
    </w:p>
    <w:p>
      <w:pPr>
        <w:pStyle w:val="ListParagraph"/>
        <w:numPr>
          <w:ilvl w:val="0"/>
          <w:numId w:val="1"/>
        </w:numPr>
        <w:rPr>
          <w:sz w:val="22"/>
          <w:szCs w:val="22"/>
        </w:rPr>
      </w:pPr>
      <w:r>
        <w:rPr>
          <w:sz w:val="22"/>
          <w:szCs w:val="22"/>
        </w:rPr>
        <w:t>Understand basic MySQL queries.</w:t>
      </w:r>
    </w:p>
    <w:p>
      <w:pPr>
        <w:pStyle w:val="ListParagraph"/>
        <w:numPr>
          <w:ilvl w:val="0"/>
          <w:numId w:val="1"/>
        </w:numPr>
        <w:rPr>
          <w:sz w:val="22"/>
          <w:szCs w:val="22"/>
        </w:rPr>
      </w:pPr>
      <w:r>
        <w:rPr>
          <w:sz w:val="22"/>
          <w:szCs w:val="22"/>
        </w:rPr>
        <w:t>Run queries in MySQL Workbench.</w:t>
      </w:r>
    </w:p>
    <w:p>
      <w:pPr>
        <w:pStyle w:val="ListParagraph"/>
        <w:numPr>
          <w:ilvl w:val="0"/>
          <w:numId w:val="1"/>
        </w:numPr>
        <w:rPr>
          <w:sz w:val="22"/>
          <w:szCs w:val="22"/>
        </w:rPr>
      </w:pPr>
      <w:r>
        <w:rPr>
          <w:sz w:val="22"/>
          <w:szCs w:val="22"/>
        </w:rPr>
        <w:t>Build a table.</w:t>
      </w:r>
    </w:p>
    <w:p>
      <w:pPr>
        <w:pStyle w:val="ListParagraph"/>
        <w:ind w:left="0" w:hanging="0"/>
        <w:rPr>
          <w:sz w:val="22"/>
          <w:szCs w:val="22"/>
        </w:rPr>
      </w:pPr>
      <w:r>
        <w:rPr>
          <w:sz w:val="22"/>
          <w:szCs w:val="22"/>
        </w:rPr>
      </w:r>
    </w:p>
    <w:p>
      <w:pPr>
        <w:pStyle w:val="ListParagraph"/>
        <w:ind w:left="0" w:hanging="0"/>
        <w:rPr>
          <w:b/>
          <w:b/>
          <w:bCs/>
          <w:sz w:val="22"/>
          <w:szCs w:val="22"/>
        </w:rPr>
      </w:pPr>
      <w:r>
        <w:rPr>
          <w:b/>
          <w:bCs/>
          <w:sz w:val="22"/>
          <w:szCs w:val="22"/>
        </w:rPr>
        <w:t>Resources</w:t>
      </w:r>
    </w:p>
    <w:p>
      <w:pPr>
        <w:pStyle w:val="ListParagraph"/>
        <w:numPr>
          <w:ilvl w:val="0"/>
          <w:numId w:val="5"/>
        </w:numPr>
        <w:rPr>
          <w:sz w:val="22"/>
          <w:szCs w:val="22"/>
        </w:rPr>
      </w:pPr>
      <w:hyperlink r:id="rId3">
        <w:r>
          <w:rPr>
            <w:rStyle w:val="InternetLink"/>
            <w:sz w:val="22"/>
            <w:szCs w:val="22"/>
          </w:rPr>
          <w:t>https://www.sqltutorial.org/sql-select/</w:t>
        </w:r>
      </w:hyperlink>
      <w:r>
        <w:rPr>
          <w:sz w:val="22"/>
          <w:szCs w:val="22"/>
        </w:rPr>
        <w:t xml:space="preserve"> </w:t>
      </w:r>
    </w:p>
    <w:p>
      <w:pPr>
        <w:pStyle w:val="HTMLPreformatted"/>
        <w:rPr/>
      </w:pPr>
      <w:r>
        <w:rPr/>
      </w:r>
    </w:p>
    <w:p>
      <w:pPr>
        <w:pStyle w:val="HTMLPreformatted"/>
        <w:rPr>
          <w:b/>
          <w:b/>
          <w:bCs/>
          <w:sz w:val="28"/>
          <w:szCs w:val="28"/>
        </w:rPr>
      </w:pPr>
      <w:r>
        <w:rPr>
          <w:b/>
          <w:bCs/>
          <w:sz w:val="28"/>
          <w:szCs w:val="28"/>
        </w:rPr>
      </w:r>
    </w:p>
    <w:p>
      <w:pPr>
        <w:pStyle w:val="Normal"/>
        <w:rPr>
          <w:rFonts w:ascii="Verdana" w:hAnsi="Verdana" w:eastAsia="Times New Roman" w:cs="Courier New"/>
          <w:b/>
          <w:b/>
          <w:bCs/>
          <w:color w:val="000000"/>
          <w:sz w:val="24"/>
          <w:szCs w:val="24"/>
        </w:rPr>
      </w:pPr>
      <w:r>
        <w:rPr>
          <w:rFonts w:eastAsia="Times New Roman" w:cs="Courier New" w:ascii="Verdana" w:hAnsi="Verdana"/>
          <w:b/>
          <w:bCs/>
          <w:color w:val="000000"/>
          <w:sz w:val="24"/>
          <w:szCs w:val="24"/>
        </w:rPr>
      </w:r>
      <w:r>
        <w:br w:type="page"/>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Introduction to SQL SELECT statement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To query data from a table, you use the SQL SELECT statement. The SELECT statement contains the syntax for selecting columns, selecting rows, grouping data, joining tables, and performing simple calculations.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The SELECT statement is one of the most complex commands in SQL, therefore, in this tutorial, we will focus on the basics only.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The following illustrates the basic syntax of the SELECT statement that retrieves data from a single 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0"/>
          <w:szCs w:val="20"/>
        </w:rPr>
      </w:pPr>
      <w:r>
        <w:rPr/>
        <w:drawing>
          <wp:inline distT="0" distB="0" distL="0" distR="0">
            <wp:extent cx="5943600" cy="12090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43600" cy="120904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538135" w:themeColor="accent6" w:themeShade="bf"/>
          <w:sz w:val="20"/>
          <w:szCs w:val="20"/>
        </w:rPr>
      </w:pPr>
      <w:r>
        <w:rPr>
          <w:rFonts w:eastAsia="Times New Roman" w:cs="Times New Roman" w:ascii="Times New Roman" w:hAnsi="Times New Roman"/>
          <w:color w:val="538135" w:themeColor="accent6" w:themeShade="bf"/>
          <w:sz w:val="20"/>
          <w:szCs w:val="20"/>
        </w:rPr>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In this syntax:</w:t>
      </w:r>
    </w:p>
    <w:p>
      <w:pPr>
        <w:pStyle w:val="Normal"/>
        <w:numPr>
          <w:ilvl w:val="0"/>
          <w:numId w:val="3"/>
        </w:numPr>
        <w:shd w:val="clear" w:color="auto" w:fill="FFFFFF"/>
        <w:spacing w:lineRule="auto" w:line="240" w:beforeAutospacing="1" w:after="0"/>
        <w:rPr>
          <w:rFonts w:ascii="Times New Roman" w:hAnsi="Times New Roman" w:cs="Times New Roman"/>
          <w:color w:val="000000"/>
        </w:rPr>
      </w:pPr>
      <w:r>
        <w:rPr>
          <w:rFonts w:cs="Times New Roman" w:ascii="Times New Roman" w:hAnsi="Times New Roman"/>
          <w:color w:val="000000"/>
        </w:rPr>
        <w:t>First, specify a list of comma-separated columns from which you want to query the data in the </w:t>
      </w:r>
      <w:r>
        <w:rPr>
          <w:rStyle w:val="HTMLCode"/>
          <w:rFonts w:cs="Times New Roman" w:ascii="Times New Roman" w:hAnsi="Times New Roman"/>
          <w:color w:val="000000"/>
          <w:sz w:val="22"/>
          <w:szCs w:val="22"/>
        </w:rPr>
        <w:t>SELECT</w:t>
      </w:r>
      <w:r>
        <w:rPr>
          <w:rFonts w:cs="Times New Roman" w:ascii="Times New Roman" w:hAnsi="Times New Roman"/>
          <w:color w:val="000000"/>
        </w:rPr>
        <w:t> clause.</w:t>
      </w:r>
    </w:p>
    <w:p>
      <w:pPr>
        <w:pStyle w:val="Normal"/>
        <w:numPr>
          <w:ilvl w:val="0"/>
          <w:numId w:val="3"/>
        </w:numPr>
        <w:shd w:val="clear" w:color="auto" w:fill="FFFFFF"/>
        <w:spacing w:lineRule="auto" w:line="240" w:before="0" w:after="0"/>
        <w:rPr>
          <w:rFonts w:ascii="Times New Roman" w:hAnsi="Times New Roman" w:cs="Times New Roman"/>
          <w:color w:val="000000"/>
        </w:rPr>
      </w:pPr>
      <w:r>
        <w:rPr>
          <w:rFonts w:cs="Times New Roman" w:ascii="Times New Roman" w:hAnsi="Times New Roman"/>
          <w:color w:val="000000"/>
        </w:rPr>
        <w:t>Then, specify the table name in the </w:t>
      </w:r>
      <w:r>
        <w:rPr>
          <w:rStyle w:val="HTMLCode"/>
          <w:rFonts w:cs="Times New Roman" w:ascii="Times New Roman" w:hAnsi="Times New Roman"/>
          <w:color w:val="000000"/>
          <w:sz w:val="22"/>
          <w:szCs w:val="22"/>
        </w:rPr>
        <w:t>FROM</w:t>
      </w:r>
      <w:r>
        <w:rPr>
          <w:rFonts w:cs="Times New Roman" w:ascii="Times New Roman" w:hAnsi="Times New Roman"/>
          <w:color w:val="000000"/>
        </w:rPr>
        <w:t> clause.</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When evaluating the </w:t>
      </w:r>
      <w:r>
        <w:rPr>
          <w:rStyle w:val="HTMLCode"/>
          <w:rFonts w:cs="Times New Roman" w:ascii="Times New Roman" w:hAnsi="Times New Roman"/>
          <w:color w:val="000000"/>
          <w:sz w:val="22"/>
          <w:szCs w:val="22"/>
        </w:rPr>
        <w:t>SELECT</w:t>
      </w:r>
      <w:r>
        <w:rPr>
          <w:rFonts w:cs="Times New Roman" w:ascii="Times New Roman" w:hAnsi="Times New Roman"/>
          <w:color w:val="000000"/>
          <w:sz w:val="22"/>
          <w:szCs w:val="22"/>
        </w:rPr>
        <w:t> statement, the database system evaluates the </w:t>
      </w:r>
      <w:r>
        <w:rPr>
          <w:rStyle w:val="HTMLCode"/>
          <w:rFonts w:cs="Times New Roman" w:ascii="Times New Roman" w:hAnsi="Times New Roman"/>
          <w:color w:val="000000"/>
          <w:sz w:val="22"/>
          <w:szCs w:val="22"/>
        </w:rPr>
        <w:t>FROM</w:t>
      </w:r>
      <w:r>
        <w:rPr>
          <w:rFonts w:cs="Times New Roman" w:ascii="Times New Roman" w:hAnsi="Times New Roman"/>
          <w:color w:val="000000"/>
          <w:sz w:val="22"/>
          <w:szCs w:val="22"/>
        </w:rPr>
        <w:t> clause first and then the </w:t>
      </w:r>
      <w:r>
        <w:rPr>
          <w:rStyle w:val="HTMLCode"/>
          <w:rFonts w:cs="Times New Roman" w:ascii="Times New Roman" w:hAnsi="Times New Roman"/>
          <w:color w:val="000000"/>
          <w:sz w:val="22"/>
          <w:szCs w:val="22"/>
        </w:rPr>
        <w:t>SELECT</w:t>
      </w:r>
      <w:r>
        <w:rPr>
          <w:rFonts w:cs="Times New Roman" w:ascii="Times New Roman" w:hAnsi="Times New Roman"/>
          <w:color w:val="000000"/>
          <w:sz w:val="22"/>
          <w:szCs w:val="22"/>
        </w:rPr>
        <w:t> clause.</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The semicolon (;) is not part of the query. It is used to separate two SQL queries. Check out the </w:t>
      </w:r>
      <w:hyperlink r:id="rId5">
        <w:r>
          <w:rPr>
            <w:rStyle w:val="InternetLink"/>
            <w:rFonts w:cs="Times New Roman" w:ascii="Times New Roman" w:hAnsi="Times New Roman"/>
            <w:sz w:val="22"/>
            <w:szCs w:val="22"/>
          </w:rPr>
          <w:t>SQL syntax</w:t>
        </w:r>
      </w:hyperlink>
      <w:r>
        <w:rPr>
          <w:rFonts w:cs="Times New Roman" w:ascii="Times New Roman" w:hAnsi="Times New Roman"/>
          <w:color w:val="000000"/>
          <w:sz w:val="22"/>
          <w:szCs w:val="22"/>
        </w:rPr>
        <w:t> reference for more information.</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In case you want to query data from all columns of a table, you can use the asterisk (*) operator, like this:</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spacing w:beforeAutospacing="0" w:before="0" w:afterAutospacing="0" w:after="0"/>
        <w:rPr>
          <w:rFonts w:ascii="Times New Roman" w:hAnsi="Times New Roman" w:cs="Times New Roman"/>
          <w:color w:val="000000"/>
        </w:rPr>
      </w:pPr>
      <w:r>
        <w:rPr/>
        <w:drawing>
          <wp:inline distT="0" distB="0" distL="0" distR="0">
            <wp:extent cx="5943600" cy="5340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943600" cy="534035"/>
                    </a:xfrm>
                    <a:prstGeom prst="rect">
                      <a:avLst/>
                    </a:prstGeom>
                  </pic:spPr>
                </pic:pic>
              </a:graphicData>
            </a:graphic>
          </wp:inline>
        </w:drawing>
      </w:r>
    </w:p>
    <w:p>
      <w:pPr>
        <w:pStyle w:val="NormalWeb"/>
        <w:shd w:val="clear" w:color="auto" w:fill="FFFFFF"/>
        <w:spacing w:beforeAutospacing="0" w:before="0" w:afterAutospacing="0" w:after="0"/>
        <w:rPr>
          <w:rFonts w:ascii="Times New Roman" w:hAnsi="Times New Roman" w:cs="Times New Roman"/>
          <w:color w:val="000000"/>
        </w:rPr>
      </w:pPr>
      <w:r>
        <w:rPr>
          <w:rFonts w:cs="Times New Roman" w:ascii="Times New Roman" w:hAnsi="Times New Roman"/>
          <w:color w:val="000000"/>
        </w:rPr>
      </w:r>
    </w:p>
    <w:p>
      <w:pPr>
        <w:pStyle w:val="Normal"/>
        <w:spacing w:before="0" w:after="0"/>
        <w:rPr>
          <w:rFonts w:ascii="Times New Roman" w:hAnsi="Times New Roman" w:cs="Times New Roman"/>
        </w:rPr>
      </w:pPr>
      <w:r>
        <w:rPr>
          <w:rFonts w:cs="Times New Roman" w:ascii="Times New Roman" w:hAnsi="Times New Roman"/>
        </w:rPr>
        <w:t>Notice that SQL is case-insensitive. It means that the SELECT and select keywords are the same.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To make the SQL statements more readable, we will use the uppercase letters for the SQL keywords such as SELECT and FROM and the lowercase letters for the identifiers such as table and column names.</w:t>
      </w:r>
    </w:p>
    <w:p>
      <w:pPr>
        <w:pStyle w:val="Normal"/>
        <w:spacing w:before="0" w:after="0"/>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Besides the </w:t>
      </w:r>
      <w:r>
        <w:rPr>
          <w:rStyle w:val="HTMLCode"/>
          <w:rFonts w:cs="Times New Roman" w:ascii="Times New Roman" w:hAnsi="Times New Roman"/>
          <w:color w:val="000000"/>
          <w:sz w:val="22"/>
          <w:szCs w:val="22"/>
        </w:rPr>
        <w:t>SELECT</w:t>
      </w:r>
      <w:r>
        <w:rPr>
          <w:rFonts w:cs="Times New Roman" w:ascii="Times New Roman" w:hAnsi="Times New Roman"/>
          <w:color w:val="000000"/>
          <w:sz w:val="22"/>
          <w:szCs w:val="22"/>
        </w:rPr>
        <w:t> and </w:t>
      </w:r>
      <w:r>
        <w:rPr>
          <w:rStyle w:val="HTMLCode"/>
          <w:rFonts w:cs="Times New Roman" w:ascii="Times New Roman" w:hAnsi="Times New Roman"/>
          <w:color w:val="000000"/>
          <w:sz w:val="22"/>
          <w:szCs w:val="22"/>
        </w:rPr>
        <w:t>FROM</w:t>
      </w:r>
      <w:r>
        <w:rPr>
          <w:rFonts w:cs="Times New Roman" w:ascii="Times New Roman" w:hAnsi="Times New Roman"/>
          <w:color w:val="000000"/>
          <w:sz w:val="22"/>
          <w:szCs w:val="22"/>
        </w:rPr>
        <w:t> clauses, the </w:t>
      </w:r>
      <w:r>
        <w:rPr>
          <w:rStyle w:val="HTMLCode"/>
          <w:rFonts w:cs="Times New Roman" w:ascii="Times New Roman" w:hAnsi="Times New Roman"/>
          <w:color w:val="000000"/>
          <w:sz w:val="22"/>
          <w:szCs w:val="22"/>
        </w:rPr>
        <w:t>SELECT</w:t>
      </w:r>
      <w:r>
        <w:rPr>
          <w:rFonts w:cs="Times New Roman" w:ascii="Times New Roman" w:hAnsi="Times New Roman"/>
          <w:color w:val="000000"/>
          <w:sz w:val="22"/>
          <w:szCs w:val="22"/>
        </w:rPr>
        <w:t> statement can contain many other clauses such as:</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numPr>
          <w:ilvl w:val="0"/>
          <w:numId w:val="4"/>
        </w:numPr>
        <w:shd w:val="clear" w:color="auto" w:fill="FFFFFF"/>
        <w:spacing w:lineRule="auto" w:line="240" w:before="0" w:after="0"/>
        <w:rPr>
          <w:rFonts w:ascii="Times New Roman" w:hAnsi="Times New Roman" w:cs="Times New Roman"/>
          <w:color w:val="000000"/>
        </w:rPr>
      </w:pPr>
      <w:hyperlink r:id="rId7">
        <w:r>
          <w:rPr>
            <w:rStyle w:val="InternetLink"/>
            <w:rFonts w:cs="Times New Roman" w:ascii="Times New Roman" w:hAnsi="Times New Roman"/>
          </w:rPr>
          <w:t>WHERE</w:t>
        </w:r>
      </w:hyperlink>
      <w:r>
        <w:rPr>
          <w:rFonts w:cs="Times New Roman" w:ascii="Times New Roman" w:hAnsi="Times New Roman"/>
          <w:color w:val="000000"/>
        </w:rPr>
        <w:t> – for filtering data based on a specified condition.</w:t>
      </w:r>
    </w:p>
    <w:p>
      <w:pPr>
        <w:pStyle w:val="Normal"/>
        <w:numPr>
          <w:ilvl w:val="0"/>
          <w:numId w:val="4"/>
        </w:numPr>
        <w:shd w:val="clear" w:color="auto" w:fill="FFFFFF"/>
        <w:spacing w:lineRule="auto" w:line="240" w:before="0" w:after="0"/>
        <w:rPr>
          <w:rFonts w:ascii="Times New Roman" w:hAnsi="Times New Roman" w:cs="Times New Roman"/>
          <w:color w:val="000000"/>
        </w:rPr>
      </w:pPr>
      <w:hyperlink r:id="rId8">
        <w:r>
          <w:rPr>
            <w:rStyle w:val="HTMLCode"/>
            <w:rFonts w:cs="Times New Roman" w:ascii="Times New Roman" w:hAnsi="Times New Roman"/>
            <w:color w:val="0000FF"/>
            <w:sz w:val="22"/>
            <w:szCs w:val="22"/>
            <w:u w:val="single"/>
          </w:rPr>
          <w:t>ORDER BY</w:t>
        </w:r>
      </w:hyperlink>
      <w:r>
        <w:rPr>
          <w:rFonts w:cs="Times New Roman" w:ascii="Times New Roman" w:hAnsi="Times New Roman"/>
          <w:color w:val="000000"/>
        </w:rPr>
        <w:t> – for sorting the result set.</w:t>
      </w:r>
    </w:p>
    <w:p>
      <w:pPr>
        <w:pStyle w:val="Normal"/>
        <w:numPr>
          <w:ilvl w:val="0"/>
          <w:numId w:val="4"/>
        </w:numPr>
        <w:shd w:val="clear" w:color="auto" w:fill="FFFFFF"/>
        <w:spacing w:lineRule="auto" w:line="240" w:before="0" w:after="0"/>
        <w:rPr>
          <w:rFonts w:ascii="Times New Roman" w:hAnsi="Times New Roman" w:cs="Times New Roman"/>
          <w:color w:val="000000"/>
        </w:rPr>
      </w:pPr>
      <w:hyperlink r:id="rId9">
        <w:r>
          <w:rPr>
            <w:rStyle w:val="HTMLCode"/>
            <w:rFonts w:cs="Times New Roman" w:ascii="Times New Roman" w:hAnsi="Times New Roman"/>
            <w:color w:val="0000FF"/>
            <w:sz w:val="22"/>
            <w:szCs w:val="22"/>
            <w:u w:val="single"/>
          </w:rPr>
          <w:t>LIMIT</w:t>
        </w:r>
      </w:hyperlink>
      <w:r>
        <w:rPr>
          <w:rFonts w:cs="Times New Roman" w:ascii="Times New Roman" w:hAnsi="Times New Roman"/>
          <w:color w:val="000000"/>
        </w:rPr>
        <w:t> – for limiting rows returned.</w:t>
      </w:r>
    </w:p>
    <w:p>
      <w:pPr>
        <w:pStyle w:val="Normal"/>
        <w:numPr>
          <w:ilvl w:val="0"/>
          <w:numId w:val="4"/>
        </w:numPr>
        <w:shd w:val="clear" w:color="auto" w:fill="FFFFFF"/>
        <w:spacing w:lineRule="auto" w:line="240" w:before="0" w:after="0"/>
        <w:rPr>
          <w:rFonts w:ascii="Times New Roman" w:hAnsi="Times New Roman" w:cs="Times New Roman"/>
          <w:color w:val="000000"/>
        </w:rPr>
      </w:pPr>
      <w:hyperlink r:id="rId10">
        <w:r>
          <w:rPr>
            <w:rStyle w:val="InternetLink"/>
            <w:rFonts w:ascii="SimSun" w:hAnsi="SimSun" w:eastAsia="SimSun" w:cs="Times New Roman"/>
            <w:color w:val="0000FF"/>
            <w:sz w:val="22"/>
            <w:szCs w:val="22"/>
            <w:u w:val="single"/>
          </w:rPr>
          <w:t>JOIN</w:t>
        </w:r>
        <w:r>
          <w:rPr>
            <w:rStyle w:val="InternetLink"/>
            <w:rFonts w:cs="Times New Roman" w:ascii="Times New Roman" w:hAnsi="Times New Roman"/>
            <w:u w:val="none"/>
          </w:rPr>
          <w:t> </w:t>
        </w:r>
      </w:hyperlink>
      <w:r>
        <w:rPr>
          <w:rFonts w:cs="Times New Roman" w:ascii="Times New Roman" w:hAnsi="Times New Roman"/>
          <w:color w:val="000000"/>
        </w:rPr>
        <w:t>– for querying data from multiple related tables.</w:t>
      </w:r>
    </w:p>
    <w:p>
      <w:pPr>
        <w:pStyle w:val="Normal"/>
        <w:numPr>
          <w:ilvl w:val="0"/>
          <w:numId w:val="4"/>
        </w:numPr>
        <w:shd w:val="clear" w:color="auto" w:fill="FFFFFF"/>
        <w:spacing w:lineRule="auto" w:line="240" w:before="0" w:after="0"/>
        <w:rPr>
          <w:rFonts w:ascii="Times New Roman" w:hAnsi="Times New Roman" w:cs="Times New Roman"/>
          <w:color w:val="000000"/>
        </w:rPr>
      </w:pPr>
      <w:hyperlink r:id="rId11">
        <w:r>
          <w:rPr>
            <w:rStyle w:val="HTMLCode"/>
            <w:rFonts w:cs="Times New Roman" w:ascii="Times New Roman" w:hAnsi="Times New Roman"/>
            <w:color w:val="0000FF"/>
            <w:sz w:val="22"/>
            <w:szCs w:val="22"/>
            <w:u w:val="single"/>
          </w:rPr>
          <w:t>GROUP BY</w:t>
        </w:r>
      </w:hyperlink>
      <w:r>
        <w:rPr>
          <w:rFonts w:cs="Times New Roman" w:ascii="Times New Roman" w:hAnsi="Times New Roman"/>
          <w:color w:val="000000"/>
        </w:rPr>
        <w:t> – for grouping data based on one or more columns.</w:t>
      </w:r>
    </w:p>
    <w:p>
      <w:pPr>
        <w:pStyle w:val="Normal"/>
        <w:numPr>
          <w:ilvl w:val="0"/>
          <w:numId w:val="4"/>
        </w:numPr>
        <w:shd w:val="clear" w:color="auto" w:fill="FFFFFF"/>
        <w:spacing w:lineRule="auto" w:line="240" w:before="0" w:after="0"/>
        <w:rPr>
          <w:rFonts w:ascii="Times New Roman" w:hAnsi="Times New Roman" w:cs="Times New Roman"/>
          <w:color w:val="000000"/>
        </w:rPr>
      </w:pPr>
      <w:hyperlink r:id="rId12">
        <w:r>
          <w:rPr>
            <w:rStyle w:val="HTMLCode"/>
            <w:rFonts w:cs="Times New Roman" w:ascii="Times New Roman" w:hAnsi="Times New Roman"/>
            <w:color w:val="0000FF"/>
            <w:sz w:val="22"/>
            <w:szCs w:val="22"/>
            <w:u w:val="single"/>
          </w:rPr>
          <w:t>HAVING</w:t>
        </w:r>
      </w:hyperlink>
      <w:r>
        <w:rPr>
          <w:rFonts w:cs="Times New Roman" w:ascii="Times New Roman" w:hAnsi="Times New Roman"/>
          <w:color w:val="000000"/>
        </w:rPr>
        <w:t> – for filtering groups.</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You will learn about the above clauses in the subsequent tutorials.</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ing2"/>
        <w:shd w:val="clear" w:color="auto" w:fill="FFFFFF"/>
        <w:spacing w:beforeAutospacing="0" w:before="0" w:afterAutospacing="0" w:after="0"/>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SQL SELECT statement examples</w:t>
      </w:r>
    </w:p>
    <w:p>
      <w:pPr>
        <w:pStyle w:val="Heading2"/>
        <w:shd w:val="clear" w:color="auto" w:fill="FFFFFF"/>
        <w:spacing w:beforeAutospacing="0" w:before="0" w:afterAutospacing="0" w:after="0"/>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We will use the </w:t>
      </w:r>
      <w:r>
        <w:rPr>
          <w:rStyle w:val="HTMLCode"/>
          <w:rFonts w:cs="Times New Roman" w:ascii="Times New Roman" w:hAnsi="Times New Roman"/>
          <w:color w:val="000000"/>
          <w:sz w:val="22"/>
          <w:szCs w:val="22"/>
        </w:rPr>
        <w:t xml:space="preserve">sakila.actor </w:t>
      </w:r>
      <w:r>
        <w:rPr>
          <w:rFonts w:cs="Times New Roman" w:ascii="Times New Roman" w:hAnsi="Times New Roman"/>
          <w:color w:val="000000"/>
          <w:sz w:val="22"/>
          <w:szCs w:val="22"/>
        </w:rPr>
        <w:t>table in the sample database for the demonstration purposes.</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ing3"/>
        <w:shd w:val="clear" w:color="auto" w:fill="FFFFFF"/>
        <w:spacing w:before="0" w:after="0"/>
        <w:rPr>
          <w:rFonts w:ascii="Times New Roman" w:hAnsi="Times New Roman" w:cs="Times New Roman"/>
          <w:b w:val="false"/>
          <w:b w:val="false"/>
          <w:bCs w:val="false"/>
        </w:rPr>
      </w:pPr>
      <w:r>
        <w:rPr>
          <w:rFonts w:cs="Times New Roman" w:ascii="Times New Roman" w:hAnsi="Times New Roman"/>
          <w:b w:val="false"/>
          <w:bCs w:val="false"/>
        </w:rPr>
        <w:t>SQL SELECT – querying data from all columns</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To query data from all columns of a table, you use an asterisk (*) rather than listing all the column names.</w:t>
      </w:r>
    </w:p>
    <w:p>
      <w:pPr>
        <w:pStyle w:val="NormalWeb"/>
        <w:shd w:val="clear" w:color="auto" w:fill="FFFFFF" w:themeFill="background1"/>
        <w:spacing w:beforeAutospacing="0" w:before="0" w:afterAutospacing="0" w:after="0"/>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t>The following example retrieves data from all the columns of the </w:t>
      </w:r>
      <w:r>
        <w:rPr>
          <w:rStyle w:val="HTMLCode"/>
          <w:rFonts w:cs="Times New Roman" w:ascii="Times New Roman" w:hAnsi="Times New Roman"/>
          <w:color w:val="000000" w:themeColor="text1"/>
          <w:sz w:val="22"/>
          <w:szCs w:val="22"/>
        </w:rPr>
        <w:t xml:space="preserve">actor </w:t>
      </w:r>
      <w:r>
        <w:rPr>
          <w:rFonts w:cs="Times New Roman" w:ascii="Times New Roman" w:hAnsi="Times New Roman"/>
          <w:color w:val="000000" w:themeColor="text1"/>
          <w:sz w:val="22"/>
          <w:szCs w:val="22"/>
        </w:rPr>
        <w:t>table:</w:t>
      </w:r>
    </w:p>
    <w:p>
      <w:pPr>
        <w:pStyle w:val="NormalWeb"/>
        <w:shd w:val="clear" w:color="auto" w:fill="FFFFFF" w:themeFill="background1"/>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themeFill="background1"/>
        <w:spacing w:beforeAutospacing="0" w:before="0" w:afterAutospacing="0" w:after="0"/>
        <w:rPr>
          <w:color w:val="FF0000"/>
        </w:rPr>
      </w:pPr>
      <w:r>
        <w:rPr>
          <w:rFonts w:cs="Times New Roman" w:ascii="Times New Roman" w:hAnsi="Times New Roman"/>
          <w:color w:val="FF0000"/>
          <w:sz w:val="22"/>
          <w:szCs w:val="22"/>
        </w:rPr>
        <w:t>Type the following code:</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Hljskeyword"/>
          <w:rFonts w:ascii="Times New Roman" w:hAnsi="Times New Roman" w:eastAsia="SimSun" w:cs="Times New Roman"/>
          <w:color w:val="4472C4" w:themeColor="accent1"/>
          <w:lang w:eastAsia="zh-CN"/>
        </w:rPr>
      </w:pPr>
      <w:r>
        <w:rPr>
          <w:rStyle w:val="Hljskeyword"/>
          <w:rFonts w:eastAsia="SimSun" w:cs="Times New Roman" w:ascii="Times New Roman" w:hAnsi="Times New Roman"/>
          <w:color w:val="4472C4" w:themeColor="accent1"/>
          <w:lang w:eastAsia="zh-CN"/>
        </w:rPr>
        <w:t>SELECT * FROM actor;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Hljskeyword"/>
          <w:rFonts w:ascii="Times New Roman" w:hAnsi="Times New Roman" w:eastAsia="SimSun" w:cs="Times New Roman"/>
          <w:color w:val="FCC28C"/>
          <w:lang w:eastAsia="zh-CN"/>
        </w:rPr>
      </w:pPr>
      <w:r>
        <w:rPr>
          <w:rFonts w:eastAsia="SimSun" w:cs="Times New Roman" w:ascii="Times New Roman" w:hAnsi="Times New Roman"/>
          <w:color w:val="FCC28C"/>
          <w:lang w:eastAsia="zh-C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000000"/>
          <w:shd w:fill="FFFFFF" w:val="clear"/>
        </w:rPr>
      </w:pPr>
      <w:r>
        <w:rPr>
          <w:rFonts w:cs="Times New Roman" w:ascii="Times New Roman" w:hAnsi="Times New Roman"/>
          <w:color w:val="000000"/>
          <w:shd w:fill="FFFFFF" w:val="clear"/>
        </w:rPr>
        <w:t>The result set contains the data of the columns in the order which they were defined when the actor </w:t>
      </w:r>
      <w:r>
        <w:rPr>
          <w:rFonts w:cs="Times New Roman" w:ascii="Times New Roman" w:hAnsi="Times New Roman"/>
          <w:shd w:fill="FFFFFF" w:val="clear"/>
        </w:rPr>
        <w:t>table was created</w:t>
      </w:r>
      <w:r>
        <w:rPr>
          <w:rFonts w:cs="Times New Roman" w:ascii="Times New Roman" w:hAnsi="Times New Roman"/>
          <w:color w:val="000000"/>
          <w:shd w:fill="FFFFFF" w:val="clear"/>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000000"/>
          <w:shd w:fill="FFFFFF" w:val="clear"/>
        </w:rPr>
      </w:pPr>
      <w:r>
        <w:rPr>
          <w:rFonts w:cs="Times New Roman" w:ascii="Times New Roman" w:hAnsi="Times New Roman"/>
          <w:color w:val="000000"/>
          <w:shd w:fill="FFFFFF" w:val="clea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cs="Times New Roman"/>
          <w:color w:val="000000"/>
          <w:shd w:fill="FFFFFF" w:val="clear"/>
        </w:rPr>
      </w:pPr>
      <w:r>
        <w:rPr/>
        <w:drawing>
          <wp:inline distT="0" distB="0" distL="0" distR="0">
            <wp:extent cx="3599815" cy="31235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3"/>
                    <a:stretch>
                      <a:fillRect/>
                    </a:stretch>
                  </pic:blipFill>
                  <pic:spPr bwMode="auto">
                    <a:xfrm>
                      <a:off x="0" y="0"/>
                      <a:ext cx="3599815" cy="3123565"/>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rFonts w:cs="Times New Roman" w:ascii="Times New Roman" w:hAnsi="Times New Roman"/>
          <w:color w:val="538135" w:themeColor="accent6" w:themeShade="bf"/>
          <w:sz w:val="20"/>
          <w:szCs w:val="20"/>
          <w:lang w:eastAsia="zh-C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rFonts w:cs="Times New Roman" w:ascii="Times New Roman" w:hAnsi="Times New Roman"/>
          <w:color w:val="538135" w:themeColor="accent6" w:themeShade="bf"/>
          <w:sz w:val="20"/>
          <w:szCs w:val="20"/>
          <w:lang w:eastAsia="zh-CN"/>
        </w:rPr>
      </w:r>
    </w:p>
    <w:p>
      <w:pPr>
        <w:pStyle w:val="NormalWeb"/>
        <w:shd w:val="clear" w:color="auto" w:fill="FFFFFF"/>
        <w:spacing w:beforeAutospacing="0" w:before="0" w:afterAutospacing="0" w:after="0"/>
        <w:rPr>
          <w:rFonts w:ascii="Times New Roman" w:hAnsi="Times New Roman" w:cs="Times New Roman"/>
          <w:color w:val="000000"/>
        </w:rPr>
      </w:pPr>
      <w:r>
        <w:rPr>
          <w:rFonts w:cs="Times New Roman" w:ascii="Times New Roman" w:hAnsi="Times New Roman"/>
          <w:color w:val="000000"/>
        </w:rPr>
        <w:t>Using the asterisk (*) operator is only convenient for querying data interactively through an SQL client application.</w:t>
      </w:r>
    </w:p>
    <w:p>
      <w:pPr>
        <w:pStyle w:val="NormalWeb"/>
        <w:shd w:val="clear" w:color="auto" w:fill="FFFFFF"/>
        <w:spacing w:beforeAutospacing="0" w:before="0" w:afterAutospacing="0" w:after="0"/>
        <w:rPr>
          <w:rFonts w:ascii="Times New Roman" w:hAnsi="Times New Roman" w:cs="Times New Roman"/>
          <w:color w:val="000000"/>
        </w:rPr>
      </w:pPr>
      <w:r>
        <w:rPr>
          <w:rFonts w:cs="Times New Roman" w:ascii="Times New Roman" w:hAnsi="Times New Roman"/>
          <w:color w:val="000000"/>
        </w:rPr>
      </w:r>
    </w:p>
    <w:p>
      <w:pPr>
        <w:pStyle w:val="NormalWeb"/>
        <w:shd w:val="clear" w:color="auto" w:fill="FFFFFF"/>
        <w:spacing w:beforeAutospacing="0" w:before="0" w:afterAutospacing="0" w:after="0"/>
        <w:rPr>
          <w:rFonts w:ascii="Times New Roman" w:hAnsi="Times New Roman" w:cs="Times New Roman"/>
          <w:color w:val="000000"/>
        </w:rPr>
      </w:pPr>
      <w:r>
        <w:rPr>
          <w:rFonts w:cs="Times New Roman" w:ascii="Times New Roman" w:hAnsi="Times New Roman"/>
          <w:color w:val="000000"/>
        </w:rPr>
        <w:t>However, if you use the asterisk (*) operator in the embedded SQL statements in your application, you may have some potential problems.</w:t>
      </w:r>
    </w:p>
    <w:p>
      <w:pPr>
        <w:pStyle w:val="NormalWeb"/>
        <w:shd w:val="clear" w:color="auto" w:fill="FFFFFF"/>
        <w:spacing w:beforeAutospacing="0" w:before="0" w:afterAutospacing="0" w:after="0"/>
        <w:rPr>
          <w:rFonts w:ascii="Times New Roman" w:hAnsi="Times New Roman" w:cs="Times New Roman"/>
          <w:color w:val="000000"/>
        </w:rPr>
      </w:pPr>
      <w:r>
        <w:rPr>
          <w:rFonts w:cs="Times New Roman" w:ascii="Times New Roman" w:hAnsi="Times New Roman"/>
          <w:color w:val="000000"/>
        </w:rPr>
      </w:r>
    </w:p>
    <w:p>
      <w:pPr>
        <w:pStyle w:val="NormalWeb"/>
        <w:shd w:val="clear" w:color="auto" w:fill="FFFFFF"/>
        <w:spacing w:beforeAutospacing="0" w:before="0" w:afterAutospacing="0" w:after="0"/>
        <w:rPr>
          <w:rFonts w:ascii="Times New Roman" w:hAnsi="Times New Roman" w:cs="Times New Roman"/>
          <w:color w:val="000000"/>
        </w:rPr>
      </w:pPr>
      <w:r>
        <w:rPr>
          <w:rFonts w:cs="Times New Roman" w:ascii="Times New Roman" w:hAnsi="Times New Roman"/>
          <w:color w:val="000000"/>
        </w:rPr>
        <w:t>The reason is that the table structure will evolve to adapt to the new business requirements e.g., you may add a new column or remove an existing column. If you use the asterisk (*) and do not change the application code to make it work with the new table structure, the application may not work properly.</w:t>
      </w:r>
    </w:p>
    <w:p>
      <w:pPr>
        <w:pStyle w:val="NormalWeb"/>
        <w:shd w:val="clear" w:color="auto" w:fill="FFFFFF"/>
        <w:spacing w:beforeAutospacing="0" w:before="0" w:afterAutospacing="0" w:after="0"/>
        <w:rPr>
          <w:rFonts w:ascii="Times New Roman" w:hAnsi="Times New Roman" w:cs="Times New Roman"/>
          <w:color w:val="000000"/>
        </w:rPr>
      </w:pPr>
      <w:r>
        <w:rPr>
          <w:rFonts w:cs="Times New Roman" w:ascii="Times New Roman" w:hAnsi="Times New Roman"/>
          <w:color w:val="000000"/>
        </w:rPr>
        <w:t>On top of this, using the asterisk (*) might cause a performance issue. The application often does not need all data from all columns of a table. If you use the asterisk (*), the database server must read the unnecessary data and this unnecessary data must transfer between the server and application. It causes slowness in the application.</w:t>
      </w:r>
    </w:p>
    <w:p>
      <w:pPr>
        <w:pStyle w:val="NormalWeb"/>
        <w:shd w:val="clear" w:color="auto" w:fill="FFFFFF"/>
        <w:spacing w:beforeAutospacing="0" w:before="0" w:afterAutospacing="0" w:after="0"/>
        <w:rPr>
          <w:rFonts w:ascii="Times New Roman" w:hAnsi="Times New Roman" w:cs="Times New Roman"/>
          <w:color w:val="000000"/>
        </w:rPr>
      </w:pPr>
      <w:r>
        <w:rPr>
          <w:rFonts w:cs="Times New Roman" w:ascii="Times New Roman" w:hAnsi="Times New Roman"/>
          <w:color w:val="000000"/>
        </w:rPr>
      </w:r>
    </w:p>
    <w:p>
      <w:pPr>
        <w:pStyle w:val="Heading3"/>
        <w:shd w:val="clear" w:color="auto" w:fill="FFFFFF"/>
        <w:spacing w:before="0" w:after="0"/>
        <w:rPr>
          <w:rFonts w:ascii="Times New Roman" w:hAnsi="Times New Roman" w:cs="Times New Roman"/>
          <w:b w:val="false"/>
          <w:b w:val="false"/>
          <w:bCs w:val="false"/>
        </w:rPr>
      </w:pPr>
      <w:r>
        <w:rPr>
          <w:rFonts w:cs="Times New Roman" w:ascii="Times New Roman" w:hAnsi="Times New Roman"/>
          <w:b w:val="false"/>
          <w:bCs w:val="false"/>
        </w:rPr>
        <w:t>SQL SELECT – querying data from specific columns</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The </w:t>
      </w:r>
      <w:r>
        <w:rPr>
          <w:rStyle w:val="HTMLCode"/>
          <w:rFonts w:cs="Times New Roman" w:ascii="Times New Roman" w:hAnsi="Times New Roman"/>
          <w:color w:val="000000"/>
          <w:sz w:val="22"/>
          <w:szCs w:val="22"/>
        </w:rPr>
        <w:t>SELECT</w:t>
      </w:r>
      <w:r>
        <w:rPr>
          <w:rFonts w:cs="Times New Roman" w:ascii="Times New Roman" w:hAnsi="Times New Roman"/>
          <w:color w:val="000000"/>
          <w:sz w:val="22"/>
          <w:szCs w:val="22"/>
        </w:rPr>
        <w:t> statement allows you to specify exactly which columns you want to retrieve data in any order. It does not have to be in the order defined in the table.</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themeFill="background1"/>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themeColor="text1"/>
          <w:sz w:val="22"/>
          <w:szCs w:val="22"/>
        </w:rPr>
        <w:t>For example, if you use want to view the first name and last name of all actors, you can use the following query:</w:t>
      </w:r>
    </w:p>
    <w:p>
      <w:pPr>
        <w:pStyle w:val="NormalWeb"/>
        <w:shd w:val="clear" w:color="auto" w:fill="FFFFFF" w:themeFill="background1"/>
        <w:spacing w:beforeAutospacing="0" w:before="0" w:afterAutospacing="0" w:after="0"/>
        <w:rPr>
          <w:color w:val="000000" w:themeColor="text1"/>
        </w:rPr>
      </w:pPr>
      <w:r>
        <w:rPr>
          <w:color w:val="000000" w:themeColor="text1"/>
        </w:rPr>
      </w:r>
    </w:p>
    <w:p>
      <w:pPr>
        <w:pStyle w:val="NormalWeb"/>
        <w:shd w:val="clear" w:color="auto" w:fill="FFFFFF" w:themeFill="background1"/>
        <w:spacing w:beforeAutospacing="0" w:before="0" w:afterAutospacing="0" w:after="0"/>
        <w:rPr>
          <w:color w:val="FF0000"/>
        </w:rPr>
      </w:pPr>
      <w:r>
        <w:rPr>
          <w:rFonts w:cs="Times New Roman" w:ascii="Times New Roman" w:hAnsi="Times New Roman"/>
          <w:color w:val="FF0000"/>
          <w:sz w:val="22"/>
          <w:szCs w:val="22"/>
        </w:rPr>
        <w:t>Type the following code:</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SELECT </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    </w:t>
      </w:r>
      <w:r>
        <w:rPr>
          <w:rFonts w:cs="Times New Roman" w:ascii="Times New Roman" w:hAnsi="Times New Roman"/>
          <w:color w:val="4472C4" w:themeColor="accent1"/>
          <w:sz w:val="22"/>
          <w:szCs w:val="22"/>
        </w:rPr>
        <w:t xml:space="preserve">first_name, </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    </w:t>
      </w:r>
      <w:r>
        <w:rPr>
          <w:rFonts w:cs="Times New Roman" w:ascii="Times New Roman" w:hAnsi="Times New Roman"/>
          <w:color w:val="4472C4" w:themeColor="accent1"/>
          <w:sz w:val="22"/>
          <w:szCs w:val="22"/>
        </w:rPr>
        <w:t>last_name</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FROM</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    </w:t>
      </w:r>
      <w:r>
        <w:rPr>
          <w:rFonts w:cs="Times New Roman" w:ascii="Times New Roman" w:hAnsi="Times New Roman"/>
          <w:color w:val="4472C4" w:themeColor="accent1"/>
          <w:sz w:val="22"/>
          <w:szCs w:val="22"/>
        </w:rPr>
        <w:t>actor;</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lang w:eastAsia="zh-CN"/>
        </w:rPr>
      </w:pPr>
      <w:r>
        <w:rPr>
          <w:rFonts w:cs="Times New Roman" w:ascii="Times New Roman" w:hAnsi="Times New Roman"/>
          <w:color w:val="000000"/>
          <w:shd w:fill="FFFFFF" w:val="clear"/>
        </w:rPr>
        <w:t>Notice that the result set only includes the columns specified in the </w:t>
      </w:r>
      <w:r>
        <w:rPr>
          <w:rStyle w:val="HTMLCode"/>
          <w:rFonts w:eastAsia="等线" w:cs="Times New Roman" w:ascii="Times New Roman" w:hAnsi="Times New Roman" w:eastAsiaTheme="minorEastAsia"/>
          <w:sz w:val="22"/>
          <w:szCs w:val="22"/>
        </w:rPr>
        <w:t>SELECT</w:t>
      </w:r>
      <w:r>
        <w:rPr>
          <w:rFonts w:cs="Times New Roman" w:ascii="Times New Roman" w:hAnsi="Times New Roman"/>
          <w:color w:val="000000"/>
          <w:shd w:fill="FFFFFF" w:val="clear"/>
        </w:rPr>
        <w:t> clause.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rFonts w:cs="Times New Roman" w:ascii="Times New Roman" w:hAnsi="Times New Roman"/>
          <w:color w:val="538135" w:themeColor="accent6" w:themeShade="bf"/>
          <w:sz w:val="20"/>
          <w:szCs w:val="20"/>
          <w:lang w:eastAsia="zh-C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cs="Times New Roman"/>
          <w:color w:val="538135" w:themeColor="accent6" w:themeShade="bf"/>
          <w:sz w:val="20"/>
          <w:szCs w:val="20"/>
          <w:lang w:eastAsia="zh-CN"/>
        </w:rPr>
      </w:pPr>
      <w:r>
        <w:rPr/>
        <w:drawing>
          <wp:inline distT="0" distB="0" distL="0" distR="0">
            <wp:extent cx="2180590" cy="249491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4"/>
                    <a:stretch>
                      <a:fillRect/>
                    </a:stretch>
                  </pic:blipFill>
                  <pic:spPr bwMode="auto">
                    <a:xfrm>
                      <a:off x="0" y="0"/>
                      <a:ext cx="2180590" cy="2494915"/>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rFonts w:cs="Times New Roman" w:ascii="Times New Roman" w:hAnsi="Times New Roman"/>
          <w:color w:val="538135" w:themeColor="accent6" w:themeShade="bf"/>
          <w:sz w:val="20"/>
          <w:szCs w:val="20"/>
          <w:lang w:eastAsia="zh-CN"/>
        </w:rPr>
      </w:r>
    </w:p>
    <w:p>
      <w:pPr>
        <w:pStyle w:val="Heading3"/>
        <w:shd w:val="clear" w:color="auto" w:fill="FFFFFF"/>
        <w:spacing w:before="0" w:after="0"/>
        <w:rPr>
          <w:rFonts w:ascii="Times New Roman" w:hAnsi="Times New Roman" w:cs="Times New Roman"/>
          <w:b w:val="false"/>
          <w:b w:val="false"/>
          <w:bCs w:val="false"/>
        </w:rPr>
      </w:pPr>
      <w:r>
        <w:rPr>
          <w:rFonts w:cs="Times New Roman" w:ascii="Times New Roman" w:hAnsi="Times New Roman"/>
          <w:b w:val="false"/>
          <w:bCs w:val="false"/>
        </w:rPr>
        <w:t>SQL SELECT – querying data from specific scope</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The </w:t>
      </w:r>
      <w:r>
        <w:rPr>
          <w:rStyle w:val="HTMLCode"/>
          <w:rFonts w:cs="Times New Roman" w:ascii="Times New Roman" w:hAnsi="Times New Roman"/>
          <w:color w:val="000000"/>
          <w:sz w:val="22"/>
          <w:szCs w:val="22"/>
        </w:rPr>
        <w:t>WHERE</w:t>
      </w:r>
      <w:r>
        <w:rPr>
          <w:rFonts w:cs="Times New Roman" w:ascii="Times New Roman" w:hAnsi="Times New Roman"/>
          <w:color w:val="000000"/>
          <w:sz w:val="22"/>
          <w:szCs w:val="22"/>
        </w:rPr>
        <w:t> statement allows you to specify conditions on the fields of your data.</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themeFill="background1"/>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themeColor="text1"/>
          <w:sz w:val="22"/>
          <w:szCs w:val="22"/>
        </w:rPr>
        <w:t>For example, if you use want to view the amounts greater than 6, you can use the following query:</w:t>
      </w:r>
    </w:p>
    <w:p>
      <w:pPr>
        <w:pStyle w:val="NormalWeb"/>
        <w:shd w:val="clear" w:color="auto" w:fill="FFFFFF" w:themeFill="background1"/>
        <w:spacing w:beforeAutospacing="0" w:before="0" w:afterAutospacing="0" w:after="0"/>
        <w:rPr>
          <w:color w:val="000000" w:themeColor="text1"/>
        </w:rPr>
      </w:pPr>
      <w:r>
        <w:rPr>
          <w:color w:val="000000" w:themeColor="text1"/>
        </w:rPr>
      </w:r>
    </w:p>
    <w:p>
      <w:pPr>
        <w:pStyle w:val="NormalWeb"/>
        <w:shd w:val="clear" w:color="auto" w:fill="FFFFFF" w:themeFill="background1"/>
        <w:spacing w:beforeAutospacing="0" w:before="0" w:afterAutospacing="0" w:after="0"/>
        <w:rPr>
          <w:color w:val="FF0000"/>
        </w:rPr>
      </w:pPr>
      <w:r>
        <w:rPr>
          <w:rFonts w:cs="Times New Roman" w:ascii="Times New Roman" w:hAnsi="Times New Roman"/>
          <w:color w:val="FF0000"/>
          <w:sz w:val="22"/>
          <w:szCs w:val="22"/>
        </w:rPr>
        <w:t>Type the following code:</w:t>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SELECT </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   </w:t>
      </w:r>
      <w:r>
        <w:rPr>
          <w:rFonts w:cs="Times New Roman" w:ascii="Times New Roman" w:hAnsi="Times New Roman"/>
          <w:color w:val="4472C4" w:themeColor="accent1"/>
          <w:sz w:val="22"/>
          <w:szCs w:val="22"/>
        </w:rPr>
        <w:t>*</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FROM</w:t>
      </w:r>
    </w:p>
    <w:p>
      <w:pPr>
        <w:pStyle w:val="NormalWeb"/>
        <w:shd w:val="clear" w:color="auto" w:fill="FFFFFF"/>
        <w:spacing w:beforeAutospacing="0" w:before="0" w:afterAutospacing="0" w:after="0"/>
        <w:ind w:firstLine="27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Sakila.payment</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WHERE</w:t>
      </w:r>
    </w:p>
    <w:p>
      <w:pPr>
        <w:pStyle w:val="NormalWeb"/>
        <w:shd w:val="clear" w:color="auto" w:fill="FFFFFF"/>
        <w:spacing w:beforeAutospacing="0" w:before="0" w:afterAutospacing="0" w:after="0"/>
        <w:ind w:firstLine="22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amount &gt;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rFonts w:cs="Times New Roman" w:ascii="Times New Roman" w:hAnsi="Times New Roman"/>
          <w:color w:val="538135" w:themeColor="accent6" w:themeShade="bf"/>
          <w:sz w:val="20"/>
          <w:szCs w:val="20"/>
          <w:lang w:eastAsia="zh-C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drawing>
          <wp:inline distT="0" distB="0" distL="0" distR="0">
            <wp:extent cx="5943600" cy="305244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5"/>
                    <a:stretch>
                      <a:fillRect/>
                    </a:stretch>
                  </pic:blipFill>
                  <pic:spPr bwMode="auto">
                    <a:xfrm>
                      <a:off x="0" y="0"/>
                      <a:ext cx="5943600" cy="3052445"/>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rFonts w:cs="Times New Roman" w:ascii="Times New Roman" w:hAnsi="Times New Roman"/>
          <w:color w:val="538135" w:themeColor="accent6" w:themeShade="bf"/>
          <w:sz w:val="20"/>
          <w:szCs w:val="20"/>
          <w:lang w:eastAsia="zh-C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lang w:eastAsia="zh-CN"/>
        </w:rPr>
      </w:pPr>
      <w:r>
        <w:rPr>
          <w:rFonts w:cs="Times New Roman" w:ascii="Times New Roman" w:hAnsi="Times New Roman"/>
          <w:color w:val="538135" w:themeColor="accent6" w:themeShade="bf"/>
          <w:lang w:eastAsia="zh-CN"/>
        </w:rPr>
      </w:r>
    </w:p>
    <w:p>
      <w:pPr>
        <w:pStyle w:val="NormalWeb"/>
        <w:shd w:val="clear" w:color="auto" w:fill="FFFFFF"/>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t>If we want to look for a payment_date that occurs on 2005-06-15:</w:t>
      </w:r>
    </w:p>
    <w:p>
      <w:pPr>
        <w:pStyle w:val="NormalWeb"/>
        <w:shd w:val="clear" w:color="auto" w:fill="FFFFFF" w:themeFill="background1"/>
        <w:spacing w:beforeAutospacing="0" w:before="0" w:afterAutospacing="0" w:after="0"/>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Web"/>
        <w:shd w:val="clear" w:color="auto" w:fill="FFFFFF" w:themeFill="background1"/>
        <w:spacing w:beforeAutospacing="0" w:before="0" w:afterAutospacing="0" w:after="0"/>
        <w:rPr>
          <w:color w:val="FF0000"/>
        </w:rPr>
      </w:pPr>
      <w:r>
        <w:rPr>
          <w:rFonts w:cs="Times New Roman" w:ascii="Times New Roman" w:hAnsi="Times New Roman"/>
          <w:color w:val="FF0000"/>
          <w:sz w:val="22"/>
          <w:szCs w:val="22"/>
        </w:rPr>
        <w:t>Type the following code:</w:t>
      </w:r>
    </w:p>
    <w:p>
      <w:pPr>
        <w:pStyle w:val="NormalWeb"/>
        <w:shd w:val="clear" w:color="auto" w:fill="FFFFFF" w:themeFill="background1"/>
        <w:spacing w:beforeAutospacing="0" w:before="0" w:afterAutospacing="0" w:after="0"/>
        <w:rPr>
          <w:color w:val="000000" w:themeColor="text1"/>
        </w:rPr>
      </w:pPr>
      <w:r>
        <w:rPr>
          <w:color w:val="000000" w:themeColor="text1"/>
        </w:rPr>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SELECT </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   </w:t>
      </w:r>
      <w:r>
        <w:rPr>
          <w:rFonts w:cs="Times New Roman" w:ascii="Times New Roman" w:hAnsi="Times New Roman"/>
          <w:color w:val="4472C4" w:themeColor="accent1"/>
          <w:sz w:val="22"/>
          <w:szCs w:val="22"/>
        </w:rPr>
        <w:t>*</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FROM</w:t>
      </w:r>
    </w:p>
    <w:p>
      <w:pPr>
        <w:pStyle w:val="NormalWeb"/>
        <w:shd w:val="clear" w:color="auto" w:fill="FFFFFF"/>
        <w:spacing w:beforeAutospacing="0" w:before="0" w:afterAutospacing="0" w:after="0"/>
        <w:ind w:firstLine="27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Sakila.payment</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WHERE</w:t>
      </w:r>
    </w:p>
    <w:p>
      <w:pPr>
        <w:pStyle w:val="NormalWeb"/>
        <w:shd w:val="clear" w:color="auto" w:fill="FFFFFF"/>
        <w:spacing w:beforeAutospacing="0" w:before="0" w:afterAutospacing="0" w:after="0"/>
        <w:ind w:firstLine="22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 xml:space="preserve">payment_date </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between</w:t>
      </w:r>
    </w:p>
    <w:p>
      <w:pPr>
        <w:pStyle w:val="NormalWeb"/>
        <w:shd w:val="clear" w:color="auto" w:fill="FFFFFF"/>
        <w:spacing w:beforeAutospacing="0" w:before="0" w:afterAutospacing="0" w:after="0"/>
        <w:ind w:firstLine="22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w:t>
      </w:r>
      <w:r>
        <w:rPr>
          <w:rFonts w:cs="Times New Roman" w:ascii="Times New Roman" w:hAnsi="Times New Roman"/>
          <w:color w:val="4472C4" w:themeColor="accent1"/>
          <w:sz w:val="22"/>
          <w:szCs w:val="22"/>
        </w:rPr>
        <w:t>2005-06-15’</w:t>
      </w:r>
    </w:p>
    <w:p>
      <w:pPr>
        <w:pStyle w:val="NormalWeb"/>
        <w:shd w:val="clear" w:color="auto" w:fill="FFFFFF"/>
        <w:spacing w:beforeAutospacing="0" w:before="0" w:afterAutospacing="0" w:after="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and</w:t>
      </w:r>
    </w:p>
    <w:p>
      <w:pPr>
        <w:pStyle w:val="NormalWeb"/>
        <w:shd w:val="clear" w:color="auto" w:fill="FFFFFF"/>
        <w:spacing w:beforeAutospacing="0" w:before="0" w:afterAutospacing="0" w:after="0"/>
        <w:ind w:firstLine="220"/>
        <w:rPr>
          <w:rFonts w:ascii="Times New Roman" w:hAnsi="Times New Roman" w:cs="Times New Roman"/>
          <w:color w:val="4472C4" w:themeColor="accent1"/>
          <w:sz w:val="22"/>
          <w:szCs w:val="22"/>
        </w:rPr>
      </w:pPr>
      <w:r>
        <w:rPr>
          <w:rFonts w:cs="Times New Roman" w:ascii="Times New Roman" w:hAnsi="Times New Roman"/>
          <w:color w:val="4472C4" w:themeColor="accent1"/>
          <w:sz w:val="22"/>
          <w:szCs w:val="22"/>
        </w:rPr>
        <w:t>‘</w:t>
      </w:r>
      <w:r>
        <w:rPr>
          <w:rFonts w:cs="Times New Roman" w:ascii="Times New Roman" w:hAnsi="Times New Roman"/>
          <w:color w:val="4472C4" w:themeColor="accent1"/>
          <w:sz w:val="22"/>
          <w:szCs w:val="22"/>
        </w:rPr>
        <w:t>2005-06-16’;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rFonts w:cs="Times New Roman" w:ascii="Times New Roman" w:hAnsi="Times New Roman"/>
          <w:color w:val="538135" w:themeColor="accent6" w:themeShade="bf"/>
          <w:sz w:val="20"/>
          <w:szCs w:val="20"/>
          <w:lang w:eastAsia="zh-C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color w:val="538135" w:themeColor="accent6" w:themeShade="bf"/>
          <w:sz w:val="20"/>
          <w:szCs w:val="20"/>
          <w:lang w:eastAsia="zh-CN"/>
        </w:rPr>
      </w:pPr>
      <w:r>
        <w:rPr/>
        <w:drawing>
          <wp:inline distT="0" distB="0" distL="0" distR="0">
            <wp:extent cx="5943600" cy="285242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6"/>
                    <a:stretch>
                      <a:fillRect/>
                    </a:stretch>
                  </pic:blipFill>
                  <pic:spPr bwMode="auto">
                    <a:xfrm>
                      <a:off x="0" y="0"/>
                      <a:ext cx="5943600" cy="285242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bCs/>
        </w:rPr>
      </w:pPr>
      <w:r>
        <w:rPr>
          <w:rFonts w:cs="Times New Roman" w:ascii="Times New Roman" w:hAnsi="Times New Roman"/>
          <w:b/>
          <w:bCs/>
        </w:rPr>
        <w:t>Using “Like” to find the keyword you want.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Web"/>
        <w:shd w:val="clear" w:color="auto" w:fill="FFFFFF" w:themeFill="background1"/>
        <w:spacing w:beforeAutospacing="0" w:before="0" w:afterAutospacing="0" w:after="0"/>
        <w:rPr>
          <w:rFonts w:ascii="Times New Roman" w:hAnsi="Times New Roman" w:cs="Times New Roman"/>
          <w:color w:val="FF0000"/>
        </w:rPr>
      </w:pPr>
      <w:r>
        <w:rPr>
          <w:rFonts w:cs="Times New Roman" w:ascii="Times New Roman" w:hAnsi="Times New Roman"/>
          <w:color w:val="FF0000"/>
          <w:sz w:val="22"/>
          <w:szCs w:val="22"/>
        </w:rPr>
        <w:t>Type the following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rPr>
      </w:pPr>
      <w:r>
        <w:rPr>
          <w:rFonts w:cs="Times New Roman" w:ascii="Times New Roman" w:hAnsi="Times New Roman"/>
        </w:rPr>
        <w:t>1) SELECT * FROM sakila.actor where first_name like “P%”;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cs="Times New Roman"/>
        </w:rPr>
      </w:pPr>
      <w:r>
        <w:rPr/>
        <w:drawing>
          <wp:inline distT="0" distB="0" distL="0" distR="0">
            <wp:extent cx="4086225" cy="1590675"/>
            <wp:effectExtent l="0" t="0" r="0" b="0"/>
            <wp:docPr id="8" name="Picture 1242697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42697575" descr=""/>
                    <pic:cNvPicPr>
                      <a:picLocks noChangeAspect="1" noChangeArrowheads="1"/>
                    </pic:cNvPicPr>
                  </pic:nvPicPr>
                  <pic:blipFill>
                    <a:blip r:embed="rId17"/>
                    <a:stretch>
                      <a:fillRect/>
                    </a:stretch>
                  </pic:blipFill>
                  <pic:spPr bwMode="auto">
                    <a:xfrm>
                      <a:off x="0" y="0"/>
                      <a:ext cx="4086225" cy="1590675"/>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t>This shows every first name that starts with “P”.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Web"/>
        <w:shd w:val="clear" w:color="auto" w:fill="FFFFFF" w:themeFill="background1"/>
        <w:spacing w:beforeAutospacing="0" w:before="0" w:afterAutospacing="0" w:after="0"/>
        <w:rPr>
          <w:rFonts w:ascii="Times New Roman" w:hAnsi="Times New Roman" w:cs="Times New Roman"/>
          <w:color w:val="FF0000"/>
        </w:rPr>
      </w:pPr>
      <w:r>
        <w:rPr>
          <w:rFonts w:cs="Times New Roman" w:ascii="Times New Roman" w:hAnsi="Times New Roman"/>
          <w:color w:val="FF0000"/>
          <w:sz w:val="22"/>
          <w:szCs w:val="22"/>
        </w:rPr>
        <w:t>Type the following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t>2) SELECT * FROM sakila.actor where first_name like “%P”;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cs="Times New Roman"/>
        </w:rPr>
      </w:pPr>
      <w:r>
        <w:rPr/>
        <w:drawing>
          <wp:inline distT="0" distB="0" distL="0" distR="0">
            <wp:extent cx="4048125" cy="1000125"/>
            <wp:effectExtent l="0" t="0" r="0" b="0"/>
            <wp:docPr id="9" name="Picture 3237837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23783781" descr=""/>
                    <pic:cNvPicPr>
                      <a:picLocks noChangeAspect="1" noChangeArrowheads="1"/>
                    </pic:cNvPicPr>
                  </pic:nvPicPr>
                  <pic:blipFill>
                    <a:blip r:embed="rId18"/>
                    <a:stretch>
                      <a:fillRect/>
                    </a:stretch>
                  </pic:blipFill>
                  <pic:spPr bwMode="auto">
                    <a:xfrm>
                      <a:off x="0" y="0"/>
                      <a:ext cx="4048125" cy="1000125"/>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t>This shows every first name that ends with “P”.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Web"/>
        <w:shd w:val="clear" w:color="auto" w:fill="FFFFFF" w:themeFill="background1"/>
        <w:spacing w:beforeAutospacing="0" w:before="0" w:afterAutospacing="0" w:after="0"/>
        <w:rPr>
          <w:rFonts w:ascii="Times New Roman" w:hAnsi="Times New Roman" w:cs="Times New Roman"/>
          <w:color w:val="FF0000"/>
        </w:rPr>
      </w:pPr>
      <w:r>
        <w:rPr>
          <w:rFonts w:cs="Times New Roman" w:ascii="Times New Roman" w:hAnsi="Times New Roman"/>
          <w:color w:val="FF0000"/>
          <w:sz w:val="22"/>
          <w:szCs w:val="22"/>
        </w:rPr>
        <w:t>Type the following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t>3) SELECT * FROM sakila.actor where first_name like “%P%”;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cs="Times New Roman"/>
        </w:rPr>
      </w:pPr>
      <w:r>
        <w:rPr/>
        <w:drawing>
          <wp:inline distT="0" distB="0" distL="0" distR="0">
            <wp:extent cx="3857625" cy="2933700"/>
            <wp:effectExtent l="0" t="0" r="0" b="0"/>
            <wp:docPr id="10" name="Picture 18167850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16785086" descr=""/>
                    <pic:cNvPicPr>
                      <a:picLocks noChangeAspect="1" noChangeArrowheads="1"/>
                    </pic:cNvPicPr>
                  </pic:nvPicPr>
                  <pic:blipFill>
                    <a:blip r:embed="rId19"/>
                    <a:stretch>
                      <a:fillRect/>
                    </a:stretch>
                  </pic:blipFill>
                  <pic:spPr bwMode="auto">
                    <a:xfrm>
                      <a:off x="0" y="0"/>
                      <a:ext cx="3857625" cy="293370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t>This shows every first name that contains “P”.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t>You can try this command as well: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t>SELECT first_name, last_name FROM sakila.actor where first_name like “%P%”;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Normal"/>
        <w:spacing w:lineRule="auto" w:line="240" w:before="100" w:after="0"/>
        <w:textAlignment w:val="baseline"/>
        <w:rPr>
          <w:rFonts w:ascii="Times New Roman" w:hAnsi="Times New Roman" w:eastAsia="Times New Roman" w:cs="Times New Roman"/>
          <w:sz w:val="32"/>
          <w:szCs w:val="32"/>
        </w:rPr>
      </w:pPr>
      <w:r>
        <w:rPr>
          <w:rFonts w:eastAsia="Times New Roman" w:cs="Times New Roman" w:ascii="Times New Roman" w:hAnsi="Times New Roman"/>
          <w:b/>
          <w:bCs/>
          <w:sz w:val="32"/>
          <w:szCs w:val="32"/>
        </w:rPr>
        <w:t>Submit your work to GitHub</w:t>
      </w:r>
    </w:p>
    <w:p>
      <w:pPr>
        <w:pStyle w:val="Normal"/>
        <w:spacing w:lineRule="auto" w:line="240" w:before="100" w:after="0"/>
        <w:textAlignment w:val="baseline"/>
        <w:rPr>
          <w:rFonts w:eastAsia="Times New Roman" w:cs="" w:asciiTheme="majorBidi" w:cstheme="majorBidi" w:hAnsiTheme="majorBidi"/>
          <w:sz w:val="24"/>
          <w:szCs w:val="24"/>
        </w:rPr>
      </w:pPr>
      <w:r>
        <w:rPr>
          <w:rFonts w:eastAsia="Times New Roman" w:cs="" w:asciiTheme="majorBidi" w:cstheme="majorBidi" w:hAnsiTheme="majorBidi"/>
          <w:sz w:val="24"/>
          <w:szCs w:val="24"/>
        </w:rPr>
      </w:r>
    </w:p>
    <w:p>
      <w:pPr>
        <w:pStyle w:val="Normal"/>
        <w:shd w:val="clear" w:color="auto" w:fill="FFFFFF"/>
        <w:spacing w:lineRule="auto" w:line="240" w:before="0" w:after="0"/>
        <w:textAlignment w:val="baseline"/>
        <w:rPr>
          <w:rFonts w:ascii="Times New Roman" w:hAnsi="Times New Roman" w:eastAsia="Times New Roman" w:cs="Times New Roman"/>
          <w:sz w:val="24"/>
          <w:szCs w:val="24"/>
          <w:lang w:bidi="th-TH"/>
        </w:rPr>
      </w:pPr>
      <w:r>
        <w:rPr>
          <w:rFonts w:eastAsia="Times New Roman" w:cs="Times New Roman" w:ascii="Times New Roman" w:hAnsi="Times New Roman"/>
          <w:sz w:val="24"/>
          <w:szCs w:val="24"/>
          <w:lang w:bidi="th-TH"/>
        </w:rPr>
        <w:t xml:space="preserve">Follow the instructions on the CityU STC TA Center Github.io </w:t>
      </w:r>
      <w:hyperlink r:id="rId20">
        <w:r>
          <w:rPr>
            <w:rFonts w:eastAsia="Times New Roman" w:cs="Times New Roman" w:ascii="Times New Roman" w:hAnsi="Times New Roman"/>
            <w:color w:val="0563C1" w:themeColor="hyperlink"/>
            <w:sz w:val="24"/>
            <w:szCs w:val="24"/>
            <w:u w:val="single"/>
            <w:lang w:bidi="th-TH"/>
          </w:rPr>
          <w:t>Submit your work page</w:t>
        </w:r>
      </w:hyperlink>
      <w:r>
        <w:rPr>
          <w:rFonts w:eastAsia="Times New Roman" w:cs="Times New Roman" w:ascii="Times New Roman" w:hAnsi="Times New Roman"/>
          <w:sz w:val="24"/>
          <w:szCs w:val="24"/>
          <w:lang w:bidi="th-TH"/>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spacing w:before="0" w:after="0"/>
        <w:rPr/>
      </w:pPr>
      <w:r>
        <w:rPr/>
      </w:r>
    </w:p>
    <w:sectPr>
      <w:footerReference w:type="default" r:id="rId21"/>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22893226"/>
    </w:sdtPr>
    <w:sdtContent>
      <w:p>
        <w:pPr>
          <w:pStyle w:val="Foot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7</w:t>
        </w:r>
        <w:r>
          <w:rPr>
            <w:sz w:val="24"/>
            <w:szCs w:val="24"/>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en-US" w:bidi="ar-SA"/>
    </w:rPr>
  </w:style>
  <w:style w:type="paragraph" w:styleId="Heading2">
    <w:name w:val="Heading 2"/>
    <w:basedOn w:val="Normal"/>
    <w:link w:val="Heading2Char"/>
    <w:uiPriority w:val="9"/>
    <w:qFormat/>
    <w:rsid w:val="00077b81"/>
    <w:pPr>
      <w:spacing w:lineRule="auto" w:line="240" w:beforeAutospacing="1" w:afterAutospacing="1"/>
      <w:outlineLvl w:val="1"/>
    </w:pPr>
    <w:rPr>
      <w:rFonts w:ascii="SimSun" w:hAnsi="SimSun" w:eastAsia="SimSun" w:cs="SimSun"/>
      <w:b/>
      <w:bCs/>
      <w:sz w:val="36"/>
      <w:szCs w:val="36"/>
      <w:lang w:eastAsia="zh-CN"/>
    </w:rPr>
  </w:style>
  <w:style w:type="paragraph" w:styleId="Heading3">
    <w:name w:val="Heading 3"/>
    <w:basedOn w:val="Normal"/>
    <w:next w:val="Normal"/>
    <w:link w:val="Heading3Char"/>
    <w:uiPriority w:val="9"/>
    <w:semiHidden/>
    <w:unhideWhenUsed/>
    <w:qFormat/>
    <w:rsid w:val="00077b81"/>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a4a1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9b14b7"/>
    <w:rPr/>
  </w:style>
  <w:style w:type="character" w:styleId="FooterChar" w:customStyle="1">
    <w:name w:val="Footer Char"/>
    <w:basedOn w:val="DefaultParagraphFont"/>
    <w:link w:val="Footer"/>
    <w:uiPriority w:val="99"/>
    <w:qFormat/>
    <w:rsid w:val="009b14b7"/>
    <w:rPr/>
  </w:style>
  <w:style w:type="character" w:styleId="InternetLink">
    <w:name w:val="Hyperlink"/>
    <w:basedOn w:val="DefaultParagraphFont"/>
    <w:uiPriority w:val="99"/>
    <w:unhideWhenUsed/>
    <w:rsid w:val="00b15086"/>
    <w:rPr>
      <w:color w:val="0563C1" w:themeColor="hyperlink"/>
      <w:u w:val="single"/>
    </w:rPr>
  </w:style>
  <w:style w:type="character" w:styleId="UnresolvedMention">
    <w:name w:val="Unresolved Mention"/>
    <w:basedOn w:val="DefaultParagraphFont"/>
    <w:uiPriority w:val="99"/>
    <w:semiHidden/>
    <w:unhideWhenUsed/>
    <w:qFormat/>
    <w:rsid w:val="00b15086"/>
    <w:rPr>
      <w:color w:val="605E5C"/>
      <w:shd w:fill="E1DFDD" w:val="clear"/>
    </w:rPr>
  </w:style>
  <w:style w:type="character" w:styleId="HTMLCode">
    <w:name w:val="HTML Code"/>
    <w:basedOn w:val="DefaultParagraphFont"/>
    <w:uiPriority w:val="99"/>
    <w:semiHidden/>
    <w:unhideWhenUsed/>
    <w:qFormat/>
    <w:rsid w:val="00b15086"/>
    <w:rPr>
      <w:rFonts w:ascii="SimSun" w:hAnsi="SimSun" w:eastAsia="SimSun" w:cs="SimSun"/>
      <w:sz w:val="24"/>
      <w:szCs w:val="24"/>
    </w:rPr>
  </w:style>
  <w:style w:type="character" w:styleId="Heading2Char" w:customStyle="1">
    <w:name w:val="Heading 2 Char"/>
    <w:basedOn w:val="DefaultParagraphFont"/>
    <w:link w:val="Heading2"/>
    <w:uiPriority w:val="9"/>
    <w:qFormat/>
    <w:rsid w:val="00077b81"/>
    <w:rPr>
      <w:rFonts w:ascii="SimSun" w:hAnsi="SimSun" w:eastAsia="SimSun" w:cs="SimSun"/>
      <w:b/>
      <w:bCs/>
      <w:sz w:val="36"/>
      <w:szCs w:val="36"/>
      <w:lang w:eastAsia="zh-CN"/>
    </w:rPr>
  </w:style>
  <w:style w:type="character" w:styleId="Heading3Char" w:customStyle="1">
    <w:name w:val="Heading 3 Char"/>
    <w:basedOn w:val="DefaultParagraphFont"/>
    <w:link w:val="Heading3"/>
    <w:uiPriority w:val="9"/>
    <w:semiHidden/>
    <w:qFormat/>
    <w:rsid w:val="00077b81"/>
    <w:rPr>
      <w:b/>
      <w:bCs/>
      <w:sz w:val="32"/>
      <w:szCs w:val="32"/>
    </w:rPr>
  </w:style>
  <w:style w:type="character" w:styleId="Hljskeyword" w:customStyle="1">
    <w:name w:val="hljs-keyword"/>
    <w:basedOn w:val="DefaultParagraphFont"/>
    <w:qFormat/>
    <w:rsid w:val="00077b81"/>
    <w:rPr/>
  </w:style>
  <w:style w:type="character" w:styleId="VisitedInternetLink">
    <w:name w:val="FollowedHyperlink"/>
    <w:basedOn w:val="DefaultParagraphFont"/>
    <w:uiPriority w:val="99"/>
    <w:semiHidden/>
    <w:unhideWhenUsed/>
    <w:rsid w:val="00ef601c"/>
    <w:rPr>
      <w:color w:val="954F72" w:themeColor="followedHyperlink"/>
      <w:u w:val="single"/>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Normaltextrun" w:customStyle="1">
    <w:name w:val="normaltextrun"/>
    <w:basedOn w:val="DefaultParagraphFont"/>
    <w:qFormat/>
    <w:rsid w:val="0065455d"/>
    <w:rPr/>
  </w:style>
  <w:style w:type="character" w:styleId="Eop" w:customStyle="1">
    <w:name w:val="eop"/>
    <w:basedOn w:val="DefaultParagraphFont"/>
    <w:qFormat/>
    <w:rsid w:val="0065455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a4a1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7a4a14"/>
    <w:pPr>
      <w:spacing w:lineRule="auto" w:line="240" w:before="0" w:after="0"/>
      <w:ind w:left="720" w:hanging="0"/>
      <w:contextualSpacing/>
    </w:pPr>
    <w:rPr>
      <w:rFonts w:ascii="Times New Roman" w:hAnsi="Times New Roman" w:eastAsia="Times New Roman" w:cs="Times New Roman"/>
      <w:color w:val="000000"/>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9b14b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4b7"/>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b15086"/>
    <w:pPr>
      <w:spacing w:lineRule="auto" w:line="240" w:beforeAutospacing="1" w:afterAutospacing="1"/>
    </w:pPr>
    <w:rPr>
      <w:rFonts w:ascii="SimSun" w:hAnsi="SimSun" w:eastAsia="SimSun" w:cs="SimSun"/>
      <w:sz w:val="24"/>
      <w:szCs w:val="24"/>
      <w:lang w:eastAsia="zh-CN"/>
    </w:rPr>
  </w:style>
  <w:style w:type="paragraph" w:styleId="Note" w:customStyle="1">
    <w:name w:val="note"/>
    <w:basedOn w:val="Normal"/>
    <w:qFormat/>
    <w:rsid w:val="00b15086"/>
    <w:pPr>
      <w:spacing w:lineRule="auto" w:line="240" w:beforeAutospacing="1" w:afterAutospacing="1"/>
    </w:pPr>
    <w:rPr>
      <w:rFonts w:ascii="SimSun" w:hAnsi="SimSun" w:eastAsia="SimSun" w:cs="SimSun"/>
      <w:sz w:val="24"/>
      <w:szCs w:val="24"/>
      <w:lang w:eastAsia="zh-CN"/>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Paragraph" w:customStyle="1">
    <w:name w:val="paragraph"/>
    <w:basedOn w:val="Normal"/>
    <w:qFormat/>
    <w:rsid w:val="0065455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qltutorial.org/sql-select/" TargetMode="External"/><Relationship Id="rId4" Type="http://schemas.openxmlformats.org/officeDocument/2006/relationships/image" Target="media/image2.png"/><Relationship Id="rId5" Type="http://schemas.openxmlformats.org/officeDocument/2006/relationships/hyperlink" Target="https://www.sqltutorial.org/sql-syntax/" TargetMode="External"/><Relationship Id="rId6" Type="http://schemas.openxmlformats.org/officeDocument/2006/relationships/image" Target="media/image3.png"/><Relationship Id="rId7" Type="http://schemas.openxmlformats.org/officeDocument/2006/relationships/hyperlink" Target="https://www.sqltutorial.org/sql-where/" TargetMode="External"/><Relationship Id="rId8" Type="http://schemas.openxmlformats.org/officeDocument/2006/relationships/hyperlink" Target="https://www.sqltutorial.org/sql-order-by/" TargetMode="External"/><Relationship Id="rId9" Type="http://schemas.openxmlformats.org/officeDocument/2006/relationships/hyperlink" Target="https://www.sqltutorial.org/sql-limit/" TargetMode="External"/><Relationship Id="rId10" Type="http://schemas.openxmlformats.org/officeDocument/2006/relationships/hyperlink" Target="https://www.sqltutorial.org/sql-inner-join/" TargetMode="External"/><Relationship Id="rId11" Type="http://schemas.openxmlformats.org/officeDocument/2006/relationships/hyperlink" Target="https://www.sqltutorial.org/sql-group-by/" TargetMode="External"/><Relationship Id="rId12" Type="http://schemas.openxmlformats.org/officeDocument/2006/relationships/hyperlink" Target="https://www.sqltutorial.org/sql-having/"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cityuseattle.github.io/docs/hoporhos/submit/"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343b088-6524-4fb4-b745-541f8cfcb0f7}"/>
      </w:docPartPr>
      <w:docPartBody>
        <w:p w14:paraId="0A8F7DB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7</Pages>
  <Words>936</Words>
  <Characters>4616</Characters>
  <CharactersWithSpaces>5479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2021-05-13T23:43:00Z</dcterms:created>
  <dc:creator>Pranjal Deka</dc:creator>
  <dc:description/>
  <dc:language>en-US</dc:language>
  <cp:lastModifiedBy/>
  <dcterms:modified xsi:type="dcterms:W3CDTF">2023-07-06T16:22:12Z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