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A25FB8" wp14:paraId="718BF0D8" wp14:textId="2ACD73F6">
      <w:pPr>
        <w:pStyle w:val="Normal"/>
        <w:jc w:val="center"/>
        <w:rPr>
          <w:b w:val="1"/>
          <w:bCs w:val="1"/>
          <w:noProof w:val="0"/>
          <w:lang w:val="en-US"/>
        </w:rPr>
      </w:pPr>
      <w:r w:rsidRPr="2DA25FB8" w:rsidR="0CEFADA9">
        <w:rPr>
          <w:b w:val="1"/>
          <w:bCs w:val="1"/>
          <w:noProof w:val="0"/>
          <w:lang w:val="en-US"/>
        </w:rPr>
        <w:t>5G Core Network Architecture and Advanced Network Technologies</w:t>
      </w:r>
    </w:p>
    <w:p xmlns:wp14="http://schemas.microsoft.com/office/word/2010/wordml" w:rsidP="2DA25FB8" wp14:paraId="7C4FDE54" wp14:textId="5AB7E312">
      <w:pPr>
        <w:jc w:val="center"/>
      </w:pPr>
      <w:r w:rsidRPr="2DA25FB8" w:rsidR="0CEFADA9">
        <w:rPr>
          <w:rFonts w:ascii="Aptos" w:hAnsi="Aptos" w:eastAsia="Aptos" w:cs="Aptos"/>
          <w:b w:val="1"/>
          <w:bCs w:val="1"/>
          <w:noProof w:val="0"/>
          <w:sz w:val="24"/>
          <w:szCs w:val="24"/>
          <w:lang w:val="en-US"/>
        </w:rPr>
        <w:t>Course:</w:t>
      </w:r>
      <w:r w:rsidRPr="2DA25FB8" w:rsidR="0CEFADA9">
        <w:rPr>
          <w:rFonts w:ascii="Aptos" w:hAnsi="Aptos" w:eastAsia="Aptos" w:cs="Aptos"/>
          <w:noProof w:val="0"/>
          <w:sz w:val="24"/>
          <w:szCs w:val="24"/>
          <w:lang w:val="en-US"/>
        </w:rPr>
        <w:t xml:space="preserve"> ITAI 4371 – Telecommunications Systems and Networks</w:t>
      </w:r>
    </w:p>
    <w:p xmlns:wp14="http://schemas.microsoft.com/office/word/2010/wordml" w:rsidP="2DA25FB8" wp14:paraId="7B69C7EF" wp14:textId="7F8C1438">
      <w:pPr>
        <w:jc w:val="center"/>
      </w:pPr>
      <w:r w:rsidRPr="2DA25FB8" w:rsidR="0CEFADA9">
        <w:rPr>
          <w:rFonts w:ascii="Aptos" w:hAnsi="Aptos" w:eastAsia="Aptos" w:cs="Aptos"/>
          <w:b w:val="1"/>
          <w:bCs w:val="1"/>
          <w:noProof w:val="0"/>
          <w:sz w:val="24"/>
          <w:szCs w:val="24"/>
          <w:lang w:val="en-US"/>
        </w:rPr>
        <w:t>Assignment:</w:t>
      </w:r>
      <w:r w:rsidRPr="2DA25FB8" w:rsidR="0CEFADA9">
        <w:rPr>
          <w:rFonts w:ascii="Aptos" w:hAnsi="Aptos" w:eastAsia="Aptos" w:cs="Aptos"/>
          <w:noProof w:val="0"/>
          <w:sz w:val="24"/>
          <w:szCs w:val="24"/>
          <w:lang w:val="en-US"/>
        </w:rPr>
        <w:t xml:space="preserve"> Assignment 02</w:t>
      </w:r>
    </w:p>
    <w:p xmlns:wp14="http://schemas.microsoft.com/office/word/2010/wordml" w:rsidP="2DA25FB8" wp14:paraId="243CE585" wp14:textId="61A3CDF4">
      <w:pPr>
        <w:jc w:val="center"/>
      </w:pPr>
      <w:r w:rsidRPr="2DA25FB8" w:rsidR="0CEFADA9">
        <w:rPr>
          <w:rFonts w:ascii="Aptos" w:hAnsi="Aptos" w:eastAsia="Aptos" w:cs="Aptos"/>
          <w:b w:val="1"/>
          <w:bCs w:val="1"/>
          <w:noProof w:val="0"/>
          <w:sz w:val="24"/>
          <w:szCs w:val="24"/>
          <w:lang w:val="en-US"/>
        </w:rPr>
        <w:t>Student:</w:t>
      </w:r>
      <w:r w:rsidRPr="2DA25FB8" w:rsidR="0CEFADA9">
        <w:rPr>
          <w:rFonts w:ascii="Aptos" w:hAnsi="Aptos" w:eastAsia="Aptos" w:cs="Aptos"/>
          <w:noProof w:val="0"/>
          <w:sz w:val="24"/>
          <w:szCs w:val="24"/>
          <w:lang w:val="en-US"/>
        </w:rPr>
        <w:t xml:space="preserve"> Brandie Griffin</w:t>
      </w:r>
    </w:p>
    <w:p xmlns:wp14="http://schemas.microsoft.com/office/word/2010/wordml" w:rsidP="2DA25FB8" wp14:paraId="600A2FE5" wp14:textId="6B7159C3">
      <w:pPr>
        <w:jc w:val="center"/>
      </w:pPr>
      <w:r w:rsidRPr="2DA25FB8" w:rsidR="0CEFADA9">
        <w:rPr>
          <w:rFonts w:ascii="Aptos" w:hAnsi="Aptos" w:eastAsia="Aptos" w:cs="Aptos"/>
          <w:b w:val="1"/>
          <w:bCs w:val="1"/>
          <w:noProof w:val="0"/>
          <w:sz w:val="24"/>
          <w:szCs w:val="24"/>
          <w:lang w:val="en-US"/>
        </w:rPr>
        <w:t>Professor:</w:t>
      </w:r>
      <w:r w:rsidRPr="2DA25FB8" w:rsidR="0CEFADA9">
        <w:rPr>
          <w:rFonts w:ascii="Aptos" w:hAnsi="Aptos" w:eastAsia="Aptos" w:cs="Aptos"/>
          <w:noProof w:val="0"/>
          <w:sz w:val="24"/>
          <w:szCs w:val="24"/>
          <w:lang w:val="en-US"/>
        </w:rPr>
        <w:t xml:space="preserve"> Dr. Tawanda Chiyangwa</w:t>
      </w:r>
    </w:p>
    <w:p xmlns:wp14="http://schemas.microsoft.com/office/word/2010/wordml" w:rsidP="2DA25FB8" wp14:paraId="1E88ACCA" wp14:textId="58976D4C">
      <w:pPr>
        <w:jc w:val="center"/>
      </w:pPr>
      <w:r w:rsidRPr="2DA25FB8" w:rsidR="0CEFADA9">
        <w:rPr>
          <w:rFonts w:ascii="Aptos" w:hAnsi="Aptos" w:eastAsia="Aptos" w:cs="Aptos"/>
          <w:b w:val="1"/>
          <w:bCs w:val="1"/>
          <w:noProof w:val="0"/>
          <w:sz w:val="24"/>
          <w:szCs w:val="24"/>
          <w:lang w:val="en-US"/>
        </w:rPr>
        <w:t>Date:</w:t>
      </w:r>
      <w:r w:rsidRPr="2DA25FB8" w:rsidR="0CEFADA9">
        <w:rPr>
          <w:rFonts w:ascii="Aptos" w:hAnsi="Aptos" w:eastAsia="Aptos" w:cs="Aptos"/>
          <w:noProof w:val="0"/>
          <w:sz w:val="24"/>
          <w:szCs w:val="24"/>
          <w:lang w:val="en-US"/>
        </w:rPr>
        <w:t xml:space="preserve"> June 15, 2026</w:t>
      </w:r>
    </w:p>
    <w:p xmlns:wp14="http://schemas.microsoft.com/office/word/2010/wordml" w:rsidP="2DA25FB8" wp14:paraId="0CBD34A0" wp14:textId="137C1E0F">
      <w:pPr>
        <w:jc w:val="center"/>
      </w:pPr>
      <w:r w:rsidRPr="2DA25FB8" w:rsidR="0CEFADA9">
        <w:rPr>
          <w:rFonts w:ascii="Aptos" w:hAnsi="Aptos" w:eastAsia="Aptos" w:cs="Aptos"/>
          <w:b w:val="1"/>
          <w:bCs w:val="1"/>
          <w:noProof w:val="0"/>
          <w:sz w:val="24"/>
          <w:szCs w:val="24"/>
          <w:lang w:val="en-US"/>
        </w:rPr>
        <w:t>Houston Community College</w:t>
      </w:r>
    </w:p>
    <w:p xmlns:wp14="http://schemas.microsoft.com/office/word/2010/wordml" wp14:paraId="2C078E63" wp14:textId="5EFE7D6B"/>
    <w:p w:rsidR="2DA25FB8" w:rsidRDefault="2DA25FB8" w14:paraId="3D3888B2" w14:textId="45CE0381">
      <w:r>
        <w:br w:type="page"/>
      </w:r>
    </w:p>
    <w:p w:rsidR="08C0148D" w:rsidP="2DA25FB8" w:rsidRDefault="08C0148D" w14:paraId="0CB196DC" w14:textId="4B2C1CD5">
      <w:pPr>
        <w:pStyle w:val="Normal"/>
        <w:rPr>
          <w:b w:val="1"/>
          <w:bCs w:val="1"/>
          <w:noProof w:val="0"/>
          <w:lang w:val="en-US"/>
        </w:rPr>
      </w:pPr>
      <w:r w:rsidRPr="2DA25FB8" w:rsidR="08C0148D">
        <w:rPr>
          <w:b w:val="1"/>
          <w:bCs w:val="1"/>
          <w:noProof w:val="0"/>
          <w:lang w:val="en-US"/>
        </w:rPr>
        <w:t>Assignment 02</w:t>
      </w:r>
    </w:p>
    <w:p w:rsidR="08C0148D" w:rsidP="2DA25FB8" w:rsidRDefault="08C0148D" w14:paraId="47AFE97F" w14:textId="4DDD9FF4">
      <w:pPr>
        <w:pStyle w:val="Normal"/>
        <w:rPr>
          <w:b w:val="1"/>
          <w:bCs w:val="1"/>
          <w:noProof w:val="0"/>
          <w:lang w:val="en-US"/>
        </w:rPr>
      </w:pPr>
      <w:r w:rsidRPr="2DA25FB8" w:rsidR="08C0148D">
        <w:rPr>
          <w:b w:val="1"/>
          <w:bCs w:val="1"/>
          <w:noProof w:val="0"/>
          <w:lang w:val="en-US"/>
        </w:rPr>
        <w:t>Question 1: Explain the difference between EPC (4G) and 5GC (5G).</w:t>
      </w:r>
    </w:p>
    <w:p w:rsidR="08C0148D" w:rsidRDefault="08C0148D" w14:paraId="7CC307A2" w14:textId="7FE1D453">
      <w:r w:rsidRPr="2DA25FB8" w:rsidR="08C0148D">
        <w:rPr>
          <w:rFonts w:ascii="Aptos" w:hAnsi="Aptos" w:eastAsia="Aptos" w:cs="Aptos"/>
          <w:noProof w:val="0"/>
          <w:sz w:val="24"/>
          <w:szCs w:val="24"/>
          <w:lang w:val="en-US"/>
        </w:rPr>
        <w:t>The Evolved Packet Core (EPC) is the core network used in 4G LTE systems. It is responsible for managing data traffic, user connections, authentication, and mobility. EPC was designed mainly to support mobile internet services such as web browsing, video streaming, and phone calls.</w:t>
      </w:r>
    </w:p>
    <w:p w:rsidR="08C0148D" w:rsidRDefault="08C0148D" w14:paraId="539ECA12" w14:textId="726E0B17">
      <w:r w:rsidRPr="2DA25FB8" w:rsidR="08C0148D">
        <w:rPr>
          <w:rFonts w:ascii="Aptos" w:hAnsi="Aptos" w:eastAsia="Aptos" w:cs="Aptos"/>
          <w:noProof w:val="0"/>
          <w:sz w:val="24"/>
          <w:szCs w:val="24"/>
          <w:lang w:val="en-US"/>
        </w:rPr>
        <w:t>The 5G Core (5GC) is the updated core network used in 5G technology. Unlike EPC, 5GC is built to support a much wider variety of devices and applications. It uses a Service-Based Architecture (SBA), which allows network functions to communicate more efficiently. The 5G Core supports features such as network slicing, lower latency, and large-scale IoT connectivity. Overall, 5GC is more flexible, scalable, and capable of handling modern communication needs than EPC.</w:t>
      </w:r>
    </w:p>
    <w:p w:rsidR="08C0148D" w:rsidP="2DA25FB8" w:rsidRDefault="08C0148D" w14:paraId="748539B7" w14:textId="4E223909">
      <w:pPr>
        <w:pStyle w:val="Normal"/>
        <w:rPr>
          <w:b w:val="1"/>
          <w:bCs w:val="1"/>
          <w:noProof w:val="0"/>
          <w:lang w:val="en-US"/>
        </w:rPr>
      </w:pPr>
      <w:r w:rsidRPr="2DA25FB8" w:rsidR="08C0148D">
        <w:rPr>
          <w:b w:val="1"/>
          <w:bCs w:val="1"/>
          <w:noProof w:val="0"/>
          <w:lang w:val="en-US"/>
        </w:rPr>
        <w:t>Question 2: Why is network slicing important in 5G? Provide real-world examples.</w:t>
      </w:r>
    </w:p>
    <w:p w:rsidR="08C0148D" w:rsidRDefault="08C0148D" w14:paraId="316A1DC1" w14:textId="0E523E56">
      <w:r w:rsidRPr="2DA25FB8" w:rsidR="08C0148D">
        <w:rPr>
          <w:rFonts w:ascii="Aptos" w:hAnsi="Aptos" w:eastAsia="Aptos" w:cs="Aptos"/>
          <w:noProof w:val="0"/>
          <w:sz w:val="24"/>
          <w:szCs w:val="24"/>
          <w:lang w:val="en-US"/>
        </w:rPr>
        <w:t>Network slicing is important because it allows one physical 5G network to be divided into multiple virtual networks that are customized for different uses. Each slice can be designed to meet specific requirements such as speed, reliability, security, or low latency.</w:t>
      </w:r>
    </w:p>
    <w:p w:rsidR="08C0148D" w:rsidRDefault="08C0148D" w14:paraId="3217A815" w14:textId="20B9CE37">
      <w:r w:rsidRPr="2DA25FB8" w:rsidR="08C0148D">
        <w:rPr>
          <w:rFonts w:ascii="Aptos" w:hAnsi="Aptos" w:eastAsia="Aptos" w:cs="Aptos"/>
          <w:noProof w:val="0"/>
          <w:sz w:val="24"/>
          <w:szCs w:val="24"/>
          <w:lang w:val="en-US"/>
        </w:rPr>
        <w:t>For example, a hospital may need a highly secure and reliable network slice for patient monitoring and remote medical procedures. Self-driving vehicles may require a separate slice that provides extremely low latency so information can be transmitted almost instantly. Another example is a large sports stadium where one network slice supports thousands of fans using their phones while another slice supports security systems and emergency communications. Network slicing helps ensure that each service receives the resources it needs without interfering with other users.</w:t>
      </w:r>
    </w:p>
    <w:p w:rsidR="08C0148D" w:rsidP="2DA25FB8" w:rsidRDefault="08C0148D" w14:paraId="2D91614F" w14:textId="77E2D024">
      <w:pPr>
        <w:pStyle w:val="Normal"/>
        <w:rPr>
          <w:b w:val="1"/>
          <w:bCs w:val="1"/>
          <w:noProof w:val="0"/>
          <w:lang w:val="en-US"/>
        </w:rPr>
      </w:pPr>
      <w:r w:rsidRPr="2DA25FB8" w:rsidR="08C0148D">
        <w:rPr>
          <w:b w:val="1"/>
          <w:bCs w:val="1"/>
          <w:noProof w:val="0"/>
          <w:lang w:val="en-US"/>
        </w:rPr>
        <w:t>Question 3: What is Multi-access Edge Computing (MEC), and how does it reduce latency?</w:t>
      </w:r>
    </w:p>
    <w:p w:rsidR="08C0148D" w:rsidRDefault="08C0148D" w14:paraId="0D363011" w14:textId="133B55A8">
      <w:r w:rsidRPr="2DA25FB8" w:rsidR="08C0148D">
        <w:rPr>
          <w:rFonts w:ascii="Aptos" w:hAnsi="Aptos" w:eastAsia="Aptos" w:cs="Aptos"/>
          <w:noProof w:val="0"/>
          <w:sz w:val="24"/>
          <w:szCs w:val="24"/>
          <w:lang w:val="en-US"/>
        </w:rPr>
        <w:t>Multi-access Edge Computing (MEC) is a technology that brings computing and data processing closer to users by placing resources at the edge of the network rather than relying completely on distant cloud servers. This allows data to be processed much closer to where it is created.</w:t>
      </w:r>
    </w:p>
    <w:p w:rsidR="08C0148D" w:rsidRDefault="08C0148D" w14:paraId="2081E6CA" w14:textId="53069D8D">
      <w:r w:rsidRPr="2DA25FB8" w:rsidR="08C0148D">
        <w:rPr>
          <w:rFonts w:ascii="Aptos" w:hAnsi="Aptos" w:eastAsia="Aptos" w:cs="Aptos"/>
          <w:noProof w:val="0"/>
          <w:sz w:val="24"/>
          <w:szCs w:val="24"/>
          <w:lang w:val="en-US"/>
        </w:rPr>
        <w:t>MEC reduces latency because information does not have to travel as far before being processed. Instead of sending data to a remote data center and waiting for a response, the data can be handled locally. This is especially useful for applications that require fast response times, such as online gaming, virtual reality, autonomous vehicles, and smart manufacturing systems. By reducing delays, MEC improves overall performance and user experience.</w:t>
      </w:r>
    </w:p>
    <w:p w:rsidR="08C0148D" w:rsidP="2DA25FB8" w:rsidRDefault="08C0148D" w14:paraId="27136A62" w14:textId="1769A4C3">
      <w:pPr>
        <w:pStyle w:val="Normal"/>
        <w:rPr>
          <w:b w:val="1"/>
          <w:bCs w:val="1"/>
          <w:noProof w:val="0"/>
          <w:lang w:val="en-US"/>
        </w:rPr>
      </w:pPr>
      <w:r w:rsidRPr="2DA25FB8" w:rsidR="08C0148D">
        <w:rPr>
          <w:b w:val="1"/>
          <w:bCs w:val="1"/>
          <w:noProof w:val="0"/>
          <w:lang w:val="en-US"/>
        </w:rPr>
        <w:t>Question 4: Describe the role of AI in dynamic resource allocation.</w:t>
      </w:r>
    </w:p>
    <w:p w:rsidR="08C0148D" w:rsidRDefault="08C0148D" w14:paraId="56AA2173" w14:textId="4B007E6F">
      <w:r w:rsidRPr="2DA25FB8" w:rsidR="08C0148D">
        <w:rPr>
          <w:rFonts w:ascii="Aptos" w:hAnsi="Aptos" w:eastAsia="Aptos" w:cs="Aptos"/>
          <w:noProof w:val="0"/>
          <w:sz w:val="24"/>
          <w:szCs w:val="24"/>
          <w:lang w:val="en-US"/>
        </w:rPr>
        <w:t>Artificial Intelligence helps networks automatically manage and distribute resources based on current demand. AI can analyze network traffic, identify usage patterns, and make adjustments in real time without requiring constant human intervention.</w:t>
      </w:r>
    </w:p>
    <w:p w:rsidR="08C0148D" w:rsidRDefault="08C0148D" w14:paraId="36BA926A" w14:textId="00EB8C88">
      <w:r w:rsidRPr="2DA25FB8" w:rsidR="08C0148D">
        <w:rPr>
          <w:rFonts w:ascii="Aptos" w:hAnsi="Aptos" w:eastAsia="Aptos" w:cs="Aptos"/>
          <w:noProof w:val="0"/>
          <w:sz w:val="24"/>
          <w:szCs w:val="24"/>
          <w:lang w:val="en-US"/>
        </w:rPr>
        <w:t>For example, if one area experiences heavy network traffic, AI can automatically allocate additional bandwidth and resources to prevent congestion. It can also predict future demand and make adjustments before problems occur. This helps improve network performance, increase efficiency, and provide a better experience for users. As networks continue to grow more complex, AI is becoming an important tool for managing resources effectively.</w:t>
      </w:r>
    </w:p>
    <w:p w:rsidR="08C0148D" w:rsidP="2DA25FB8" w:rsidRDefault="08C0148D" w14:paraId="5012D016" w14:textId="29D70B6F">
      <w:pPr>
        <w:pStyle w:val="Normal"/>
        <w:rPr>
          <w:b w:val="1"/>
          <w:bCs w:val="1"/>
          <w:noProof w:val="0"/>
          <w:lang w:val="en-US"/>
        </w:rPr>
      </w:pPr>
      <w:r w:rsidRPr="2DA25FB8" w:rsidR="08C0148D">
        <w:rPr>
          <w:b w:val="1"/>
          <w:bCs w:val="1"/>
          <w:noProof w:val="0"/>
          <w:lang w:val="en-US"/>
        </w:rPr>
        <w:t>Question 5: In SBA, what is the role of the Network Repository Function (NRF)?</w:t>
      </w:r>
    </w:p>
    <w:p w:rsidR="08C0148D" w:rsidRDefault="08C0148D" w14:paraId="3A965215" w14:textId="56F99744">
      <w:r w:rsidRPr="2DA25FB8" w:rsidR="08C0148D">
        <w:rPr>
          <w:rFonts w:ascii="Aptos" w:hAnsi="Aptos" w:eastAsia="Aptos" w:cs="Aptos"/>
          <w:noProof w:val="0"/>
          <w:sz w:val="24"/>
          <w:szCs w:val="24"/>
          <w:lang w:val="en-US"/>
        </w:rPr>
        <w:t>In a Service-Based Architecture (SBA), the Network Repository Function (NRF) acts like a directory or information center for network functions. Its job is to keep track of available network services and help different network functions find and communicate with each other.</w:t>
      </w:r>
    </w:p>
    <w:p w:rsidR="08C0148D" w:rsidRDefault="08C0148D" w14:paraId="36BA6571" w14:textId="5230030B">
      <w:r w:rsidRPr="2DA25FB8" w:rsidR="08C0148D">
        <w:rPr>
          <w:rFonts w:ascii="Aptos" w:hAnsi="Aptos" w:eastAsia="Aptos" w:cs="Aptos"/>
          <w:noProof w:val="0"/>
          <w:sz w:val="24"/>
          <w:szCs w:val="24"/>
          <w:lang w:val="en-US"/>
        </w:rPr>
        <w:t>When a network function needs to locate another service, it checks with the NRF to find the correct network function to use. The NRF also keeps track of service availability and updates. This allows the 5G Core network to operate more efficiently and makes it easier for network functions to connect and share information when needed.</w:t>
      </w:r>
    </w:p>
    <w:p w:rsidR="2DA25FB8" w:rsidP="2DA25FB8" w:rsidRDefault="2DA25FB8" w14:paraId="7EB3D902" w14:textId="544F9EA6">
      <w:pPr>
        <w:pStyle w:val="Normal"/>
      </w:pPr>
    </w:p>
    <w:p w:rsidR="2DA25FB8" w:rsidRDefault="2DA25FB8" w14:paraId="08CE679B" w14:textId="2F3870DD">
      <w:r>
        <w:br w:type="page"/>
      </w:r>
    </w:p>
    <w:p w:rsidR="0166547A" w:rsidP="2DA25FB8" w:rsidRDefault="0166547A" w14:paraId="7432C2E3" w14:textId="675B8C11">
      <w:pPr>
        <w:pStyle w:val="Normal"/>
        <w:rPr>
          <w:b w:val="1"/>
          <w:bCs w:val="1"/>
          <w:noProof w:val="0"/>
          <w:lang w:val="en-US"/>
        </w:rPr>
      </w:pPr>
      <w:r w:rsidRPr="2DA25FB8" w:rsidR="0166547A">
        <w:rPr>
          <w:b w:val="1"/>
          <w:bCs w:val="1"/>
          <w:noProof w:val="0"/>
          <w:lang w:val="en-US"/>
        </w:rPr>
        <w:t>References</w:t>
      </w:r>
    </w:p>
    <w:p w:rsidR="0166547A" w:rsidRDefault="0166547A" w14:paraId="36192F38" w14:textId="783BBB76">
      <w:r w:rsidRPr="2DA25FB8" w:rsidR="0166547A">
        <w:rPr>
          <w:rFonts w:ascii="Aptos" w:hAnsi="Aptos" w:eastAsia="Aptos" w:cs="Aptos"/>
          <w:noProof w:val="0"/>
          <w:sz w:val="24"/>
          <w:szCs w:val="24"/>
          <w:lang w:val="en-US"/>
        </w:rPr>
        <w:t xml:space="preserve">3rd Generation Partnership Project. (2022). </w:t>
      </w:r>
      <w:r w:rsidRPr="2DA25FB8" w:rsidR="0166547A">
        <w:rPr>
          <w:rFonts w:ascii="Aptos" w:hAnsi="Aptos" w:eastAsia="Aptos" w:cs="Aptos"/>
          <w:i w:val="1"/>
          <w:iCs w:val="1"/>
          <w:noProof w:val="0"/>
          <w:sz w:val="24"/>
          <w:szCs w:val="24"/>
          <w:lang w:val="en-US"/>
        </w:rPr>
        <w:t>5G system overview</w:t>
      </w:r>
      <w:r w:rsidRPr="2DA25FB8" w:rsidR="0166547A">
        <w:rPr>
          <w:rFonts w:ascii="Aptos" w:hAnsi="Aptos" w:eastAsia="Aptos" w:cs="Aptos"/>
          <w:noProof w:val="0"/>
          <w:sz w:val="24"/>
          <w:szCs w:val="24"/>
          <w:lang w:val="en-US"/>
        </w:rPr>
        <w:t xml:space="preserve">. </w:t>
      </w:r>
      <w:hyperlink r:id="R225c5b7e62544a06">
        <w:r w:rsidRPr="2DA25FB8" w:rsidR="0166547A">
          <w:rPr>
            <w:rStyle w:val="Hyperlink"/>
            <w:noProof w:val="0"/>
            <w:lang w:val="en-US"/>
          </w:rPr>
          <w:t>https://www.3gpp.org/technologies/5g-system-overview</w:t>
        </w:r>
      </w:hyperlink>
    </w:p>
    <w:p w:rsidR="0166547A" w:rsidRDefault="0166547A" w14:paraId="1A5537BF" w14:textId="3E6F08D4">
      <w:r w:rsidRPr="2DA25FB8" w:rsidR="0166547A">
        <w:rPr>
          <w:rFonts w:ascii="Aptos" w:hAnsi="Aptos" w:eastAsia="Aptos" w:cs="Aptos"/>
          <w:noProof w:val="0"/>
          <w:sz w:val="24"/>
          <w:szCs w:val="24"/>
          <w:lang w:val="en-US"/>
        </w:rPr>
        <w:t xml:space="preserve">3rd Generation Partnership Project. (2022). </w:t>
      </w:r>
      <w:r w:rsidRPr="2DA25FB8" w:rsidR="0166547A">
        <w:rPr>
          <w:rFonts w:ascii="Aptos" w:hAnsi="Aptos" w:eastAsia="Aptos" w:cs="Aptos"/>
          <w:i w:val="1"/>
          <w:iCs w:val="1"/>
          <w:noProof w:val="0"/>
          <w:sz w:val="24"/>
          <w:szCs w:val="24"/>
          <w:lang w:val="en-US"/>
        </w:rPr>
        <w:t>OpenAPIs for the service-based architecture</w:t>
      </w:r>
      <w:r w:rsidRPr="2DA25FB8" w:rsidR="0166547A">
        <w:rPr>
          <w:rFonts w:ascii="Aptos" w:hAnsi="Aptos" w:eastAsia="Aptos" w:cs="Aptos"/>
          <w:noProof w:val="0"/>
          <w:sz w:val="24"/>
          <w:szCs w:val="24"/>
          <w:lang w:val="en-US"/>
        </w:rPr>
        <w:t xml:space="preserve">. </w:t>
      </w:r>
      <w:hyperlink r:id="R9498d356c841432e">
        <w:r w:rsidRPr="2DA25FB8" w:rsidR="0166547A">
          <w:rPr>
            <w:rStyle w:val="Hyperlink"/>
            <w:noProof w:val="0"/>
            <w:lang w:val="en-US"/>
          </w:rPr>
          <w:t>https://www.3gpp.org/technologies/openapis-for-the-service-based-architecture</w:t>
        </w:r>
      </w:hyperlink>
    </w:p>
    <w:p w:rsidR="0166547A" w:rsidRDefault="0166547A" w14:paraId="42510258" w14:textId="4A728928">
      <w:r w:rsidRPr="2DA25FB8" w:rsidR="0166547A">
        <w:rPr>
          <w:rFonts w:ascii="Aptos" w:hAnsi="Aptos" w:eastAsia="Aptos" w:cs="Aptos"/>
          <w:noProof w:val="0"/>
          <w:sz w:val="24"/>
          <w:szCs w:val="24"/>
          <w:lang w:val="en-US"/>
        </w:rPr>
        <w:t xml:space="preserve">3rd Generation Partnership Project. (2023). </w:t>
      </w:r>
      <w:r w:rsidRPr="2DA25FB8" w:rsidR="0166547A">
        <w:rPr>
          <w:rFonts w:ascii="Aptos" w:hAnsi="Aptos" w:eastAsia="Aptos" w:cs="Aptos"/>
          <w:i w:val="1"/>
          <w:iCs w:val="1"/>
          <w:noProof w:val="0"/>
          <w:sz w:val="24"/>
          <w:szCs w:val="24"/>
          <w:lang w:val="en-US"/>
        </w:rPr>
        <w:t>Edge computing</w:t>
      </w:r>
      <w:r w:rsidRPr="2DA25FB8" w:rsidR="0166547A">
        <w:rPr>
          <w:rFonts w:ascii="Aptos" w:hAnsi="Aptos" w:eastAsia="Aptos" w:cs="Aptos"/>
          <w:noProof w:val="0"/>
          <w:sz w:val="24"/>
          <w:szCs w:val="24"/>
          <w:lang w:val="en-US"/>
        </w:rPr>
        <w:t xml:space="preserve">. </w:t>
      </w:r>
      <w:hyperlink r:id="Rf3ac5fef3f434e38">
        <w:r w:rsidRPr="2DA25FB8" w:rsidR="0166547A">
          <w:rPr>
            <w:rStyle w:val="Hyperlink"/>
            <w:noProof w:val="0"/>
            <w:lang w:val="en-US"/>
          </w:rPr>
          <w:t>https://www.3gpp.org/technologies/edge-computing</w:t>
        </w:r>
      </w:hyperlink>
    </w:p>
    <w:p w:rsidR="0166547A" w:rsidRDefault="0166547A" w14:paraId="6F7D0EC9" w14:textId="6980DA69">
      <w:r w:rsidRPr="2DA25FB8" w:rsidR="0166547A">
        <w:rPr>
          <w:rFonts w:ascii="Aptos" w:hAnsi="Aptos" w:eastAsia="Aptos" w:cs="Aptos"/>
          <w:noProof w:val="0"/>
          <w:sz w:val="24"/>
          <w:szCs w:val="24"/>
          <w:lang w:val="en-US"/>
        </w:rPr>
        <w:t xml:space="preserve">Ericsson. (2019, February 25). </w:t>
      </w:r>
      <w:r w:rsidRPr="2DA25FB8" w:rsidR="0166547A">
        <w:rPr>
          <w:rFonts w:ascii="Aptos" w:hAnsi="Aptos" w:eastAsia="Aptos" w:cs="Aptos"/>
          <w:i w:val="1"/>
          <w:iCs w:val="1"/>
          <w:noProof w:val="0"/>
          <w:sz w:val="24"/>
          <w:szCs w:val="24"/>
          <w:lang w:val="en-US"/>
        </w:rPr>
        <w:t>Your quick guide to network functions in 5G core</w:t>
      </w:r>
      <w:r w:rsidRPr="2DA25FB8" w:rsidR="0166547A">
        <w:rPr>
          <w:rFonts w:ascii="Aptos" w:hAnsi="Aptos" w:eastAsia="Aptos" w:cs="Aptos"/>
          <w:noProof w:val="0"/>
          <w:sz w:val="24"/>
          <w:szCs w:val="24"/>
          <w:lang w:val="en-US"/>
        </w:rPr>
        <w:t xml:space="preserve">. </w:t>
      </w:r>
      <w:hyperlink r:id="R009c7d84221f44c3">
        <w:r w:rsidRPr="2DA25FB8" w:rsidR="0166547A">
          <w:rPr>
            <w:rStyle w:val="Hyperlink"/>
            <w:noProof w:val="0"/>
            <w:lang w:val="en-US"/>
          </w:rPr>
          <w:t>https://www.ericsson.com/en/blog/2019/2/your-quick-guide-to-network-functions-in-5g-core</w:t>
        </w:r>
      </w:hyperlink>
    </w:p>
    <w:p w:rsidR="0166547A" w:rsidRDefault="0166547A" w14:paraId="2D4A12E6" w14:textId="01B4247A">
      <w:r w:rsidRPr="2DA25FB8" w:rsidR="0166547A">
        <w:rPr>
          <w:rFonts w:ascii="Aptos" w:hAnsi="Aptos" w:eastAsia="Aptos" w:cs="Aptos"/>
          <w:noProof w:val="0"/>
          <w:sz w:val="24"/>
          <w:szCs w:val="24"/>
          <w:lang w:val="en-US"/>
        </w:rPr>
        <w:t xml:space="preserve">European Telecommunications Standards Institute. (n.d.). </w:t>
      </w:r>
      <w:r w:rsidRPr="2DA25FB8" w:rsidR="0166547A">
        <w:rPr>
          <w:rFonts w:ascii="Aptos" w:hAnsi="Aptos" w:eastAsia="Aptos" w:cs="Aptos"/>
          <w:i w:val="1"/>
          <w:iCs w:val="1"/>
          <w:noProof w:val="0"/>
          <w:sz w:val="24"/>
          <w:szCs w:val="24"/>
          <w:lang w:val="en-US"/>
        </w:rPr>
        <w:t>Multi-access edge computing (MEC)</w:t>
      </w:r>
      <w:r w:rsidRPr="2DA25FB8" w:rsidR="0166547A">
        <w:rPr>
          <w:rFonts w:ascii="Aptos" w:hAnsi="Aptos" w:eastAsia="Aptos" w:cs="Aptos"/>
          <w:noProof w:val="0"/>
          <w:sz w:val="24"/>
          <w:szCs w:val="24"/>
          <w:lang w:val="en-US"/>
        </w:rPr>
        <w:t xml:space="preserve">. </w:t>
      </w:r>
      <w:hyperlink r:id="Ra534f688805142d9">
        <w:r w:rsidRPr="2DA25FB8" w:rsidR="0166547A">
          <w:rPr>
            <w:rStyle w:val="Hyperlink"/>
            <w:noProof w:val="0"/>
            <w:lang w:val="en-US"/>
          </w:rPr>
          <w:t>https://www.etsi.org/technologies/multi-access-edge-computing</w:t>
        </w:r>
      </w:hyperlink>
    </w:p>
    <w:p w:rsidR="0166547A" w:rsidRDefault="0166547A" w14:paraId="42521611" w14:textId="40EEB95A">
      <w:r w:rsidRPr="2DA25FB8" w:rsidR="0166547A">
        <w:rPr>
          <w:rFonts w:ascii="Aptos" w:hAnsi="Aptos" w:eastAsia="Aptos" w:cs="Aptos"/>
          <w:noProof w:val="0"/>
          <w:sz w:val="24"/>
          <w:szCs w:val="24"/>
          <w:lang w:val="en-US"/>
        </w:rPr>
        <w:t xml:space="preserve">Microsoft. (2023, May 24). </w:t>
      </w:r>
      <w:r w:rsidRPr="2DA25FB8" w:rsidR="0166547A">
        <w:rPr>
          <w:rFonts w:ascii="Aptos" w:hAnsi="Aptos" w:eastAsia="Aptos" w:cs="Aptos"/>
          <w:i w:val="1"/>
          <w:iCs w:val="1"/>
          <w:noProof w:val="0"/>
          <w:sz w:val="24"/>
          <w:szCs w:val="24"/>
          <w:lang w:val="en-US"/>
        </w:rPr>
        <w:t>What is the 5G service-based architecture (SBA)?</w:t>
      </w:r>
      <w:r w:rsidRPr="2DA25FB8" w:rsidR="0166547A">
        <w:rPr>
          <w:rFonts w:ascii="Aptos" w:hAnsi="Aptos" w:eastAsia="Aptos" w:cs="Aptos"/>
          <w:noProof w:val="0"/>
          <w:sz w:val="24"/>
          <w:szCs w:val="24"/>
          <w:lang w:val="en-US"/>
        </w:rPr>
        <w:t xml:space="preserve"> </w:t>
      </w:r>
      <w:hyperlink r:id="R00e0987f86fb4c34">
        <w:r w:rsidRPr="2DA25FB8" w:rsidR="0166547A">
          <w:rPr>
            <w:rStyle w:val="Hyperlink"/>
            <w:noProof w:val="0"/>
            <w:lang w:val="en-US"/>
          </w:rPr>
          <w:t>https://techcommunity.microsoft.com/blog/telecommunications-industry-blog/what-is-the-5g-service-based-architecture-sba/3831367</w:t>
        </w:r>
      </w:hyperlink>
    </w:p>
    <w:p w:rsidR="2DA25FB8" w:rsidP="2DA25FB8" w:rsidRDefault="2DA25FB8" w14:paraId="27FC8BDF" w14:textId="3FC88BB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EBD1A2"/>
    <w:rsid w:val="0166547A"/>
    <w:rsid w:val="08C0148D"/>
    <w:rsid w:val="0CEFADA9"/>
    <w:rsid w:val="10FE4C6F"/>
    <w:rsid w:val="18756BB3"/>
    <w:rsid w:val="18756BB3"/>
    <w:rsid w:val="2DA25FB8"/>
    <w:rsid w:val="49BC63B1"/>
    <w:rsid w:val="4BEB842D"/>
    <w:rsid w:val="4CEBD1A2"/>
    <w:rsid w:val="7E72D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85B3"/>
  <w15:chartTrackingRefBased/>
  <w15:docId w15:val="{8E528239-CEFF-4482-A9DC-EFACEAC24E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A25FB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A25FB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2DA25FB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3gpp.org/technologies/5g-system-overview" TargetMode="External" Id="R225c5b7e62544a06" /><Relationship Type="http://schemas.openxmlformats.org/officeDocument/2006/relationships/hyperlink" Target="https://www.3gpp.org/technologies/openapis-for-the-service-based-architecture" TargetMode="External" Id="R9498d356c841432e" /><Relationship Type="http://schemas.openxmlformats.org/officeDocument/2006/relationships/hyperlink" Target="https://www.3gpp.org/technologies/edge-computing" TargetMode="External" Id="Rf3ac5fef3f434e38" /><Relationship Type="http://schemas.openxmlformats.org/officeDocument/2006/relationships/hyperlink" Target="https://www.ericsson.com/en/blog/2019/2/your-quick-guide-to-network-functions-in-5g-core" TargetMode="External" Id="R009c7d84221f44c3" /><Relationship Type="http://schemas.openxmlformats.org/officeDocument/2006/relationships/hyperlink" Target="https://www.etsi.org/technologies/multi-access-edge-computing" TargetMode="External" Id="Ra534f688805142d9" /><Relationship Type="http://schemas.openxmlformats.org/officeDocument/2006/relationships/hyperlink" Target="https://techcommunity.microsoft.com/blog/telecommunications-industry-blog/what-is-the-5g-service-based-architecture-sba/3831367" TargetMode="External" Id="R00e0987f86fb4c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2026-06-12T13:48:40.1107833Z</dcterms:created>
  <dcterms:modified xsi:type="dcterms:W3CDTF">2026-06-12T13:57:08.2956375Z</dcterms:modified>
  <dc:creator>brandy.griffin3-W1382550</dc:creator>
  <lastModifiedBy>brandy.griffin3-W1382550</lastModifiedBy>
</coreProperties>
</file>