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50777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641403" w:rsidRDefault="006414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4140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BA629B217F47E2B6E59AC865035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CMPS453 – University of Louisiana at Lafayette</w:t>
                    </w:r>
                  </w:p>
                </w:tc>
              </w:sdtContent>
            </w:sdt>
          </w:tr>
          <w:tr w:rsidR="0064140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06F7FF8A86409B9942C8A704CE77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41403" w:rsidRDefault="00641403" w:rsidP="0064140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64140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3BC16C00984C5FA508101EFEB32E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UL Housing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4140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C3162EA6DD4EC1925506CD04F3CA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41403" w:rsidRDefault="0064140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Brandin Jefferson,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Issa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Samake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Zach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Danjeau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Yee Wong,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Jaquincy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Nelson, Brian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Okoye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C4260C93405458788A2159705123F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41403" w:rsidRDefault="0064140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10-23-2014</w:t>
                    </w:r>
                  </w:p>
                </w:sdtContent>
              </w:sdt>
              <w:p w:rsidR="00641403" w:rsidRDefault="0064140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41403" w:rsidRDefault="00641403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B57FF8" w:rsidRDefault="00A12D8E">
      <w:pPr>
        <w:rPr>
          <w:sz w:val="24"/>
        </w:rPr>
      </w:pPr>
      <w:r>
        <w:rPr>
          <w:sz w:val="24"/>
        </w:rPr>
        <w:lastRenderedPageBreak/>
        <w:t>ABSTRACT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TABLE OF CONTENTS</w:t>
      </w:r>
    </w:p>
    <w:p w:rsidR="00A12D8E" w:rsidRDefault="00A12D8E">
      <w:pPr>
        <w:rPr>
          <w:sz w:val="24"/>
        </w:rPr>
      </w:pPr>
      <w:r>
        <w:rPr>
          <w:sz w:val="24"/>
        </w:rPr>
        <w:t>LIST OF FIGURES</w:t>
      </w:r>
    </w:p>
    <w:p w:rsidR="00A12D8E" w:rsidRDefault="00A12D8E">
      <w:pPr>
        <w:rPr>
          <w:sz w:val="24"/>
        </w:rPr>
      </w:pPr>
      <w:r>
        <w:rPr>
          <w:sz w:val="24"/>
        </w:rPr>
        <w:t>LIST OF TABLES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INTRODUCTION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GUI (Graphical User Interface) Design</w:t>
      </w:r>
    </w:p>
    <w:p w:rsidR="00A12D8E" w:rsidRDefault="00A12D8E">
      <w:pPr>
        <w:rPr>
          <w:sz w:val="24"/>
        </w:rPr>
      </w:pPr>
      <w:r>
        <w:rPr>
          <w:sz w:val="24"/>
        </w:rPr>
        <w:t>//Brandin – I can do this if someone else does Dynamic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STATIC MODEL SEQUENCE DIAGRAMS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t>DYNAMIC MODEL SEQUENCE DIAGRAMS</w:t>
      </w:r>
    </w:p>
    <w:p w:rsidR="005E2309" w:rsidRDefault="005E2309">
      <w:pPr>
        <w:rPr>
          <w:sz w:val="24"/>
        </w:rPr>
      </w:pPr>
      <w:r>
        <w:rPr>
          <w:sz w:val="24"/>
        </w:rPr>
        <w:t>//Brandin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t>RATIONALE FOR DETAILED DESIGN MODEL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t>TRACEABILITY FROM REQUIREMENTS TO DETAILED DESIGN MODEL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Pr="004C79E0" w:rsidRDefault="005E2309">
      <w:pPr>
        <w:rPr>
          <w:sz w:val="24"/>
        </w:rPr>
      </w:pPr>
      <w:r>
        <w:rPr>
          <w:sz w:val="24"/>
        </w:rPr>
        <w:t>REFERENCES</w:t>
      </w:r>
      <w:bookmarkStart w:id="0" w:name="_GoBack"/>
      <w:bookmarkEnd w:id="0"/>
    </w:p>
    <w:sectPr w:rsidR="005E2309" w:rsidRPr="004C79E0" w:rsidSect="006414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E0"/>
    <w:rsid w:val="004C79E0"/>
    <w:rsid w:val="005E2309"/>
    <w:rsid w:val="00641403"/>
    <w:rsid w:val="00A12D8E"/>
    <w:rsid w:val="00B5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AC514-ABE1-4571-B7D6-081E1BB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4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A629B217F47E2B6E59AC86503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36E6-02EE-409B-8726-C1146CA459F0}"/>
      </w:docPartPr>
      <w:docPartBody>
        <w:p w:rsidR="00000000" w:rsidRDefault="00E452A4" w:rsidP="00E452A4">
          <w:pPr>
            <w:pStyle w:val="3DBA629B217F47E2B6E59AC865035FE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06F7FF8A86409B9942C8A704CE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81829-72E6-41C4-BBDF-DC7EF3EE603A}"/>
      </w:docPartPr>
      <w:docPartBody>
        <w:p w:rsidR="00000000" w:rsidRDefault="00E452A4" w:rsidP="00E452A4">
          <w:pPr>
            <w:pStyle w:val="2A06F7FF8A86409B9942C8A704CE77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3BC16C00984C5FA508101EFEB3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F2D-CF24-4567-83C0-672AEA70C797}"/>
      </w:docPartPr>
      <w:docPartBody>
        <w:p w:rsidR="00000000" w:rsidRDefault="00E452A4" w:rsidP="00E452A4">
          <w:pPr>
            <w:pStyle w:val="763BC16C00984C5FA508101EFEB32EB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9C3162EA6DD4EC1925506CD04F3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EBC8A-7058-4061-8991-6A87857378D6}"/>
      </w:docPartPr>
      <w:docPartBody>
        <w:p w:rsidR="00000000" w:rsidRDefault="00E452A4" w:rsidP="00E452A4">
          <w:pPr>
            <w:pStyle w:val="69C3162EA6DD4EC1925506CD04F3CA9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C4260C93405458788A215970512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88DC-1FCA-4E0C-BD82-E5C16F358009}"/>
      </w:docPartPr>
      <w:docPartBody>
        <w:p w:rsidR="00000000" w:rsidRDefault="00E452A4" w:rsidP="00E452A4">
          <w:pPr>
            <w:pStyle w:val="6C4260C93405458788A2159705123F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A4"/>
    <w:rsid w:val="00CE3244"/>
    <w:rsid w:val="00E4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54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CMPS453 – University of Louisiana at Lafayette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UL Housing Project</dc:subject>
  <dc:creator>Brandin Jefferson, Issa Samake, Zach Danjeau, Yee Wong, Jaquincy Nelson, Brian Okoye</dc:creator>
  <cp:keywords/>
  <dc:description/>
  <cp:lastModifiedBy>Brandin Jefferson</cp:lastModifiedBy>
  <cp:revision>2</cp:revision>
  <dcterms:created xsi:type="dcterms:W3CDTF">2014-10-24T00:24:00Z</dcterms:created>
  <dcterms:modified xsi:type="dcterms:W3CDTF">2014-10-24T01:18:00Z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