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4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tblGrid>
      <w:tr w:rsidR="0000234C" w14:paraId="51994DFB" w14:textId="77777777">
        <w:trPr>
          <w:trHeight w:val="460"/>
        </w:trPr>
        <w:tc>
          <w:tcPr>
            <w:tcW w:w="1188" w:type="dxa"/>
            <w:vAlign w:val="center"/>
          </w:tcPr>
          <w:p w14:paraId="36D98392" w14:textId="77777777" w:rsidR="0000234C" w:rsidRDefault="002F789D">
            <w:pPr>
              <w:jc w:val="center"/>
              <w:rPr>
                <w:rFonts w:eastAsia="隶书"/>
                <w:sz w:val="18"/>
                <w:szCs w:val="18"/>
              </w:rPr>
            </w:pPr>
            <w:r>
              <w:rPr>
                <w:rFonts w:ascii="宋体" w:hAnsi="宋体" w:cs="宋体" w:hint="eastAsia"/>
                <w:b/>
                <w:kern w:val="0"/>
                <w:sz w:val="24"/>
              </w:rPr>
              <w:t>成绩</w:t>
            </w:r>
          </w:p>
        </w:tc>
      </w:tr>
      <w:tr w:rsidR="0000234C" w14:paraId="2E3A7139" w14:textId="77777777">
        <w:trPr>
          <w:trHeight w:val="457"/>
        </w:trPr>
        <w:tc>
          <w:tcPr>
            <w:tcW w:w="1188" w:type="dxa"/>
          </w:tcPr>
          <w:p w14:paraId="01517D24" w14:textId="77777777" w:rsidR="0000234C" w:rsidRDefault="0000234C">
            <w:pPr>
              <w:jc w:val="right"/>
              <w:rPr>
                <w:rFonts w:eastAsia="隶书"/>
                <w:sz w:val="18"/>
                <w:szCs w:val="18"/>
              </w:rPr>
            </w:pPr>
          </w:p>
        </w:tc>
      </w:tr>
    </w:tbl>
    <w:p w14:paraId="13165274" w14:textId="77777777" w:rsidR="0000234C" w:rsidRDefault="002F789D">
      <w:pPr>
        <w:rPr>
          <w:rFonts w:eastAsia="隶书"/>
          <w:sz w:val="52"/>
        </w:rPr>
      </w:pPr>
      <w:r>
        <w:rPr>
          <w:rFonts w:eastAsia="黑体" w:hint="eastAsia"/>
          <w:noProof/>
        </w:rPr>
        <w:drawing>
          <wp:inline distT="0" distB="0" distL="0" distR="0" wp14:anchorId="025C0D0F" wp14:editId="206D9DFE">
            <wp:extent cx="1144905" cy="866775"/>
            <wp:effectExtent l="19050" t="0" r="0" b="0"/>
            <wp:docPr id="1" name="图片 1" descr="0校标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校标2005"/>
                    <pic:cNvPicPr>
                      <a:picLocks noChangeAspect="1" noChangeArrowheads="1"/>
                    </pic:cNvPicPr>
                  </pic:nvPicPr>
                  <pic:blipFill>
                    <a:blip r:embed="rId7" cstate="print"/>
                    <a:srcRect/>
                    <a:stretch>
                      <a:fillRect/>
                    </a:stretch>
                  </pic:blipFill>
                  <pic:spPr bwMode="auto">
                    <a:xfrm>
                      <a:off x="0" y="0"/>
                      <a:ext cx="1144905" cy="866775"/>
                    </a:xfrm>
                    <a:prstGeom prst="rect">
                      <a:avLst/>
                    </a:prstGeom>
                    <a:noFill/>
                    <a:ln w="9525">
                      <a:noFill/>
                      <a:miter lim="800000"/>
                      <a:headEnd/>
                      <a:tailEnd/>
                    </a:ln>
                  </pic:spPr>
                </pic:pic>
              </a:graphicData>
            </a:graphic>
          </wp:inline>
        </w:drawing>
      </w:r>
      <w:r>
        <w:rPr>
          <w:rFonts w:eastAsia="隶书" w:hint="eastAsia"/>
          <w:sz w:val="52"/>
        </w:rPr>
        <w:t xml:space="preserve">  </w:t>
      </w:r>
    </w:p>
    <w:p w14:paraId="5A65FAB4" w14:textId="77777777" w:rsidR="0000234C" w:rsidRDefault="002F789D">
      <w:pPr>
        <w:ind w:firstLineChars="257" w:firstLine="2159"/>
        <w:rPr>
          <w:rFonts w:eastAsia="隶书"/>
          <w:sz w:val="84"/>
        </w:rPr>
      </w:pPr>
      <w:r>
        <w:rPr>
          <w:rFonts w:eastAsia="隶书" w:hint="eastAsia"/>
          <w:sz w:val="84"/>
        </w:rPr>
        <w:t>中国农业大学</w:t>
      </w:r>
    </w:p>
    <w:p w14:paraId="154FA352" w14:textId="77777777" w:rsidR="0000234C" w:rsidRDefault="002F789D">
      <w:pPr>
        <w:rPr>
          <w:rFonts w:eastAsia="隶书"/>
          <w:sz w:val="84"/>
        </w:rPr>
      </w:pPr>
      <w:r>
        <w:rPr>
          <w:rFonts w:eastAsia="隶书" w:hint="eastAsia"/>
          <w:sz w:val="84"/>
        </w:rPr>
        <w:t xml:space="preserve">       </w:t>
      </w:r>
      <w:r>
        <w:rPr>
          <w:rFonts w:eastAsia="隶书" w:hint="eastAsia"/>
          <w:sz w:val="84"/>
        </w:rPr>
        <w:t>课程论文</w:t>
      </w:r>
    </w:p>
    <w:p w14:paraId="2B394D5E" w14:textId="3F740A20" w:rsidR="0000234C" w:rsidRDefault="002F789D">
      <w:pPr>
        <w:rPr>
          <w:rFonts w:eastAsia="隶书"/>
          <w:sz w:val="52"/>
        </w:rPr>
      </w:pPr>
      <w:r>
        <w:rPr>
          <w:rFonts w:eastAsia="隶书" w:hint="eastAsia"/>
          <w:sz w:val="52"/>
        </w:rPr>
        <w:t xml:space="preserve">     </w:t>
      </w:r>
      <w:r>
        <w:rPr>
          <w:rFonts w:eastAsia="隶书" w:hint="eastAsia"/>
          <w:sz w:val="52"/>
        </w:rPr>
        <w:t>（</w:t>
      </w:r>
      <w:r>
        <w:rPr>
          <w:rFonts w:eastAsia="隶书" w:hint="eastAsia"/>
          <w:sz w:val="52"/>
        </w:rPr>
        <w:t>20</w:t>
      </w:r>
      <w:r w:rsidR="00E507CD">
        <w:rPr>
          <w:rFonts w:eastAsia="隶书"/>
          <w:sz w:val="52"/>
        </w:rPr>
        <w:t>23</w:t>
      </w:r>
      <w:r>
        <w:rPr>
          <w:rFonts w:eastAsia="隶书" w:hint="eastAsia"/>
          <w:sz w:val="52"/>
        </w:rPr>
        <w:t>-20</w:t>
      </w:r>
      <w:r w:rsidR="00E507CD">
        <w:rPr>
          <w:rFonts w:eastAsia="隶书"/>
          <w:sz w:val="52"/>
        </w:rPr>
        <w:t>24</w:t>
      </w:r>
      <w:r>
        <w:rPr>
          <w:rFonts w:eastAsia="隶书" w:hint="eastAsia"/>
          <w:sz w:val="52"/>
        </w:rPr>
        <w:t>学年</w:t>
      </w:r>
      <w:r w:rsidR="0056066C">
        <w:rPr>
          <w:rFonts w:eastAsia="隶书" w:hint="eastAsia"/>
          <w:sz w:val="52"/>
        </w:rPr>
        <w:t>秋</w:t>
      </w:r>
      <w:r>
        <w:rPr>
          <w:rFonts w:eastAsia="隶书" w:hint="eastAsia"/>
          <w:sz w:val="52"/>
        </w:rPr>
        <w:t>季学期）</w:t>
      </w:r>
    </w:p>
    <w:p w14:paraId="5059DB0D" w14:textId="77777777" w:rsidR="0000234C" w:rsidRDefault="0000234C">
      <w:pPr>
        <w:rPr>
          <w:rFonts w:eastAsia="隶书"/>
          <w:sz w:val="44"/>
        </w:rPr>
      </w:pPr>
    </w:p>
    <w:p w14:paraId="22355BA4" w14:textId="77777777" w:rsidR="0000234C" w:rsidRDefault="0000234C">
      <w:pPr>
        <w:rPr>
          <w:rFonts w:eastAsia="隶书"/>
          <w:sz w:val="44"/>
        </w:rPr>
      </w:pPr>
    </w:p>
    <w:p w14:paraId="740954DA" w14:textId="77777777" w:rsidR="0000234C" w:rsidRDefault="0000234C">
      <w:pPr>
        <w:rPr>
          <w:rFonts w:eastAsia="隶书"/>
          <w:sz w:val="44"/>
        </w:rPr>
      </w:pPr>
    </w:p>
    <w:p w14:paraId="25092AD4" w14:textId="5E169678" w:rsidR="0000234C" w:rsidRDefault="002F789D">
      <w:pPr>
        <w:ind w:firstLineChars="700" w:firstLine="2530"/>
        <w:rPr>
          <w:rFonts w:eastAsia="隶书"/>
          <w:sz w:val="44"/>
        </w:rPr>
      </w:pPr>
      <w:r>
        <w:rPr>
          <w:rFonts w:hint="eastAsia"/>
          <w:b/>
          <w:bCs/>
          <w:sz w:val="36"/>
          <w:szCs w:val="36"/>
        </w:rPr>
        <w:t>论文题目：</w:t>
      </w:r>
      <w:r>
        <w:rPr>
          <w:rFonts w:hint="eastAsia"/>
          <w:sz w:val="36"/>
          <w:szCs w:val="36"/>
          <w:u w:val="single"/>
        </w:rPr>
        <w:t xml:space="preserve">    </w:t>
      </w:r>
      <w:r w:rsidR="001A7256">
        <w:rPr>
          <w:rFonts w:hint="eastAsia"/>
          <w:sz w:val="36"/>
          <w:szCs w:val="36"/>
          <w:u w:val="single"/>
        </w:rPr>
        <w:t>浅析贝多芬第九交响曲</w:t>
      </w:r>
      <w:r>
        <w:rPr>
          <w:rFonts w:hint="eastAsia"/>
          <w:sz w:val="36"/>
          <w:szCs w:val="36"/>
          <w:u w:val="single"/>
        </w:rPr>
        <w:t xml:space="preserve">       </w:t>
      </w:r>
    </w:p>
    <w:p w14:paraId="6BBCD5C3" w14:textId="19EB86A1" w:rsidR="0000234C" w:rsidRDefault="002F789D">
      <w:pPr>
        <w:spacing w:line="800" w:lineRule="exact"/>
        <w:ind w:firstLineChars="700" w:firstLine="2530"/>
        <w:rPr>
          <w:b/>
          <w:bCs/>
          <w:sz w:val="36"/>
          <w:szCs w:val="36"/>
        </w:rPr>
      </w:pPr>
      <w:r>
        <w:rPr>
          <w:rFonts w:hint="eastAsia"/>
          <w:b/>
          <w:bCs/>
          <w:sz w:val="36"/>
          <w:szCs w:val="36"/>
        </w:rPr>
        <w:t>课程名称</w:t>
      </w:r>
      <w:r w:rsidR="00F3265C">
        <w:rPr>
          <w:rFonts w:hint="eastAsia"/>
          <w:b/>
          <w:bCs/>
          <w:sz w:val="36"/>
          <w:szCs w:val="36"/>
        </w:rPr>
        <w:t>：</w:t>
      </w:r>
      <w:r w:rsidR="001A7256">
        <w:rPr>
          <w:rFonts w:hint="eastAsia"/>
          <w:b/>
          <w:bCs/>
          <w:sz w:val="36"/>
          <w:szCs w:val="36"/>
        </w:rPr>
        <w:t>中外音乐经典</w:t>
      </w:r>
    </w:p>
    <w:p w14:paraId="4661965F" w14:textId="2A38024E" w:rsidR="0000234C" w:rsidRDefault="002F789D">
      <w:pPr>
        <w:spacing w:line="800" w:lineRule="exact"/>
        <w:ind w:firstLineChars="700" w:firstLine="2530"/>
        <w:rPr>
          <w:b/>
          <w:bCs/>
          <w:sz w:val="36"/>
          <w:szCs w:val="36"/>
        </w:rPr>
      </w:pPr>
      <w:r>
        <w:rPr>
          <w:rFonts w:hint="eastAsia"/>
          <w:b/>
          <w:bCs/>
          <w:sz w:val="36"/>
          <w:szCs w:val="36"/>
        </w:rPr>
        <w:t>任课教师：</w:t>
      </w:r>
      <w:r>
        <w:rPr>
          <w:rFonts w:hint="eastAsia"/>
          <w:sz w:val="36"/>
          <w:szCs w:val="36"/>
          <w:u w:val="single"/>
        </w:rPr>
        <w:t xml:space="preserve">   </w:t>
      </w:r>
      <w:r w:rsidR="001A7256">
        <w:rPr>
          <w:rFonts w:hint="eastAsia"/>
          <w:sz w:val="36"/>
          <w:szCs w:val="36"/>
          <w:u w:val="single"/>
        </w:rPr>
        <w:t>王怡</w:t>
      </w:r>
      <w:r>
        <w:rPr>
          <w:rFonts w:hint="eastAsia"/>
          <w:sz w:val="36"/>
          <w:szCs w:val="36"/>
          <w:u w:val="single"/>
        </w:rPr>
        <w:t xml:space="preserve">    </w:t>
      </w:r>
    </w:p>
    <w:p w14:paraId="28D29028" w14:textId="4C8608AE" w:rsidR="0000234C" w:rsidRDefault="002F789D">
      <w:pPr>
        <w:spacing w:line="800" w:lineRule="exact"/>
        <w:ind w:firstLineChars="700" w:firstLine="2530"/>
        <w:rPr>
          <w:b/>
          <w:bCs/>
          <w:sz w:val="36"/>
          <w:szCs w:val="36"/>
        </w:rPr>
      </w:pPr>
      <w:r>
        <w:rPr>
          <w:rFonts w:hint="eastAsia"/>
          <w:b/>
          <w:bCs/>
          <w:sz w:val="36"/>
          <w:szCs w:val="36"/>
        </w:rPr>
        <w:t>班　　级：</w:t>
      </w:r>
      <w:r>
        <w:rPr>
          <w:rFonts w:hint="eastAsia"/>
          <w:sz w:val="36"/>
          <w:szCs w:val="36"/>
          <w:u w:val="single"/>
        </w:rPr>
        <w:t xml:space="preserve">      </w:t>
      </w:r>
      <w:r w:rsidR="001A7256">
        <w:rPr>
          <w:rFonts w:hint="eastAsia"/>
          <w:sz w:val="36"/>
          <w:szCs w:val="36"/>
          <w:u w:val="single"/>
        </w:rPr>
        <w:t>机械</w:t>
      </w:r>
      <w:r w:rsidR="001A7256">
        <w:rPr>
          <w:rFonts w:hint="eastAsia"/>
          <w:sz w:val="36"/>
          <w:szCs w:val="36"/>
          <w:u w:val="single"/>
        </w:rPr>
        <w:t>2</w:t>
      </w:r>
      <w:r w:rsidR="001A7256">
        <w:rPr>
          <w:sz w:val="36"/>
          <w:szCs w:val="36"/>
          <w:u w:val="single"/>
        </w:rPr>
        <w:t>32</w:t>
      </w:r>
      <w:r>
        <w:rPr>
          <w:rFonts w:hint="eastAsia"/>
          <w:sz w:val="36"/>
          <w:szCs w:val="36"/>
          <w:u w:val="single"/>
        </w:rPr>
        <w:t xml:space="preserve">         </w:t>
      </w:r>
    </w:p>
    <w:p w14:paraId="30F1199C" w14:textId="3EC17641" w:rsidR="0000234C" w:rsidRDefault="002F789D">
      <w:pPr>
        <w:spacing w:line="800" w:lineRule="exact"/>
        <w:ind w:firstLineChars="700" w:firstLine="2530"/>
        <w:rPr>
          <w:b/>
          <w:bCs/>
          <w:sz w:val="36"/>
          <w:szCs w:val="36"/>
          <w:u w:val="single"/>
        </w:rPr>
      </w:pPr>
      <w:r>
        <w:rPr>
          <w:rFonts w:hint="eastAsia"/>
          <w:b/>
          <w:bCs/>
          <w:sz w:val="36"/>
          <w:szCs w:val="36"/>
        </w:rPr>
        <w:t>学　　号：</w:t>
      </w:r>
      <w:r>
        <w:rPr>
          <w:rFonts w:hint="eastAsia"/>
          <w:sz w:val="36"/>
          <w:szCs w:val="36"/>
          <w:u w:val="single"/>
        </w:rPr>
        <w:t xml:space="preserve">    </w:t>
      </w:r>
      <w:r w:rsidR="001A7256">
        <w:rPr>
          <w:sz w:val="36"/>
          <w:szCs w:val="36"/>
          <w:u w:val="single"/>
        </w:rPr>
        <w:t>2023307150204</w:t>
      </w:r>
      <w:r>
        <w:rPr>
          <w:rFonts w:hint="eastAsia"/>
          <w:sz w:val="36"/>
          <w:szCs w:val="36"/>
          <w:u w:val="single"/>
        </w:rPr>
        <w:t xml:space="preserve">     </w:t>
      </w:r>
    </w:p>
    <w:p w14:paraId="2C704FAA" w14:textId="1EE26605" w:rsidR="0000234C" w:rsidRDefault="002F789D">
      <w:pPr>
        <w:spacing w:line="800" w:lineRule="exact"/>
        <w:ind w:firstLineChars="700" w:firstLine="2530"/>
        <w:rPr>
          <w:b/>
          <w:bCs/>
          <w:sz w:val="36"/>
          <w:szCs w:val="36"/>
          <w:u w:val="single"/>
        </w:rPr>
      </w:pPr>
      <w:r>
        <w:rPr>
          <w:rFonts w:hint="eastAsia"/>
          <w:b/>
          <w:bCs/>
          <w:sz w:val="36"/>
          <w:szCs w:val="36"/>
        </w:rPr>
        <w:t>姓　　名：</w:t>
      </w:r>
      <w:r>
        <w:rPr>
          <w:rFonts w:hint="eastAsia"/>
          <w:sz w:val="36"/>
          <w:szCs w:val="36"/>
          <w:u w:val="single"/>
        </w:rPr>
        <w:t xml:space="preserve">        </w:t>
      </w:r>
      <w:r w:rsidR="001A7256">
        <w:rPr>
          <w:rFonts w:hint="eastAsia"/>
          <w:sz w:val="36"/>
          <w:szCs w:val="36"/>
          <w:u w:val="single"/>
        </w:rPr>
        <w:t>张博涵</w:t>
      </w:r>
      <w:r>
        <w:rPr>
          <w:rFonts w:hint="eastAsia"/>
          <w:sz w:val="36"/>
          <w:szCs w:val="36"/>
          <w:u w:val="single"/>
        </w:rPr>
        <w:t xml:space="preserve">       </w:t>
      </w:r>
    </w:p>
    <w:p w14:paraId="6BACE600" w14:textId="77777777" w:rsidR="0000234C" w:rsidRDefault="0000234C">
      <w:pPr>
        <w:spacing w:line="1000" w:lineRule="exact"/>
        <w:jc w:val="center"/>
        <w:rPr>
          <w:rFonts w:eastAsia="隶书"/>
          <w:sz w:val="44"/>
        </w:rPr>
      </w:pPr>
    </w:p>
    <w:p w14:paraId="63008582" w14:textId="77777777" w:rsidR="0000234C" w:rsidRDefault="0000234C">
      <w:pPr>
        <w:spacing w:line="1000" w:lineRule="exact"/>
        <w:jc w:val="center"/>
        <w:rPr>
          <w:rFonts w:eastAsia="隶书"/>
          <w:sz w:val="44"/>
        </w:rPr>
      </w:pPr>
    </w:p>
    <w:p w14:paraId="260EC1A4" w14:textId="77777777" w:rsidR="0000234C" w:rsidRDefault="0000234C">
      <w:pPr>
        <w:rPr>
          <w:rFonts w:eastAsia="隶书"/>
          <w:sz w:val="44"/>
        </w:rPr>
      </w:pPr>
    </w:p>
    <w:p w14:paraId="2029C784" w14:textId="7D4544A4" w:rsidR="0000234C" w:rsidRPr="008C0922" w:rsidRDefault="0000234C" w:rsidP="008C0922">
      <w:pPr>
        <w:widowControl/>
        <w:spacing w:line="480" w:lineRule="auto"/>
        <w:jc w:val="left"/>
        <w:rPr>
          <w:kern w:val="0"/>
        </w:rPr>
      </w:pPr>
    </w:p>
    <w:p w14:paraId="30AFCB80" w14:textId="071832B5" w:rsidR="00AC2AA1" w:rsidRPr="00AC2AA1" w:rsidRDefault="00AC2AA1" w:rsidP="00AC2AA1">
      <w:pPr>
        <w:spacing w:line="360" w:lineRule="auto"/>
        <w:jc w:val="left"/>
        <w:rPr>
          <w:sz w:val="24"/>
        </w:rPr>
      </w:pPr>
      <w:r>
        <w:rPr>
          <w:rStyle w:val="a3"/>
        </w:rPr>
        <w:lastRenderedPageBreak/>
        <w:t xml:space="preserve">   </w:t>
      </w:r>
      <w:r w:rsidRPr="00AC2AA1">
        <w:rPr>
          <w:rStyle w:val="a3"/>
          <w:rFonts w:hint="eastAsia"/>
          <w:b w:val="0"/>
          <w:bCs w:val="0"/>
          <w:sz w:val="24"/>
        </w:rPr>
        <w:t>贝多芬第九交响曲是贝多芬的代表作品之一，也是他最著名的作品之一，</w:t>
      </w:r>
      <w:r w:rsidRPr="00AC2AA1">
        <w:rPr>
          <w:sz w:val="24"/>
        </w:rPr>
        <w:t>也是贝多芬最后一部交响曲。它由四个乐章组成，分别是：第一乐章：不太快的快板，奏奏鸣曲式，以</w:t>
      </w:r>
      <w:r w:rsidRPr="00AC2AA1">
        <w:rPr>
          <w:sz w:val="24"/>
        </w:rPr>
        <w:t>D</w:t>
      </w:r>
      <w:r w:rsidRPr="00AC2AA1">
        <w:rPr>
          <w:sz w:val="24"/>
        </w:rPr>
        <w:t>小调主题开头，展示了贝多芬对音乐形式的创新和对人类命运的关怀。第二乐章：很活泼的急板，谐谑曲式，以</w:t>
      </w:r>
      <w:r w:rsidRPr="00AC2AA1">
        <w:rPr>
          <w:sz w:val="24"/>
        </w:rPr>
        <w:t>B</w:t>
      </w:r>
      <w:r w:rsidRPr="00AC2AA1">
        <w:rPr>
          <w:sz w:val="24"/>
        </w:rPr>
        <w:t>大调主题为基础，加入了复杂而富有变化的旋律和节奏，表达了贝多芬对生活的的热情和对自由的渴望。第三乐章：极柔的柔板，如歌的行板和中板，以</w:t>
      </w:r>
      <w:r w:rsidRPr="00AC2AA1">
        <w:rPr>
          <w:sz w:val="24"/>
        </w:rPr>
        <w:t>A</w:t>
      </w:r>
      <w:r w:rsidRPr="00AC2AA1">
        <w:rPr>
          <w:sz w:val="24"/>
        </w:rPr>
        <w:t>小调主题为基础，采用了流畅而优美的旋律和和声，表达了贝多芬对爱情和友谊的赞美和对平静生活的向往。第四乐章：终曲</w:t>
      </w:r>
      <w:r w:rsidRPr="00AC2AA1">
        <w:rPr>
          <w:sz w:val="24"/>
        </w:rPr>
        <w:t>-</w:t>
      </w:r>
      <w:r w:rsidRPr="00AC2AA1">
        <w:rPr>
          <w:sz w:val="24"/>
        </w:rPr>
        <w:t>急板</w:t>
      </w:r>
      <w:r w:rsidRPr="00AC2AA1">
        <w:rPr>
          <w:sz w:val="24"/>
        </w:rPr>
        <w:t>-</w:t>
      </w:r>
      <w:r w:rsidRPr="00AC2AA1">
        <w:rPr>
          <w:sz w:val="24"/>
        </w:rPr>
        <w:t>非常快的快板，进行曲般的结构，以</w:t>
      </w:r>
      <w:r w:rsidRPr="00AC2AA1">
        <w:rPr>
          <w:sz w:val="24"/>
        </w:rPr>
        <w:t>C</w:t>
      </w:r>
      <w:r w:rsidRPr="00AC2AA1">
        <w:rPr>
          <w:sz w:val="24"/>
        </w:rPr>
        <w:t>大调主题为基础，加入了了激昂而壮丽的旋律和动感十足的节奏，表达了贝多芬对人类进步和团结的期待和对神圣事物的敬畏。</w:t>
      </w:r>
      <w:r w:rsidRPr="00AC2AA1">
        <w:rPr>
          <w:rFonts w:hint="eastAsia"/>
          <w:sz w:val="24"/>
        </w:rPr>
        <w:t>我们熟知的欢乐颂就是源自于贝多芬第九交响曲第四章节。</w:t>
      </w:r>
    </w:p>
    <w:p w14:paraId="6A5A8F27" w14:textId="77777777" w:rsidR="00AC2AA1" w:rsidRPr="00AC2AA1" w:rsidRDefault="00AC2AA1" w:rsidP="00AC2AA1">
      <w:pPr>
        <w:spacing w:line="360" w:lineRule="auto"/>
        <w:ind w:firstLineChars="200" w:firstLine="480"/>
        <w:jc w:val="left"/>
        <w:rPr>
          <w:sz w:val="24"/>
        </w:rPr>
      </w:pPr>
      <w:r w:rsidRPr="00AC2AA1">
        <w:rPr>
          <w:sz w:val="24"/>
        </w:rPr>
        <w:t>贝多芬的第九交响曲是在</w:t>
      </w:r>
      <w:r w:rsidRPr="00AC2AA1">
        <w:rPr>
          <w:sz w:val="24"/>
        </w:rPr>
        <w:t>1818</w:t>
      </w:r>
      <w:r w:rsidRPr="00AC2AA1">
        <w:rPr>
          <w:sz w:val="24"/>
        </w:rPr>
        <w:t>年至</w:t>
      </w:r>
      <w:r w:rsidRPr="00AC2AA1">
        <w:rPr>
          <w:sz w:val="24"/>
        </w:rPr>
        <w:t>1824</w:t>
      </w:r>
      <w:r w:rsidRPr="00AC2AA1">
        <w:rPr>
          <w:sz w:val="24"/>
        </w:rPr>
        <w:t>年间创作的，当时他已经是一个老年的作曲家，面临着身体和精神上的困难。他受到了德国诗人弗里德里希</w:t>
      </w:r>
      <w:r w:rsidRPr="00AC2AA1">
        <w:rPr>
          <w:sz w:val="24"/>
        </w:rPr>
        <w:t>·</w:t>
      </w:r>
      <w:r w:rsidRPr="00AC2AA1">
        <w:rPr>
          <w:sz w:val="24"/>
        </w:rPr>
        <w:t>席勒（</w:t>
      </w:r>
      <w:r w:rsidRPr="00AC2AA1">
        <w:rPr>
          <w:sz w:val="24"/>
        </w:rPr>
        <w:t>Friedrich Schiller</w:t>
      </w:r>
      <w:r w:rsidRPr="00AC2AA1">
        <w:rPr>
          <w:sz w:val="24"/>
        </w:rPr>
        <w:t>）的《欢乐颂》（</w:t>
      </w:r>
      <w:r w:rsidRPr="00AC2AA1">
        <w:rPr>
          <w:sz w:val="24"/>
        </w:rPr>
        <w:t>Ode to Joy</w:t>
      </w:r>
      <w:r w:rsidRPr="00AC2AA1">
        <w:rPr>
          <w:sz w:val="24"/>
        </w:rPr>
        <w:t>）中部分诗句的启发，将其谱成了合唱，并放入了交响曲的末乐章。这首诗歌表达了对人类和平、自由、友爱和理想的赞美和追求。贝多芬在创作过程中也受到了了疾疾病、家庭、感情等方面的影响，使他陷入了沉思和折折磨。他试图寻找适合自己音乐理想发展形式的结构和风格，打打破了传统的常规。他将音乐结构发展放在第二位，以此表达自己对艺术理想以及生命意识思想。贝多芬原本打算在柏林首演这部作品，但因为他认为维也纳已经被意大利作曲家占领了音乐市场。但他还是听从了朋友们的建议，将首演地点定为维也纳。</w:t>
      </w:r>
      <w:r w:rsidRPr="00AC2AA1">
        <w:rPr>
          <w:sz w:val="24"/>
        </w:rPr>
        <w:t>1824</w:t>
      </w:r>
      <w:r w:rsidRPr="00AC2AA1">
        <w:rPr>
          <w:sz w:val="24"/>
        </w:rPr>
        <w:t>年</w:t>
      </w:r>
      <w:r w:rsidRPr="00AC2AA1">
        <w:rPr>
          <w:sz w:val="24"/>
        </w:rPr>
        <w:t>5</w:t>
      </w:r>
      <w:r w:rsidRPr="00AC2AA1">
        <w:rPr>
          <w:sz w:val="24"/>
        </w:rPr>
        <w:t>月</w:t>
      </w:r>
      <w:r w:rsidRPr="00AC2AA1">
        <w:rPr>
          <w:sz w:val="24"/>
        </w:rPr>
        <w:t>7</w:t>
      </w:r>
      <w:r w:rsidRPr="00AC2AA1">
        <w:rPr>
          <w:sz w:val="24"/>
        </w:rPr>
        <w:t>日，在维也纳凯伦特纳托尔剧院，由皇家宫廷歌剧院管弦乐团及合唱团演奏，邁克尔</w:t>
      </w:r>
      <w:r w:rsidRPr="00AC2AA1">
        <w:rPr>
          <w:sz w:val="24"/>
        </w:rPr>
        <w:t>·</w:t>
      </w:r>
      <w:r w:rsidRPr="00AC2AA1">
        <w:rPr>
          <w:sz w:val="24"/>
        </w:rPr>
        <w:t>伊姆洛夫（</w:t>
      </w:r>
      <w:r w:rsidRPr="00AC2AA1">
        <w:rPr>
          <w:sz w:val="24"/>
        </w:rPr>
        <w:t>Michael Umlauf</w:t>
      </w:r>
      <w:r w:rsidRPr="00AC2AA1">
        <w:rPr>
          <w:sz w:val="24"/>
        </w:rPr>
        <w:t>）指挥，贝多芬亦在台上监督。首演大大获成功，观众起立五次之多，空中飞舞着手帕、帽子。</w:t>
      </w:r>
    </w:p>
    <w:p w14:paraId="4D94F4CB" w14:textId="2F32C90D" w:rsidR="00AC2AA1" w:rsidRPr="00AC2AA1" w:rsidRDefault="00AC2AA1" w:rsidP="00AC2AA1">
      <w:pPr>
        <w:spacing w:line="360" w:lineRule="auto"/>
        <w:ind w:firstLineChars="200" w:firstLine="480"/>
        <w:jc w:val="left"/>
        <w:rPr>
          <w:sz w:val="24"/>
        </w:rPr>
      </w:pPr>
      <w:r w:rsidRPr="00AC2AA1">
        <w:rPr>
          <w:sz w:val="24"/>
        </w:rPr>
        <w:t>贝多芬的第九交响曲被广泛认为是西方古典音乐的巅峰之作，它在音乐史上具有重要地位</w:t>
      </w:r>
      <w:r w:rsidRPr="00AC2AA1">
        <w:rPr>
          <w:rFonts w:hint="eastAsia"/>
          <w:sz w:val="24"/>
        </w:rPr>
        <w:t>，</w:t>
      </w:r>
      <w:r w:rsidRPr="00AC2AA1">
        <w:rPr>
          <w:sz w:val="24"/>
        </w:rPr>
        <w:t>这部作品的音乐深度和情感深度都非常深。贝多芬在这部作品中表达了他对人类命运、自由、友爱、理想等主题的深深理解和热烈赞美。他的音乐语言丰富而深邃，充满了激情和力量。影响力：这部作品对后世的影响力非常大。它不仅影响了许多后来的作曲家，也深深地影响了我们对交响曲这种音乐形式的理解。它被誉为</w:t>
      </w:r>
      <w:r w:rsidRPr="00AC2AA1">
        <w:rPr>
          <w:sz w:val="24"/>
        </w:rPr>
        <w:t>“</w:t>
      </w:r>
      <w:r w:rsidRPr="00AC2AA1">
        <w:rPr>
          <w:sz w:val="24"/>
        </w:rPr>
        <w:t>交响曲的皇后</w:t>
      </w:r>
      <w:r w:rsidRPr="00AC2AA1">
        <w:rPr>
          <w:sz w:val="24"/>
        </w:rPr>
        <w:t>”</w:t>
      </w:r>
      <w:r w:rsidRPr="00AC2AA1">
        <w:rPr>
          <w:sz w:val="24"/>
        </w:rPr>
        <w:t>，并被选为联合国教科文组织的世界记忆名录。</w:t>
      </w:r>
    </w:p>
    <w:p w14:paraId="3FB816AA" w14:textId="777F068E" w:rsidR="0087158C" w:rsidRPr="0087158C" w:rsidRDefault="0087158C" w:rsidP="0087158C">
      <w:pPr>
        <w:spacing w:line="360" w:lineRule="auto"/>
        <w:rPr>
          <w:rFonts w:hint="eastAsia"/>
          <w:sz w:val="24"/>
        </w:rPr>
      </w:pPr>
      <w:r>
        <w:rPr>
          <w:rFonts w:hint="eastAsia"/>
          <w:sz w:val="24"/>
        </w:rPr>
        <w:t xml:space="preserve"> </w:t>
      </w:r>
      <w:r>
        <w:rPr>
          <w:sz w:val="24"/>
        </w:rPr>
        <w:t xml:space="preserve">   </w:t>
      </w:r>
      <w:r>
        <w:rPr>
          <w:rFonts w:hint="eastAsia"/>
          <w:sz w:val="24"/>
        </w:rPr>
        <w:t>最令我动容的是贝多芬创作这部作品时候经历的曲折，</w:t>
      </w:r>
      <w:r w:rsidRPr="0087158C">
        <w:rPr>
          <w:rFonts w:hint="eastAsia"/>
          <w:sz w:val="24"/>
        </w:rPr>
        <w:t>他原打算在柏林进行首演，但因为柏林被拿拿破仑占领而改变了计划。他还要应付皇家宫廷歌剧院管弦乐团及合唱团等各方面的要求和压力。他还要忍受自己耳耳疾恶化、身体衰老、家庭庭破裂等各种苦难。然而，在这些困境中，他没有放弃自己对音乐和理想的追求，而是用自己最后一份力量创造了这部杰作。</w:t>
      </w:r>
    </w:p>
    <w:p w14:paraId="144A5FB0" w14:textId="77777777" w:rsidR="0087158C" w:rsidRPr="0087158C" w:rsidRDefault="0087158C" w:rsidP="0087158C">
      <w:pPr>
        <w:spacing w:line="360" w:lineRule="auto"/>
        <w:rPr>
          <w:sz w:val="24"/>
        </w:rPr>
      </w:pPr>
    </w:p>
    <w:p w14:paraId="0B355C5C" w14:textId="53067110" w:rsidR="00AC2AA1" w:rsidRDefault="0087158C" w:rsidP="0087158C">
      <w:pPr>
        <w:spacing w:line="360" w:lineRule="auto"/>
        <w:rPr>
          <w:sz w:val="24"/>
        </w:rPr>
      </w:pPr>
      <w:r w:rsidRPr="0087158C">
        <w:rPr>
          <w:rFonts w:hint="eastAsia"/>
          <w:sz w:val="24"/>
        </w:rPr>
        <w:lastRenderedPageBreak/>
        <w:t>贝多芬在第四乐章中加入了合唱形式，这是一种大胆而富有创新意义的尝试。他将人声与器乐相结合，表达了对人类和平与幸福的向往和祝福。他将自己最喜爱和最信仰的诗歌《欢乐颂》作为末乐章，并将其改编成合唱形式，使之成为全世界共同享用和传播的歌谣</w:t>
      </w:r>
      <w:r>
        <w:rPr>
          <w:rFonts w:hint="eastAsia"/>
          <w:sz w:val="24"/>
        </w:rPr>
        <w:t>。正如歌曲最后所唱，在你光辉照耀之下人类团结成兄弟。这是贝多芬的力量，更是音乐的力量！。</w:t>
      </w:r>
    </w:p>
    <w:p w14:paraId="21191AB8" w14:textId="77A57158" w:rsidR="0087158C" w:rsidRDefault="0087158C" w:rsidP="0087158C">
      <w:pPr>
        <w:spacing w:line="360" w:lineRule="auto"/>
        <w:rPr>
          <w:b/>
          <w:bCs/>
          <w:sz w:val="28"/>
          <w:szCs w:val="28"/>
        </w:rPr>
      </w:pPr>
      <w:r>
        <w:rPr>
          <w:rFonts w:hint="eastAsia"/>
          <w:b/>
          <w:bCs/>
          <w:sz w:val="28"/>
          <w:szCs w:val="28"/>
        </w:rPr>
        <w:t>参考文献</w:t>
      </w:r>
    </w:p>
    <w:p w14:paraId="38211427" w14:textId="08E815BF" w:rsidR="0087158C" w:rsidRDefault="0087158C" w:rsidP="0087158C">
      <w:pPr>
        <w:spacing w:line="360" w:lineRule="auto"/>
        <w:rPr>
          <w:sz w:val="24"/>
        </w:rPr>
      </w:pPr>
      <w:r w:rsidRPr="0087158C">
        <w:rPr>
          <w:rFonts w:hint="eastAsia"/>
          <w:sz w:val="24"/>
        </w:rPr>
        <w:t>[1]</w:t>
      </w:r>
      <w:r w:rsidRPr="0087158C">
        <w:rPr>
          <w:rFonts w:hint="eastAsia"/>
          <w:sz w:val="24"/>
        </w:rPr>
        <w:t>廖乃雄</w:t>
      </w:r>
      <w:r w:rsidRPr="0087158C">
        <w:rPr>
          <w:rFonts w:hint="eastAsia"/>
          <w:sz w:val="24"/>
        </w:rPr>
        <w:t>.</w:t>
      </w:r>
      <w:r w:rsidRPr="0087158C">
        <w:rPr>
          <w:rFonts w:hint="eastAsia"/>
          <w:sz w:val="24"/>
        </w:rPr>
        <w:t>试析贝多芬第九交响曲的音乐内容和思想倾向</w:t>
      </w:r>
      <w:r w:rsidRPr="0087158C">
        <w:rPr>
          <w:rFonts w:hint="eastAsia"/>
          <w:sz w:val="24"/>
        </w:rPr>
        <w:t>[J].</w:t>
      </w:r>
      <w:r w:rsidRPr="0087158C">
        <w:rPr>
          <w:rFonts w:hint="eastAsia"/>
          <w:sz w:val="24"/>
        </w:rPr>
        <w:t>人民音乐</w:t>
      </w:r>
      <w:r w:rsidRPr="0087158C">
        <w:rPr>
          <w:rFonts w:hint="eastAsia"/>
          <w:sz w:val="24"/>
        </w:rPr>
        <w:t>, 1979(Z1):9.</w:t>
      </w:r>
    </w:p>
    <w:p w14:paraId="6A1E143C" w14:textId="1C2F3306" w:rsidR="0087158C" w:rsidRDefault="0087158C" w:rsidP="0087158C">
      <w:pPr>
        <w:spacing w:line="360" w:lineRule="auto"/>
        <w:rPr>
          <w:sz w:val="24"/>
        </w:rPr>
      </w:pPr>
      <w:r w:rsidRPr="0087158C">
        <w:rPr>
          <w:rFonts w:hint="eastAsia"/>
          <w:sz w:val="24"/>
        </w:rPr>
        <w:t>[</w:t>
      </w:r>
      <w:r>
        <w:rPr>
          <w:sz w:val="24"/>
        </w:rPr>
        <w:t>2</w:t>
      </w:r>
      <w:r w:rsidRPr="0087158C">
        <w:rPr>
          <w:rFonts w:hint="eastAsia"/>
          <w:sz w:val="24"/>
        </w:rPr>
        <w:t>]</w:t>
      </w:r>
      <w:r w:rsidRPr="0087158C">
        <w:rPr>
          <w:rFonts w:hint="eastAsia"/>
          <w:sz w:val="24"/>
        </w:rPr>
        <w:t>邹昌峻</w:t>
      </w:r>
      <w:r w:rsidRPr="0087158C">
        <w:rPr>
          <w:rFonts w:hint="eastAsia"/>
          <w:sz w:val="24"/>
        </w:rPr>
        <w:t>. "</w:t>
      </w:r>
      <w:r w:rsidRPr="0087158C">
        <w:rPr>
          <w:rFonts w:hint="eastAsia"/>
          <w:sz w:val="24"/>
        </w:rPr>
        <w:t>用苦难谱写欢乐——浅谈贝多芬第九交响曲</w:t>
      </w:r>
      <w:r w:rsidRPr="0087158C">
        <w:rPr>
          <w:rFonts w:hint="eastAsia"/>
          <w:sz w:val="24"/>
        </w:rPr>
        <w:t xml:space="preserve">." </w:t>
      </w:r>
      <w:r w:rsidRPr="0087158C">
        <w:rPr>
          <w:rFonts w:hint="eastAsia"/>
          <w:sz w:val="24"/>
        </w:rPr>
        <w:t>音乐时空</w:t>
      </w:r>
      <w:r w:rsidRPr="0087158C">
        <w:rPr>
          <w:rFonts w:hint="eastAsia"/>
          <w:sz w:val="24"/>
        </w:rPr>
        <w:t xml:space="preserve"> 11(2012):1.</w:t>
      </w:r>
    </w:p>
    <w:p w14:paraId="7B20B796" w14:textId="0CA3BF81" w:rsidR="0087158C" w:rsidRDefault="0087158C" w:rsidP="0087158C">
      <w:pPr>
        <w:spacing w:line="360" w:lineRule="auto"/>
        <w:rPr>
          <w:sz w:val="24"/>
        </w:rPr>
      </w:pPr>
      <w:r w:rsidRPr="0087158C">
        <w:rPr>
          <w:rFonts w:hint="eastAsia"/>
          <w:sz w:val="24"/>
        </w:rPr>
        <w:t>[</w:t>
      </w:r>
      <w:r>
        <w:rPr>
          <w:sz w:val="24"/>
        </w:rPr>
        <w:t>3</w:t>
      </w:r>
      <w:r w:rsidRPr="0087158C">
        <w:rPr>
          <w:rFonts w:hint="eastAsia"/>
          <w:sz w:val="24"/>
        </w:rPr>
        <w:t>]</w:t>
      </w:r>
      <w:r w:rsidRPr="0087158C">
        <w:rPr>
          <w:rFonts w:hint="eastAsia"/>
          <w:sz w:val="24"/>
        </w:rPr>
        <w:t>刘晓静</w:t>
      </w:r>
      <w:r w:rsidRPr="0087158C">
        <w:rPr>
          <w:rFonts w:hint="eastAsia"/>
          <w:sz w:val="24"/>
        </w:rPr>
        <w:t>. "</w:t>
      </w:r>
      <w:r w:rsidRPr="0087158C">
        <w:rPr>
          <w:rFonts w:hint="eastAsia"/>
          <w:sz w:val="24"/>
        </w:rPr>
        <w:t>惟其痛苦</w:t>
      </w:r>
      <w:r w:rsidRPr="0087158C">
        <w:rPr>
          <w:rFonts w:hint="eastAsia"/>
          <w:sz w:val="24"/>
        </w:rPr>
        <w:t xml:space="preserve"> </w:t>
      </w:r>
      <w:r w:rsidRPr="0087158C">
        <w:rPr>
          <w:rFonts w:hint="eastAsia"/>
          <w:sz w:val="24"/>
        </w:rPr>
        <w:t>才有欢乐——析贝多芬第九交响曲</w:t>
      </w:r>
      <w:r w:rsidRPr="0087158C">
        <w:rPr>
          <w:rFonts w:hint="eastAsia"/>
          <w:sz w:val="24"/>
        </w:rPr>
        <w:t xml:space="preserve">." </w:t>
      </w:r>
      <w:r w:rsidRPr="0087158C">
        <w:rPr>
          <w:rFonts w:hint="eastAsia"/>
          <w:sz w:val="24"/>
        </w:rPr>
        <w:t>岱宗学刊：泰安教育学院学报</w:t>
      </w:r>
      <w:r w:rsidRPr="0087158C">
        <w:rPr>
          <w:rFonts w:hint="eastAsia"/>
          <w:sz w:val="24"/>
        </w:rPr>
        <w:t xml:space="preserve"> 4(2007):2.</w:t>
      </w:r>
    </w:p>
    <w:p w14:paraId="075E6758" w14:textId="7E253753" w:rsidR="0087158C" w:rsidRDefault="0087158C" w:rsidP="0087158C">
      <w:pPr>
        <w:spacing w:line="360" w:lineRule="auto"/>
        <w:rPr>
          <w:sz w:val="24"/>
        </w:rPr>
      </w:pPr>
      <w:r w:rsidRPr="0087158C">
        <w:rPr>
          <w:rFonts w:hint="eastAsia"/>
          <w:sz w:val="24"/>
        </w:rPr>
        <w:t>[</w:t>
      </w:r>
      <w:r>
        <w:rPr>
          <w:sz w:val="24"/>
        </w:rPr>
        <w:t>4</w:t>
      </w:r>
      <w:r w:rsidRPr="0087158C">
        <w:rPr>
          <w:rFonts w:hint="eastAsia"/>
          <w:sz w:val="24"/>
        </w:rPr>
        <w:t>]</w:t>
      </w:r>
      <w:r w:rsidRPr="0087158C">
        <w:rPr>
          <w:rFonts w:hint="eastAsia"/>
          <w:sz w:val="24"/>
        </w:rPr>
        <w:t>徐卓</w:t>
      </w:r>
      <w:r w:rsidRPr="0087158C">
        <w:rPr>
          <w:rFonts w:hint="eastAsia"/>
          <w:sz w:val="24"/>
        </w:rPr>
        <w:t>. "</w:t>
      </w:r>
      <w:r w:rsidRPr="0087158C">
        <w:rPr>
          <w:rFonts w:hint="eastAsia"/>
          <w:sz w:val="24"/>
        </w:rPr>
        <w:t>贝多芬第九交响曲之《欢乐颂》分析</w:t>
      </w:r>
      <w:r w:rsidRPr="0087158C">
        <w:rPr>
          <w:rFonts w:hint="eastAsia"/>
          <w:sz w:val="24"/>
        </w:rPr>
        <w:t xml:space="preserve">." </w:t>
      </w:r>
      <w:r w:rsidRPr="0087158C">
        <w:rPr>
          <w:rFonts w:hint="eastAsia"/>
          <w:sz w:val="24"/>
        </w:rPr>
        <w:t>科教文汇</w:t>
      </w:r>
      <w:r w:rsidRPr="0087158C">
        <w:rPr>
          <w:rFonts w:hint="eastAsia"/>
          <w:sz w:val="24"/>
        </w:rPr>
        <w:t xml:space="preserve"> 16(2008):2.</w:t>
      </w:r>
    </w:p>
    <w:p w14:paraId="0F0D4389" w14:textId="15528D23" w:rsidR="0087158C" w:rsidRDefault="0087158C" w:rsidP="0087158C">
      <w:pPr>
        <w:spacing w:line="360" w:lineRule="auto"/>
        <w:rPr>
          <w:sz w:val="24"/>
        </w:rPr>
      </w:pPr>
      <w:r w:rsidRPr="0087158C">
        <w:rPr>
          <w:rFonts w:hint="eastAsia"/>
          <w:sz w:val="24"/>
        </w:rPr>
        <w:t>[</w:t>
      </w:r>
      <w:r>
        <w:rPr>
          <w:sz w:val="24"/>
        </w:rPr>
        <w:t>5</w:t>
      </w:r>
      <w:r w:rsidRPr="0087158C">
        <w:rPr>
          <w:rFonts w:hint="eastAsia"/>
          <w:sz w:val="24"/>
        </w:rPr>
        <w:t>]</w:t>
      </w:r>
      <w:r w:rsidRPr="0087158C">
        <w:rPr>
          <w:rFonts w:hint="eastAsia"/>
          <w:sz w:val="24"/>
        </w:rPr>
        <w:t>李君义</w:t>
      </w:r>
      <w:r w:rsidRPr="0087158C">
        <w:rPr>
          <w:rFonts w:hint="eastAsia"/>
          <w:sz w:val="24"/>
        </w:rPr>
        <w:t>. "</w:t>
      </w:r>
      <w:r w:rsidRPr="0087158C">
        <w:rPr>
          <w:rFonts w:hint="eastAsia"/>
          <w:sz w:val="24"/>
        </w:rPr>
        <w:t>浅析贝多芬第九交响曲——人类崇高的理想</w:t>
      </w:r>
      <w:r w:rsidRPr="0087158C">
        <w:rPr>
          <w:rFonts w:hint="eastAsia"/>
          <w:sz w:val="24"/>
        </w:rPr>
        <w:t xml:space="preserve">." </w:t>
      </w:r>
      <w:r w:rsidRPr="0087158C">
        <w:rPr>
          <w:rFonts w:hint="eastAsia"/>
          <w:sz w:val="24"/>
        </w:rPr>
        <w:t>黄河之声</w:t>
      </w:r>
      <w:r w:rsidRPr="0087158C">
        <w:rPr>
          <w:rFonts w:hint="eastAsia"/>
          <w:sz w:val="24"/>
        </w:rPr>
        <w:t xml:space="preserve"> 2(2007):2</w:t>
      </w:r>
    </w:p>
    <w:p w14:paraId="4B9E3DC6" w14:textId="3C4745EE" w:rsidR="0087158C" w:rsidRPr="00AC2AA1" w:rsidRDefault="0087158C" w:rsidP="0087158C">
      <w:pPr>
        <w:spacing w:line="360" w:lineRule="auto"/>
        <w:rPr>
          <w:rFonts w:hint="eastAsia"/>
          <w:sz w:val="24"/>
        </w:rPr>
      </w:pPr>
      <w:r w:rsidRPr="0087158C">
        <w:rPr>
          <w:rFonts w:hint="eastAsia"/>
          <w:sz w:val="24"/>
        </w:rPr>
        <w:t>[</w:t>
      </w:r>
    </w:p>
    <w:p w14:paraId="5C63CEDB" w14:textId="77777777" w:rsidR="0000234C" w:rsidRPr="00AC2AA1" w:rsidRDefault="0000234C">
      <w:pPr>
        <w:jc w:val="center"/>
        <w:rPr>
          <w:rFonts w:eastAsia="隶书"/>
          <w:sz w:val="28"/>
          <w:szCs w:val="28"/>
        </w:rPr>
      </w:pPr>
    </w:p>
    <w:p w14:paraId="7C039806" w14:textId="77777777" w:rsidR="0000234C" w:rsidRPr="00AC2AA1" w:rsidRDefault="0000234C">
      <w:pPr>
        <w:jc w:val="center"/>
        <w:rPr>
          <w:rFonts w:eastAsia="隶书"/>
          <w:sz w:val="28"/>
          <w:szCs w:val="28"/>
        </w:rPr>
      </w:pPr>
    </w:p>
    <w:p w14:paraId="30EC10AC" w14:textId="77777777" w:rsidR="0000234C" w:rsidRDefault="0000234C">
      <w:pPr>
        <w:jc w:val="center"/>
        <w:rPr>
          <w:rFonts w:eastAsia="隶书"/>
          <w:sz w:val="44"/>
        </w:rPr>
      </w:pPr>
    </w:p>
    <w:p w14:paraId="6B485EF0" w14:textId="77777777" w:rsidR="0000234C" w:rsidRDefault="0000234C">
      <w:pPr>
        <w:jc w:val="center"/>
        <w:rPr>
          <w:rFonts w:eastAsia="隶书"/>
          <w:sz w:val="44"/>
        </w:rPr>
      </w:pPr>
    </w:p>
    <w:p w14:paraId="526F0FD4" w14:textId="77777777" w:rsidR="0000234C" w:rsidRDefault="0000234C">
      <w:pPr>
        <w:jc w:val="center"/>
        <w:rPr>
          <w:rFonts w:eastAsia="隶书"/>
          <w:sz w:val="44"/>
        </w:rPr>
      </w:pPr>
    </w:p>
    <w:p w14:paraId="09BF0E90" w14:textId="77777777" w:rsidR="0000234C" w:rsidRDefault="0000234C">
      <w:pPr>
        <w:jc w:val="center"/>
        <w:rPr>
          <w:rFonts w:eastAsia="隶书"/>
          <w:sz w:val="44"/>
        </w:rPr>
      </w:pPr>
    </w:p>
    <w:p w14:paraId="019E55ED" w14:textId="77777777" w:rsidR="0000234C" w:rsidRDefault="0000234C">
      <w:pPr>
        <w:jc w:val="center"/>
        <w:rPr>
          <w:rFonts w:eastAsia="隶书"/>
          <w:sz w:val="44"/>
        </w:rPr>
      </w:pPr>
    </w:p>
    <w:p w14:paraId="32530DA3" w14:textId="77777777" w:rsidR="0000234C" w:rsidRDefault="0000234C">
      <w:pPr>
        <w:jc w:val="center"/>
        <w:rPr>
          <w:rFonts w:eastAsia="隶书"/>
          <w:sz w:val="44"/>
        </w:rPr>
      </w:pPr>
    </w:p>
    <w:p w14:paraId="373EE3F5" w14:textId="77777777" w:rsidR="0000234C" w:rsidRDefault="0000234C">
      <w:pPr>
        <w:jc w:val="center"/>
        <w:rPr>
          <w:rFonts w:eastAsia="隶书"/>
          <w:sz w:val="44"/>
        </w:rPr>
      </w:pPr>
    </w:p>
    <w:p w14:paraId="02BC06C3" w14:textId="77777777" w:rsidR="0000234C" w:rsidRDefault="0000234C">
      <w:pPr>
        <w:ind w:rightChars="-501" w:right="-1052"/>
        <w:rPr>
          <w:kern w:val="0"/>
        </w:rPr>
      </w:pPr>
    </w:p>
    <w:p w14:paraId="431C36EB" w14:textId="0D19C000" w:rsidR="00375AF8" w:rsidRPr="009045F5" w:rsidRDefault="00375AF8" w:rsidP="009045F5">
      <w:pPr>
        <w:spacing w:line="400" w:lineRule="exact"/>
        <w:ind w:rightChars="-501" w:right="-1052"/>
        <w:rPr>
          <w:kern w:val="0"/>
          <w:sz w:val="24"/>
        </w:rPr>
      </w:pPr>
    </w:p>
    <w:sectPr w:rsidR="00375AF8" w:rsidRPr="009045F5">
      <w:pgSz w:w="11906" w:h="16838"/>
      <w:pgMar w:top="1134" w:right="1134" w:bottom="1134"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1338E" w14:textId="77777777" w:rsidR="00941E52" w:rsidRDefault="00941E52" w:rsidP="002F789D">
      <w:r>
        <w:separator/>
      </w:r>
    </w:p>
  </w:endnote>
  <w:endnote w:type="continuationSeparator" w:id="0">
    <w:p w14:paraId="69AC57BB" w14:textId="77777777" w:rsidR="00941E52" w:rsidRDefault="00941E52" w:rsidP="002F7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隶书">
    <w:altName w:val="LiSu"/>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18705" w14:textId="77777777" w:rsidR="00941E52" w:rsidRDefault="00941E52" w:rsidP="002F789D">
      <w:r>
        <w:separator/>
      </w:r>
    </w:p>
  </w:footnote>
  <w:footnote w:type="continuationSeparator" w:id="0">
    <w:p w14:paraId="48B8DB6D" w14:textId="77777777" w:rsidR="00941E52" w:rsidRDefault="00941E52" w:rsidP="002F7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7AE4"/>
    <w:multiLevelType w:val="hybridMultilevel"/>
    <w:tmpl w:val="31F4A7A0"/>
    <w:lvl w:ilvl="0" w:tplc="DCA06A3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8483691"/>
    <w:multiLevelType w:val="multilevel"/>
    <w:tmpl w:val="17B6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200EA"/>
    <w:multiLevelType w:val="hybridMultilevel"/>
    <w:tmpl w:val="CD024F28"/>
    <w:lvl w:ilvl="0" w:tplc="8150835C">
      <w:start w:val="1"/>
      <w:numFmt w:val="japaneseCounting"/>
      <w:lvlText w:val="（%1）"/>
      <w:lvlJc w:val="left"/>
      <w:pPr>
        <w:ind w:left="765" w:hanging="76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E849D4"/>
    <w:multiLevelType w:val="multilevel"/>
    <w:tmpl w:val="FC60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7143FC"/>
    <w:multiLevelType w:val="multilevel"/>
    <w:tmpl w:val="98D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167206">
    <w:abstractNumId w:val="0"/>
  </w:num>
  <w:num w:numId="2" w16cid:durableId="1599363552">
    <w:abstractNumId w:val="2"/>
  </w:num>
  <w:num w:numId="3" w16cid:durableId="1076853778">
    <w:abstractNumId w:val="1"/>
  </w:num>
  <w:num w:numId="4" w16cid:durableId="931359405">
    <w:abstractNumId w:val="4"/>
  </w:num>
  <w:num w:numId="5" w16cid:durableId="776101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9D"/>
    <w:rsid w:val="0000234C"/>
    <w:rsid w:val="001067EF"/>
    <w:rsid w:val="001A7256"/>
    <w:rsid w:val="002F789D"/>
    <w:rsid w:val="00375AF8"/>
    <w:rsid w:val="00393637"/>
    <w:rsid w:val="00425055"/>
    <w:rsid w:val="0056066C"/>
    <w:rsid w:val="007C5CA6"/>
    <w:rsid w:val="00832B6A"/>
    <w:rsid w:val="0087158C"/>
    <w:rsid w:val="008C0922"/>
    <w:rsid w:val="009045F5"/>
    <w:rsid w:val="00941E52"/>
    <w:rsid w:val="00A7291B"/>
    <w:rsid w:val="00AC2AA1"/>
    <w:rsid w:val="00E507CD"/>
    <w:rsid w:val="00EC277B"/>
    <w:rsid w:val="00F32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910F72"/>
  <w15:docId w15:val="{B24FC9EF-C010-4FFE-8ED1-4D3A90BC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bCs/>
    </w:rPr>
  </w:style>
  <w:style w:type="paragraph" w:styleId="a4">
    <w:name w:val="header"/>
    <w:basedOn w:val="a"/>
    <w:link w:val="a5"/>
    <w:uiPriority w:val="99"/>
    <w:unhideWhenUsed/>
    <w:rsid w:val="002F78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F789D"/>
    <w:rPr>
      <w:kern w:val="2"/>
      <w:sz w:val="18"/>
      <w:szCs w:val="18"/>
    </w:rPr>
  </w:style>
  <w:style w:type="paragraph" w:styleId="a6">
    <w:name w:val="footer"/>
    <w:basedOn w:val="a"/>
    <w:link w:val="a7"/>
    <w:uiPriority w:val="99"/>
    <w:unhideWhenUsed/>
    <w:rsid w:val="002F789D"/>
    <w:pPr>
      <w:tabs>
        <w:tab w:val="center" w:pos="4153"/>
        <w:tab w:val="right" w:pos="8306"/>
      </w:tabs>
      <w:snapToGrid w:val="0"/>
      <w:jc w:val="left"/>
    </w:pPr>
    <w:rPr>
      <w:sz w:val="18"/>
      <w:szCs w:val="18"/>
    </w:rPr>
  </w:style>
  <w:style w:type="character" w:customStyle="1" w:styleId="a7">
    <w:name w:val="页脚 字符"/>
    <w:basedOn w:val="a0"/>
    <w:link w:val="a6"/>
    <w:uiPriority w:val="99"/>
    <w:rsid w:val="002F789D"/>
    <w:rPr>
      <w:kern w:val="2"/>
      <w:sz w:val="18"/>
      <w:szCs w:val="18"/>
    </w:rPr>
  </w:style>
  <w:style w:type="paragraph" w:styleId="a8">
    <w:name w:val="List Paragraph"/>
    <w:basedOn w:val="a"/>
    <w:uiPriority w:val="34"/>
    <w:qFormat/>
    <w:rsid w:val="00F3265C"/>
    <w:pPr>
      <w:ind w:firstLineChars="200" w:firstLine="420"/>
    </w:pPr>
  </w:style>
  <w:style w:type="paragraph" w:styleId="a9">
    <w:name w:val="Normal (Web)"/>
    <w:basedOn w:val="a"/>
    <w:uiPriority w:val="99"/>
    <w:semiHidden/>
    <w:unhideWhenUsed/>
    <w:rsid w:val="00AC2AA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10451">
      <w:bodyDiv w:val="1"/>
      <w:marLeft w:val="0"/>
      <w:marRight w:val="0"/>
      <w:marTop w:val="0"/>
      <w:marBottom w:val="0"/>
      <w:divBdr>
        <w:top w:val="none" w:sz="0" w:space="0" w:color="auto"/>
        <w:left w:val="none" w:sz="0" w:space="0" w:color="auto"/>
        <w:bottom w:val="none" w:sz="0" w:space="0" w:color="auto"/>
        <w:right w:val="none" w:sz="0" w:space="0" w:color="auto"/>
      </w:divBdr>
    </w:div>
    <w:div w:id="1030372179">
      <w:bodyDiv w:val="1"/>
      <w:marLeft w:val="0"/>
      <w:marRight w:val="0"/>
      <w:marTop w:val="0"/>
      <w:marBottom w:val="0"/>
      <w:divBdr>
        <w:top w:val="none" w:sz="0" w:space="0" w:color="auto"/>
        <w:left w:val="none" w:sz="0" w:space="0" w:color="auto"/>
        <w:bottom w:val="none" w:sz="0" w:space="0" w:color="auto"/>
        <w:right w:val="none" w:sz="0" w:space="0" w:color="auto"/>
      </w:divBdr>
    </w:div>
    <w:div w:id="206683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269</Words>
  <Characters>1534</Characters>
  <Application>Microsoft Office Word</Application>
  <DocSecurity>0</DocSecurity>
  <Lines>12</Lines>
  <Paragraphs>3</Paragraphs>
  <ScaleCrop>false</ScaleCrop>
  <HeadingPairs>
    <vt:vector size="2" baseType="variant">
      <vt:variant>
        <vt:lpstr>题目</vt:lpstr>
      </vt:variant>
      <vt:variant>
        <vt:i4>1</vt:i4>
      </vt:variant>
    </vt:vector>
  </HeadingPairs>
  <TitlesOfParts>
    <vt:vector size="1" baseType="lpstr">
      <vt:lpstr>三、课程论文格式要求</vt:lpstr>
    </vt:vector>
  </TitlesOfParts>
  <Company>MC SYSTEM</Company>
  <LinksUpToDate>false</LinksUpToDate>
  <CharactersWithSpaces>1800</CharactersWithSpaces>
  <SharedDoc>false</SharedDoc>
  <HLinks>
    <vt:vector size="6" baseType="variant">
      <vt:variant>
        <vt:i4>1747150855</vt:i4>
      </vt:variant>
      <vt:variant>
        <vt:i4>1036</vt:i4>
      </vt:variant>
      <vt:variant>
        <vt:i4>1025</vt:i4>
      </vt:variant>
      <vt:variant>
        <vt:i4>1</vt:i4>
      </vt:variant>
      <vt:variant>
        <vt:lpwstr>0校标2005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三、课程论文格式要求</dc:title>
  <dc:creator>MC SYSTEM</dc:creator>
  <cp:lastModifiedBy>a sina</cp:lastModifiedBy>
  <cp:revision>6</cp:revision>
  <cp:lastPrinted>2006-11-11T07:01:00Z</cp:lastPrinted>
  <dcterms:created xsi:type="dcterms:W3CDTF">2023-12-20T10:20:00Z</dcterms:created>
  <dcterms:modified xsi:type="dcterms:W3CDTF">2023-12-20T10:40:00Z</dcterms:modified>
</cp:coreProperties>
</file>