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5FCC" w14:textId="2A0DA358" w:rsidR="009B64ED" w:rsidRDefault="00613D84" w:rsidP="002013D2">
      <w:pPr>
        <w:spacing w:line="480" w:lineRule="auto"/>
        <w:jc w:val="center"/>
        <w:rPr>
          <w:sz w:val="32"/>
          <w:szCs w:val="32"/>
        </w:rPr>
      </w:pPr>
      <w:r w:rsidRPr="00613D84">
        <w:rPr>
          <w:sz w:val="32"/>
          <w:szCs w:val="32"/>
        </w:rPr>
        <w:t>Spatial and temporal variation in vibratory noise and its impact potential on a common urban arthropod</w:t>
      </w:r>
    </w:p>
    <w:p w14:paraId="0A57B6F7" w14:textId="77777777" w:rsidR="00613D84" w:rsidRDefault="00613D84" w:rsidP="002013D2">
      <w:pPr>
        <w:spacing w:line="480" w:lineRule="auto"/>
      </w:pPr>
    </w:p>
    <w:p w14:paraId="27825889" w14:textId="663DDE0E" w:rsidR="00613D84" w:rsidRDefault="00613D84" w:rsidP="002013D2">
      <w:pPr>
        <w:spacing w:line="480" w:lineRule="auto"/>
      </w:pPr>
      <w:r>
        <w:t xml:space="preserve">* </w:t>
      </w:r>
      <w:r w:rsidRPr="00613D84">
        <w:rPr>
          <w:b/>
          <w:bCs/>
        </w:rPr>
        <w:t xml:space="preserve">Brandi J. </w:t>
      </w:r>
      <w:proofErr w:type="spellStart"/>
      <w:r w:rsidRPr="00613D84">
        <w:rPr>
          <w:b/>
          <w:bCs/>
        </w:rPr>
        <w:t>Pessman</w:t>
      </w:r>
      <w:proofErr w:type="spellEnd"/>
      <w:r>
        <w:t xml:space="preserve">, School of Biological Sciences, University of Nebraska-Lincoln, </w:t>
      </w:r>
      <w:hyperlink r:id="rId5" w:history="1">
        <w:r w:rsidRPr="0040466B">
          <w:rPr>
            <w:rStyle w:val="Hyperlink"/>
          </w:rPr>
          <w:t>bjpessman@gmail.com</w:t>
        </w:r>
      </w:hyperlink>
    </w:p>
    <w:p w14:paraId="3DC3FDC8" w14:textId="150F710E" w:rsidR="00613D84" w:rsidRDefault="00613D84" w:rsidP="002013D2">
      <w:pPr>
        <w:spacing w:line="480" w:lineRule="auto"/>
      </w:pPr>
      <w:r w:rsidRPr="00613D84">
        <w:rPr>
          <w:b/>
          <w:bCs/>
        </w:rPr>
        <w:t>Rowan McGinley</w:t>
      </w:r>
      <w:r>
        <w:t xml:space="preserve">, School of Biological Sciences, University of Nebraska-Lincoln, </w:t>
      </w:r>
      <w:hyperlink r:id="rId6" w:history="1">
        <w:r w:rsidRPr="0040466B">
          <w:rPr>
            <w:rStyle w:val="Hyperlink"/>
          </w:rPr>
          <w:t>rowan.mcginley@gmail.com</w:t>
        </w:r>
      </w:hyperlink>
      <w:r>
        <w:t xml:space="preserve"> </w:t>
      </w:r>
    </w:p>
    <w:p w14:paraId="49ACDB7D" w14:textId="55F77ADF" w:rsidR="00613D84" w:rsidRDefault="00613D84" w:rsidP="002013D2">
      <w:pPr>
        <w:spacing w:line="480" w:lineRule="auto"/>
      </w:pPr>
      <w:r w:rsidRPr="00613D84">
        <w:rPr>
          <w:b/>
          <w:bCs/>
        </w:rPr>
        <w:t xml:space="preserve">Eileen A. </w:t>
      </w:r>
      <w:proofErr w:type="spellStart"/>
      <w:r w:rsidRPr="00613D84">
        <w:rPr>
          <w:b/>
          <w:bCs/>
        </w:rPr>
        <w:t>Hebets</w:t>
      </w:r>
      <w:proofErr w:type="spellEnd"/>
      <w:r>
        <w:t xml:space="preserve">, School of Biological Sciences, University of Nebraska-Lincoln, </w:t>
      </w:r>
      <w:hyperlink r:id="rId7" w:history="1">
        <w:r w:rsidRPr="0040466B">
          <w:rPr>
            <w:rStyle w:val="Hyperlink"/>
          </w:rPr>
          <w:t>ehebets2@unl.edu</w:t>
        </w:r>
      </w:hyperlink>
      <w:r>
        <w:t xml:space="preserve"> </w:t>
      </w:r>
    </w:p>
    <w:p w14:paraId="49FAF47F" w14:textId="77777777" w:rsidR="00613D84" w:rsidRDefault="00613D84" w:rsidP="002013D2">
      <w:pPr>
        <w:spacing w:line="480" w:lineRule="auto"/>
      </w:pPr>
    </w:p>
    <w:p w14:paraId="33717C7C" w14:textId="5A1DBE04" w:rsidR="00613D84" w:rsidRDefault="00613D84" w:rsidP="002013D2">
      <w:pPr>
        <w:spacing w:line="480" w:lineRule="auto"/>
      </w:pPr>
      <w:r>
        <w:t xml:space="preserve">Key words (up to 12): </w:t>
      </w:r>
    </w:p>
    <w:p w14:paraId="45B402F5" w14:textId="77777777" w:rsidR="00613D84" w:rsidRDefault="00613D84" w:rsidP="002013D2">
      <w:pPr>
        <w:spacing w:line="480" w:lineRule="auto"/>
      </w:pPr>
    </w:p>
    <w:p w14:paraId="7549FE82" w14:textId="2C6EACA8" w:rsidR="00613D84" w:rsidRDefault="00613D84" w:rsidP="002013D2">
      <w:pPr>
        <w:spacing w:line="480" w:lineRule="auto"/>
      </w:pPr>
      <w:r>
        <w:t xml:space="preserve">Abstract (up to 300 words): </w:t>
      </w:r>
    </w:p>
    <w:p w14:paraId="7660CD56" w14:textId="2CE28006" w:rsidR="00613D84" w:rsidRDefault="00613D84" w:rsidP="002013D2">
      <w:pPr>
        <w:spacing w:line="480" w:lineRule="auto"/>
      </w:pPr>
      <w:r>
        <w:br w:type="page"/>
      </w:r>
    </w:p>
    <w:p w14:paraId="305C884C" w14:textId="56EEA809" w:rsidR="00613D84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lastRenderedPageBreak/>
        <w:t>INTRODUCTION</w:t>
      </w:r>
    </w:p>
    <w:p w14:paraId="5774847D" w14:textId="0DA1EE8F" w:rsidR="002013D2" w:rsidRDefault="009F17D8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Questions</w:t>
      </w:r>
    </w:p>
    <w:p w14:paraId="130C68B8" w14:textId="5D3CFDE3" w:rsidR="009F17D8" w:rsidRDefault="009F17D8" w:rsidP="009F17D8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To what degree does vibratory noise vary across space?</w:t>
      </w:r>
    </w:p>
    <w:p w14:paraId="032E4F3B" w14:textId="6D0904CF" w:rsidR="00D645A2" w:rsidRPr="009F17D8" w:rsidRDefault="00D645A2" w:rsidP="009F17D8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How does vibratory noise vary over time?</w:t>
      </w:r>
    </w:p>
    <w:p w14:paraId="51FC09A7" w14:textId="5D18C22F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MATERIALS AND METHODS</w:t>
      </w:r>
    </w:p>
    <w:p w14:paraId="77078008" w14:textId="097A1791" w:rsidR="002013D2" w:rsidRPr="00077A07" w:rsidRDefault="00077A07" w:rsidP="002013D2">
      <w:pPr>
        <w:spacing w:line="480" w:lineRule="auto"/>
        <w:rPr>
          <w:rFonts w:cstheme="minorHAnsi"/>
          <w:i/>
          <w:iCs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Survey</w:t>
      </w:r>
      <w:r w:rsidR="002013D2" w:rsidRPr="003A4568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 xml:space="preserve"> sites</w:t>
      </w:r>
      <w:r w:rsidRPr="00077A07">
        <w:rPr>
          <w:rFonts w:cstheme="minorHAnsi"/>
          <w:i/>
          <w:iCs/>
          <w:color w:val="1C1D1E"/>
          <w:sz w:val="22"/>
          <w:szCs w:val="22"/>
          <w:shd w:val="clear" w:color="auto" w:fill="FFFFFF"/>
        </w:rPr>
        <w:t xml:space="preserve"> </w:t>
      </w:r>
    </w:p>
    <w:p w14:paraId="6536FB28" w14:textId="20D7FA4E" w:rsidR="00291D4C" w:rsidRDefault="003A4568" w:rsidP="00291D4C">
      <w:pPr>
        <w:spacing w:line="480" w:lineRule="auto"/>
        <w:ind w:firstLine="360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We recorded substrate-borne (vibratory) noise at 21 private properties in Lancaster County, Nebraska</w:t>
      </w:r>
      <w:r w:rsidR="00077A07">
        <w:rPr>
          <w:rFonts w:cstheme="minorHAnsi"/>
          <w:color w:val="1C1D1E"/>
          <w:sz w:val="22"/>
          <w:szCs w:val="22"/>
          <w:shd w:val="clear" w:color="auto" w:fill="FFFFFF"/>
        </w:rPr>
        <w:t>, United States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 in 2020 and added a</w:t>
      </w:r>
      <w:r w:rsidR="00D8358A">
        <w:rPr>
          <w:rFonts w:cstheme="minorHAnsi"/>
          <w:color w:val="1C1D1E"/>
          <w:sz w:val="22"/>
          <w:szCs w:val="22"/>
          <w:shd w:val="clear" w:color="auto" w:fill="FFFFFF"/>
        </w:rPr>
        <w:t xml:space="preserve">n additional 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private property and the University of Nebraska-Lincoln city campus in 2022. In 2020, we sent an email to listservs of the biological sciences and entomology departments at the University of Nebraska-Lincoln asking for volunteers to allow us to record ambient vibrations at their properties. We received permission </w:t>
      </w:r>
      <w:r w:rsidR="00D8358A">
        <w:rPr>
          <w:rFonts w:cstheme="minorHAnsi"/>
          <w:color w:val="1C1D1E"/>
          <w:sz w:val="22"/>
          <w:szCs w:val="22"/>
          <w:shd w:val="clear" w:color="auto" w:fill="FFFFFF"/>
        </w:rPr>
        <w:t xml:space="preserve">to access private properties for the duration of the study from 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>faculty, staff, and graduate students, as well as a few personal connections with properties well-scattered across Lincoln, Nebraska, and into the surrounding rural area (</w:t>
      </w:r>
      <w:proofErr w:type="gramStart"/>
      <w:r w:rsidRPr="00D8358A">
        <w:rPr>
          <w:rFonts w:cstheme="minorHAnsi"/>
          <w:color w:val="1C1D1E"/>
          <w:sz w:val="22"/>
          <w:szCs w:val="22"/>
          <w:highlight w:val="yellow"/>
          <w:shd w:val="clear" w:color="auto" w:fill="FFFFFF"/>
        </w:rPr>
        <w:t>Fig.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 )</w:t>
      </w:r>
      <w:proofErr w:type="gramEnd"/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. </w:t>
      </w:r>
      <w:r w:rsidR="00D8358A">
        <w:rPr>
          <w:rFonts w:cstheme="minorHAnsi"/>
          <w:color w:val="1C1D1E"/>
          <w:sz w:val="22"/>
          <w:szCs w:val="22"/>
          <w:shd w:val="clear" w:color="auto" w:fill="FFFFFF"/>
        </w:rPr>
        <w:t xml:space="preserve">We added the two sites in 2022 because we collected </w:t>
      </w:r>
      <w:proofErr w:type="spellStart"/>
      <w:r w:rsidR="00D8358A" w:rsidRPr="00D8358A">
        <w:rPr>
          <w:rFonts w:cstheme="minorHAnsi"/>
          <w:i/>
          <w:iCs/>
          <w:color w:val="1C1D1E"/>
          <w:sz w:val="22"/>
          <w:szCs w:val="22"/>
          <w:shd w:val="clear" w:color="auto" w:fill="FFFFFF"/>
        </w:rPr>
        <w:t>Agelenopsis</w:t>
      </w:r>
      <w:proofErr w:type="spellEnd"/>
      <w:r w:rsidR="00D8358A" w:rsidRPr="00D8358A">
        <w:rPr>
          <w:rFonts w:cstheme="minorHAnsi"/>
          <w:i/>
          <w:iCs/>
          <w:color w:val="1C1D1E"/>
          <w:sz w:val="22"/>
          <w:szCs w:val="22"/>
          <w:shd w:val="clear" w:color="auto" w:fill="FFFFFF"/>
        </w:rPr>
        <w:t xml:space="preserve"> </w:t>
      </w:r>
      <w:proofErr w:type="spellStart"/>
      <w:r w:rsidR="00D8358A" w:rsidRPr="00D8358A">
        <w:rPr>
          <w:rFonts w:cstheme="minorHAnsi"/>
          <w:i/>
          <w:iCs/>
          <w:color w:val="1C1D1E"/>
          <w:sz w:val="22"/>
          <w:szCs w:val="22"/>
          <w:shd w:val="clear" w:color="auto" w:fill="FFFFFF"/>
        </w:rPr>
        <w:t>pennsylvanica</w:t>
      </w:r>
      <w:proofErr w:type="spellEnd"/>
      <w:r w:rsidR="00D8358A">
        <w:rPr>
          <w:rFonts w:cstheme="minorHAnsi"/>
          <w:color w:val="1C1D1E"/>
          <w:sz w:val="22"/>
          <w:szCs w:val="22"/>
          <w:shd w:val="clear" w:color="auto" w:fill="FFFFFF"/>
        </w:rPr>
        <w:t xml:space="preserve"> spiders from these sites for experiments. </w:t>
      </w:r>
    </w:p>
    <w:p w14:paraId="731AD690" w14:textId="77777777" w:rsidR="002837E6" w:rsidRDefault="00291D4C" w:rsidP="007C1102">
      <w:pPr>
        <w:spacing w:line="480" w:lineRule="auto"/>
        <w:ind w:firstLine="360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We sorted the 23 sites into two categories based on land cover class: urban and rural. 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>Anthropogenic sources of vibratory noise are thought to travel up to 1 kilometer from the source (</w:t>
      </w:r>
      <w:proofErr w:type="spellStart"/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>Lecocq</w:t>
      </w:r>
      <w:proofErr w:type="spellEnd"/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 xml:space="preserve"> et al., 2020). </w:t>
      </w:r>
      <w:commentRangeStart w:id="0"/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>As such, we used QGIS (</w:t>
      </w:r>
      <w:r w:rsidR="00077A07" w:rsidRPr="00077A07">
        <w:rPr>
          <w:rFonts w:cstheme="minorHAnsi"/>
          <w:color w:val="1C1D1E"/>
          <w:sz w:val="22"/>
          <w:szCs w:val="22"/>
          <w:shd w:val="clear" w:color="auto" w:fill="FFFFFF"/>
        </w:rPr>
        <w:t>3.16.3-Hannover</w:t>
      </w:r>
      <w:r w:rsidR="00077A07">
        <w:rPr>
          <w:rFonts w:cstheme="minorHAnsi"/>
          <w:color w:val="1C1D1E"/>
          <w:sz w:val="22"/>
          <w:szCs w:val="22"/>
          <w:shd w:val="clear" w:color="auto" w:fill="FFFFFF"/>
        </w:rPr>
        <w:t>,</w:t>
      </w:r>
      <w:r w:rsidR="00C15C1D" w:rsidRPr="00C15C1D">
        <w:t xml:space="preserve"> </w:t>
      </w:r>
      <w:r w:rsidR="00C15C1D" w:rsidRPr="00C15C1D">
        <w:rPr>
          <w:rFonts w:cstheme="minorHAnsi"/>
          <w:color w:val="1C1D1E"/>
          <w:sz w:val="22"/>
          <w:szCs w:val="22"/>
          <w:shd w:val="clear" w:color="auto" w:fill="FFFFFF"/>
        </w:rPr>
        <w:t>ESRI 102704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 xml:space="preserve">) </w:t>
      </w:r>
      <w:r w:rsidR="007C1102">
        <w:rPr>
          <w:rFonts w:cstheme="minorHAnsi"/>
          <w:color w:val="1C1D1E"/>
          <w:sz w:val="22"/>
          <w:szCs w:val="22"/>
          <w:shd w:val="clear" w:color="auto" w:fill="FFFFFF"/>
        </w:rPr>
        <w:t>to calculate the area of each land cover class from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 xml:space="preserve"> the 2019 National Land Cover Database (</w:t>
      </w:r>
      <w:r w:rsidR="00C15C1D" w:rsidRPr="00C15C1D">
        <w:rPr>
          <w:rFonts w:cstheme="minorHAnsi"/>
          <w:color w:val="1C1D1E"/>
          <w:sz w:val="22"/>
          <w:szCs w:val="22"/>
          <w:shd w:val="clear" w:color="auto" w:fill="FFFFFF"/>
        </w:rPr>
        <w:t>U.S. Geological Survey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 xml:space="preserve">, </w:t>
      </w:r>
      <w:r w:rsidR="00C15C1D" w:rsidRPr="00C15C1D">
        <w:rPr>
          <w:rFonts w:cstheme="minorHAnsi"/>
          <w:color w:val="1C1D1E"/>
          <w:sz w:val="22"/>
          <w:szCs w:val="22"/>
          <w:shd w:val="clear" w:color="auto" w:fill="FFFFFF"/>
        </w:rPr>
        <w:t>20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>19</w:t>
      </w:r>
      <w:r w:rsidR="007C1102">
        <w:rPr>
          <w:rFonts w:cstheme="minorHAnsi"/>
          <w:color w:val="1C1D1E"/>
          <w:sz w:val="22"/>
          <w:szCs w:val="22"/>
          <w:shd w:val="clear" w:color="auto" w:fill="FFFFFF"/>
        </w:rPr>
        <w:t>; 30-meter resolution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 xml:space="preserve">) within a 1-kilometer radius </w:t>
      </w:r>
      <w:r w:rsidR="002837E6">
        <w:rPr>
          <w:rFonts w:cstheme="minorHAnsi"/>
          <w:color w:val="1C1D1E"/>
          <w:sz w:val="22"/>
          <w:szCs w:val="22"/>
          <w:shd w:val="clear" w:color="auto" w:fill="FFFFFF"/>
        </w:rPr>
        <w:t>of</w:t>
      </w:r>
      <w:r w:rsidR="00C15C1D">
        <w:rPr>
          <w:rFonts w:cstheme="minorHAnsi"/>
          <w:color w:val="1C1D1E"/>
          <w:sz w:val="22"/>
          <w:szCs w:val="22"/>
          <w:shd w:val="clear" w:color="auto" w:fill="FFFFFF"/>
        </w:rPr>
        <w:t xml:space="preserve"> each site. </w:t>
      </w:r>
      <w:commentRangeEnd w:id="0"/>
      <w:r w:rsidR="002837E6">
        <w:rPr>
          <w:rStyle w:val="CommentReference"/>
        </w:rPr>
        <w:commentReference w:id="0"/>
      </w:r>
      <w:r w:rsidR="007C1102">
        <w:rPr>
          <w:rFonts w:cstheme="minorHAnsi"/>
          <w:color w:val="1C1D1E"/>
          <w:sz w:val="22"/>
          <w:szCs w:val="22"/>
          <w:shd w:val="clear" w:color="auto" w:fill="FFFFFF"/>
        </w:rPr>
        <w:t>We combined designations of ‘Developed’ to describe urban area and designations of ‘</w:t>
      </w:r>
      <w:r w:rsidR="007C1102" w:rsidRPr="007C1102">
        <w:rPr>
          <w:rFonts w:cstheme="minorHAnsi"/>
          <w:color w:val="1C1D1E"/>
          <w:sz w:val="22"/>
          <w:szCs w:val="22"/>
          <w:shd w:val="clear" w:color="auto" w:fill="FFFFFF"/>
        </w:rPr>
        <w:t>Planted/Cultivated</w:t>
      </w:r>
      <w:r w:rsidR="007C1102">
        <w:rPr>
          <w:rFonts w:cstheme="minorHAnsi"/>
          <w:color w:val="1C1D1E"/>
          <w:sz w:val="22"/>
          <w:szCs w:val="22"/>
          <w:shd w:val="clear" w:color="auto" w:fill="FFFFFF"/>
        </w:rPr>
        <w:t>’ to describe agricultural area</w:t>
      </w:r>
      <w:r w:rsidR="00077A07">
        <w:rPr>
          <w:rFonts w:cstheme="minorHAnsi"/>
          <w:color w:val="1C1D1E"/>
          <w:sz w:val="22"/>
          <w:szCs w:val="22"/>
          <w:shd w:val="clear" w:color="auto" w:fill="FFFFFF"/>
        </w:rPr>
        <w:t xml:space="preserve"> (</w:t>
      </w:r>
      <w:r w:rsidR="00077A07" w:rsidRPr="002837E6">
        <w:rPr>
          <w:rFonts w:cstheme="minorHAnsi"/>
          <w:color w:val="1C1D1E"/>
          <w:sz w:val="22"/>
          <w:szCs w:val="22"/>
          <w:shd w:val="clear" w:color="auto" w:fill="FFFFFF"/>
        </w:rPr>
        <w:t>https://www.mrlc.gov/data/legends/</w:t>
      </w:r>
    </w:p>
    <w:p w14:paraId="61109CCF" w14:textId="59BE42F0" w:rsidR="007C1102" w:rsidRDefault="00077A07" w:rsidP="002837E6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 w:rsidRPr="002837E6">
        <w:rPr>
          <w:rFonts w:cstheme="minorHAnsi"/>
          <w:color w:val="1C1D1E"/>
          <w:sz w:val="22"/>
          <w:szCs w:val="22"/>
          <w:shd w:val="clear" w:color="auto" w:fill="FFFFFF"/>
        </w:rPr>
        <w:t>national-land-cover-database-class-legend-and-description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>)</w:t>
      </w:r>
      <w:r w:rsidR="007C1102">
        <w:rPr>
          <w:rFonts w:cstheme="minorHAnsi"/>
          <w:color w:val="1C1D1E"/>
          <w:sz w:val="22"/>
          <w:szCs w:val="22"/>
          <w:shd w:val="clear" w:color="auto" w:fill="FFFFFF"/>
        </w:rPr>
        <w:t>.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 </w:t>
      </w:r>
      <w:r w:rsidR="007C1102">
        <w:rPr>
          <w:rFonts w:cstheme="minorHAnsi"/>
          <w:color w:val="1C1D1E"/>
          <w:sz w:val="22"/>
          <w:szCs w:val="22"/>
          <w:shd w:val="clear" w:color="auto" w:fill="FFFFFF"/>
        </w:rPr>
        <w:t xml:space="preserve">The remaining classes were combined as other area. </w:t>
      </w:r>
      <w:r w:rsidR="002837E6">
        <w:rPr>
          <w:rFonts w:cstheme="minorHAnsi"/>
          <w:color w:val="1C1D1E"/>
          <w:sz w:val="22"/>
          <w:szCs w:val="22"/>
          <w:shd w:val="clear" w:color="auto" w:fill="FFFFFF"/>
        </w:rPr>
        <w:t>We categorized s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>ites</w:t>
      </w:r>
      <w:r w:rsidR="002837E6">
        <w:rPr>
          <w:rFonts w:cstheme="minorHAnsi"/>
          <w:color w:val="1C1D1E"/>
          <w:sz w:val="22"/>
          <w:szCs w:val="22"/>
          <w:shd w:val="clear" w:color="auto" w:fill="FFFFFF"/>
        </w:rPr>
        <w:t xml:space="preserve"> as urban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 that had more urban than agricultural area </w:t>
      </w:r>
      <w:r w:rsidR="002837E6">
        <w:rPr>
          <w:rFonts w:cstheme="minorHAnsi"/>
          <w:color w:val="1C1D1E"/>
          <w:sz w:val="22"/>
          <w:szCs w:val="22"/>
          <w:shd w:val="clear" w:color="auto" w:fill="FFFFFF"/>
        </w:rPr>
        <w:t>and sites as rural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 that had more agricultural than urban area (</w:t>
      </w:r>
      <w:proofErr w:type="gramStart"/>
      <w:r w:rsidRPr="00077A07">
        <w:rPr>
          <w:rFonts w:cstheme="minorHAnsi"/>
          <w:color w:val="1C1D1E"/>
          <w:sz w:val="22"/>
          <w:szCs w:val="22"/>
          <w:highlight w:val="yellow"/>
          <w:shd w:val="clear" w:color="auto" w:fill="FFFFFF"/>
        </w:rPr>
        <w:t>Fig.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 )</w:t>
      </w:r>
      <w:proofErr w:type="gramEnd"/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. </w:t>
      </w:r>
    </w:p>
    <w:p w14:paraId="3E1B8ABF" w14:textId="4C54CA33" w:rsid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CC5190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lastRenderedPageBreak/>
        <w:t xml:space="preserve">Vibratory noise across space </w:t>
      </w:r>
    </w:p>
    <w:p w14:paraId="0DFBD7EE" w14:textId="063600D8" w:rsidR="009C2568" w:rsidRPr="009C2568" w:rsidRDefault="009C2568" w:rsidP="009C2568">
      <w:pPr>
        <w:spacing w:line="480" w:lineRule="auto"/>
        <w:ind w:firstLine="360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We recorded ambient vibrations with a contact microphone (</w:t>
      </w:r>
      <w:proofErr w:type="spellStart"/>
      <w:r>
        <w:rPr>
          <w:rFonts w:cstheme="minorHAnsi"/>
          <w:color w:val="1C1D1E"/>
          <w:sz w:val="22"/>
          <w:szCs w:val="22"/>
          <w:shd w:val="clear" w:color="auto" w:fill="FFFFFF"/>
        </w:rPr>
        <w:t>Kmise</w:t>
      </w:r>
      <w:proofErr w:type="spellEnd"/>
      <w:r>
        <w:rPr>
          <w:rFonts w:cstheme="minorHAnsi"/>
          <w:color w:val="1C1D1E"/>
          <w:sz w:val="22"/>
          <w:szCs w:val="22"/>
          <w:shd w:val="clear" w:color="auto" w:fill="FFFFFF"/>
        </w:rPr>
        <w:t>, Model</w:t>
      </w:r>
      <w:r w:rsidR="00327B6E">
        <w:rPr>
          <w:rFonts w:cstheme="minorHAnsi"/>
          <w:color w:val="1C1D1E"/>
          <w:sz w:val="22"/>
          <w:szCs w:val="22"/>
          <w:shd w:val="clear" w:color="auto" w:fill="FFFFFF"/>
        </w:rPr>
        <w:t xml:space="preserve"> KP-01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, </w:t>
      </w:r>
      <w:r w:rsidR="00950CA3">
        <w:rPr>
          <w:rFonts w:cstheme="minorHAnsi"/>
          <w:color w:val="1C1D1E"/>
          <w:sz w:val="22"/>
          <w:szCs w:val="22"/>
          <w:shd w:val="clear" w:color="auto" w:fill="FFFFFF"/>
        </w:rPr>
        <w:t>China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>)</w:t>
      </w:r>
      <w:r w:rsidR="00950CA3">
        <w:rPr>
          <w:rFonts w:cstheme="minorHAnsi"/>
          <w:color w:val="1C1D1E"/>
          <w:sz w:val="22"/>
          <w:szCs w:val="22"/>
          <w:shd w:val="clear" w:color="auto" w:fill="FFFFFF"/>
        </w:rPr>
        <w:t xml:space="preserve"> connected to a Tascam DR-05X digital recorder (TEAC Corporation, Tokyo, Japan)</w:t>
      </w:r>
      <w:r w:rsidR="00D47277">
        <w:rPr>
          <w:rFonts w:cstheme="minorHAnsi"/>
          <w:color w:val="1C1D1E"/>
          <w:sz w:val="22"/>
          <w:szCs w:val="22"/>
          <w:shd w:val="clear" w:color="auto" w:fill="FFFFFF"/>
        </w:rPr>
        <w:t>.</w:t>
      </w:r>
    </w:p>
    <w:p w14:paraId="4ADE6E82" w14:textId="0E88B6AF" w:rsidR="009F17D8" w:rsidRDefault="009F17D8" w:rsidP="009F17D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Schedule for recording collection</w:t>
      </w:r>
    </w:p>
    <w:p w14:paraId="4A6135D3" w14:textId="28AD0B36" w:rsidR="009F17D8" w:rsidRDefault="009F17D8" w:rsidP="009F17D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File processing in Raven Pro</w:t>
      </w:r>
    </w:p>
    <w:p w14:paraId="34C65A98" w14:textId="4F71D8D9" w:rsidR="009F17D8" w:rsidRDefault="009F17D8" w:rsidP="009F17D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PCA and Spatial analysis</w:t>
      </w:r>
    </w:p>
    <w:p w14:paraId="179D94AB" w14:textId="50B65288" w:rsidR="00D645A2" w:rsidRPr="00D645A2" w:rsidRDefault="00D645A2" w:rsidP="00D645A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 w:rsidRPr="00D645A2">
        <w:rPr>
          <w:rFonts w:cstheme="minorHAnsi"/>
          <w:color w:val="1C1D1E"/>
          <w:sz w:val="22"/>
          <w:szCs w:val="22"/>
          <w:shd w:val="clear" w:color="auto" w:fill="FFFFFF"/>
        </w:rPr>
        <w:t xml:space="preserve">Vibratory noise across </w:t>
      </w:r>
      <w:r>
        <w:rPr>
          <w:rFonts w:cstheme="minorHAnsi"/>
          <w:color w:val="1C1D1E"/>
          <w:sz w:val="22"/>
          <w:szCs w:val="22"/>
          <w:shd w:val="clear" w:color="auto" w:fill="FFFFFF"/>
        </w:rPr>
        <w:t>time</w:t>
      </w:r>
      <w:r w:rsidRPr="00D645A2">
        <w:rPr>
          <w:rFonts w:cstheme="minorHAnsi"/>
          <w:color w:val="1C1D1E"/>
          <w:sz w:val="22"/>
          <w:szCs w:val="22"/>
          <w:shd w:val="clear" w:color="auto" w:fill="FFFFFF"/>
        </w:rPr>
        <w:t xml:space="preserve"> </w:t>
      </w:r>
    </w:p>
    <w:p w14:paraId="2A8820A2" w14:textId="64F23DC6" w:rsidR="00D645A2" w:rsidRDefault="00D645A2" w:rsidP="00D645A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Season and harvest</w:t>
      </w:r>
    </w:p>
    <w:p w14:paraId="5D5FA83C" w14:textId="749ABCAA" w:rsidR="00D645A2" w:rsidRPr="00D645A2" w:rsidRDefault="00D645A2" w:rsidP="00D645A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24 hours</w:t>
      </w:r>
    </w:p>
    <w:p w14:paraId="7100C0BF" w14:textId="031A5BBE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>Spider choice test</w:t>
      </w:r>
    </w:p>
    <w:p w14:paraId="0610E479" w14:textId="7A369E24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  <w:r>
        <w:rPr>
          <w:rFonts w:cstheme="minorHAnsi"/>
          <w:color w:val="1C1D1E"/>
          <w:sz w:val="22"/>
          <w:szCs w:val="22"/>
          <w:shd w:val="clear" w:color="auto" w:fill="FFFFFF"/>
        </w:rPr>
        <w:t xml:space="preserve">Spider activity patterns </w:t>
      </w:r>
    </w:p>
    <w:p w14:paraId="60019EF2" w14:textId="0E09B089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RESULTS</w:t>
      </w:r>
    </w:p>
    <w:p w14:paraId="63AF07F3" w14:textId="77777777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</w:p>
    <w:p w14:paraId="05C853FB" w14:textId="7923F497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DISCUSSION</w:t>
      </w:r>
    </w:p>
    <w:p w14:paraId="728AA18B" w14:textId="77777777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</w:p>
    <w:p w14:paraId="63290B91" w14:textId="6A435E63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CONCLUSIONS</w:t>
      </w:r>
    </w:p>
    <w:p w14:paraId="610E4883" w14:textId="77777777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</w:p>
    <w:p w14:paraId="3F2BA8E7" w14:textId="7B8D3C7C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ACKNOWLEDGEMENTS</w:t>
      </w:r>
    </w:p>
    <w:p w14:paraId="30FD44A6" w14:textId="77777777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</w:p>
    <w:p w14:paraId="406E47BC" w14:textId="302C91F0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REFERENCES</w:t>
      </w:r>
    </w:p>
    <w:p w14:paraId="243F3FB1" w14:textId="77777777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</w:p>
    <w:p w14:paraId="745C20D5" w14:textId="42096915" w:rsidR="002013D2" w:rsidRPr="002013D2" w:rsidRDefault="002013D2" w:rsidP="002013D2">
      <w:pPr>
        <w:spacing w:line="480" w:lineRule="auto"/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FIGURE LEGENDS</w:t>
      </w:r>
    </w:p>
    <w:p w14:paraId="6F91C537" w14:textId="77777777" w:rsidR="002013D2" w:rsidRDefault="002013D2" w:rsidP="002013D2">
      <w:pPr>
        <w:spacing w:line="480" w:lineRule="auto"/>
        <w:rPr>
          <w:rFonts w:cstheme="minorHAnsi"/>
          <w:color w:val="1C1D1E"/>
          <w:sz w:val="22"/>
          <w:szCs w:val="22"/>
          <w:shd w:val="clear" w:color="auto" w:fill="FFFFFF"/>
        </w:rPr>
      </w:pPr>
    </w:p>
    <w:p w14:paraId="4B0999A6" w14:textId="479CE668" w:rsidR="002013D2" w:rsidRPr="002013D2" w:rsidRDefault="002013D2" w:rsidP="002013D2">
      <w:pPr>
        <w:spacing w:line="480" w:lineRule="auto"/>
        <w:rPr>
          <w:b/>
          <w:bCs/>
        </w:rPr>
      </w:pPr>
      <w:r w:rsidRPr="002013D2">
        <w:rPr>
          <w:rFonts w:cstheme="minorHAnsi"/>
          <w:b/>
          <w:bCs/>
          <w:color w:val="1C1D1E"/>
          <w:sz w:val="22"/>
          <w:szCs w:val="22"/>
          <w:shd w:val="clear" w:color="auto" w:fill="FFFFFF"/>
        </w:rPr>
        <w:t>TABLES</w:t>
      </w:r>
    </w:p>
    <w:p w14:paraId="60CCD329" w14:textId="64C3B487" w:rsidR="00613D84" w:rsidRPr="00613D84" w:rsidRDefault="00613D84" w:rsidP="00613D84"/>
    <w:sectPr w:rsidR="00613D84" w:rsidRPr="00613D84" w:rsidSect="002013D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ndi Pessman" w:date="2023-04-18T10:36:00Z" w:initials="BP">
    <w:p w14:paraId="22110B7E" w14:textId="77777777" w:rsidR="002837E6" w:rsidRDefault="002837E6" w:rsidP="00DA58CC">
      <w:r>
        <w:rPr>
          <w:rStyle w:val="CommentReference"/>
        </w:rPr>
        <w:annotationRef/>
      </w:r>
      <w:r>
        <w:rPr>
          <w:sz w:val="20"/>
          <w:szCs w:val="20"/>
        </w:rPr>
        <w:t>Do I need more details on exactly how I did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10B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8F125" w16cex:dateUtc="2023-04-18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10B7E" w16cid:durableId="27E8F1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F7A"/>
    <w:multiLevelType w:val="hybridMultilevel"/>
    <w:tmpl w:val="FDA66D02"/>
    <w:lvl w:ilvl="0" w:tplc="471EA0B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5943"/>
    <w:multiLevelType w:val="hybridMultilevel"/>
    <w:tmpl w:val="B8C4BF1A"/>
    <w:lvl w:ilvl="0" w:tplc="0B4A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8112A"/>
    <w:multiLevelType w:val="hybridMultilevel"/>
    <w:tmpl w:val="98CEA49A"/>
    <w:lvl w:ilvl="0" w:tplc="999A2A1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99206">
    <w:abstractNumId w:val="1"/>
  </w:num>
  <w:num w:numId="2" w16cid:durableId="1118060845">
    <w:abstractNumId w:val="0"/>
  </w:num>
  <w:num w:numId="3" w16cid:durableId="11968488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di Pessman">
    <w15:presenceInfo w15:providerId="AD" w15:userId="S::bpessman2@unl.edu::8ee8d28a-f469-4371-8955-9841699c3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64"/>
    <w:rsid w:val="00001748"/>
    <w:rsid w:val="00077A07"/>
    <w:rsid w:val="000B4AA4"/>
    <w:rsid w:val="000D7DD5"/>
    <w:rsid w:val="0012617F"/>
    <w:rsid w:val="00137176"/>
    <w:rsid w:val="001578CC"/>
    <w:rsid w:val="00195DFF"/>
    <w:rsid w:val="001C1B0C"/>
    <w:rsid w:val="001E0A83"/>
    <w:rsid w:val="001F6022"/>
    <w:rsid w:val="002013D2"/>
    <w:rsid w:val="0020368D"/>
    <w:rsid w:val="00204F56"/>
    <w:rsid w:val="00206CB2"/>
    <w:rsid w:val="00217548"/>
    <w:rsid w:val="00241DDC"/>
    <w:rsid w:val="0025210F"/>
    <w:rsid w:val="002620FD"/>
    <w:rsid w:val="002655EB"/>
    <w:rsid w:val="0026778C"/>
    <w:rsid w:val="00280BE7"/>
    <w:rsid w:val="002837E6"/>
    <w:rsid w:val="002863E6"/>
    <w:rsid w:val="00291D4C"/>
    <w:rsid w:val="002938EC"/>
    <w:rsid w:val="002A1F4A"/>
    <w:rsid w:val="002C71E3"/>
    <w:rsid w:val="002D5911"/>
    <w:rsid w:val="00313DA2"/>
    <w:rsid w:val="00327B6E"/>
    <w:rsid w:val="00343F60"/>
    <w:rsid w:val="00360BFD"/>
    <w:rsid w:val="00384A49"/>
    <w:rsid w:val="003A14EE"/>
    <w:rsid w:val="003A4568"/>
    <w:rsid w:val="003A5D81"/>
    <w:rsid w:val="003B3862"/>
    <w:rsid w:val="003C2264"/>
    <w:rsid w:val="003C5A86"/>
    <w:rsid w:val="00407AD5"/>
    <w:rsid w:val="004112D0"/>
    <w:rsid w:val="00435C61"/>
    <w:rsid w:val="00444234"/>
    <w:rsid w:val="00477EBC"/>
    <w:rsid w:val="004A6B9D"/>
    <w:rsid w:val="004E09DF"/>
    <w:rsid w:val="004E32E9"/>
    <w:rsid w:val="004E4549"/>
    <w:rsid w:val="005372D7"/>
    <w:rsid w:val="005731E6"/>
    <w:rsid w:val="005779AC"/>
    <w:rsid w:val="00594B9E"/>
    <w:rsid w:val="005C0A85"/>
    <w:rsid w:val="005C7453"/>
    <w:rsid w:val="005E39D4"/>
    <w:rsid w:val="0060157F"/>
    <w:rsid w:val="0061298C"/>
    <w:rsid w:val="0061365D"/>
    <w:rsid w:val="00613D84"/>
    <w:rsid w:val="00614929"/>
    <w:rsid w:val="0065109E"/>
    <w:rsid w:val="00680375"/>
    <w:rsid w:val="006A4A2C"/>
    <w:rsid w:val="006C1790"/>
    <w:rsid w:val="00720A0A"/>
    <w:rsid w:val="00721C1B"/>
    <w:rsid w:val="007518AA"/>
    <w:rsid w:val="00753909"/>
    <w:rsid w:val="00781355"/>
    <w:rsid w:val="00791D13"/>
    <w:rsid w:val="007B7948"/>
    <w:rsid w:val="007C1102"/>
    <w:rsid w:val="0080584D"/>
    <w:rsid w:val="0089767E"/>
    <w:rsid w:val="008C4659"/>
    <w:rsid w:val="008E3578"/>
    <w:rsid w:val="008E5959"/>
    <w:rsid w:val="00925FA9"/>
    <w:rsid w:val="009309B0"/>
    <w:rsid w:val="0095021D"/>
    <w:rsid w:val="00950CA3"/>
    <w:rsid w:val="009778FC"/>
    <w:rsid w:val="00982175"/>
    <w:rsid w:val="009877EA"/>
    <w:rsid w:val="00993C73"/>
    <w:rsid w:val="009A3CC7"/>
    <w:rsid w:val="009B1213"/>
    <w:rsid w:val="009C2568"/>
    <w:rsid w:val="009D0E80"/>
    <w:rsid w:val="009E13C5"/>
    <w:rsid w:val="009E6A94"/>
    <w:rsid w:val="009F17D8"/>
    <w:rsid w:val="00A12403"/>
    <w:rsid w:val="00A26EFE"/>
    <w:rsid w:val="00A31763"/>
    <w:rsid w:val="00A56FE9"/>
    <w:rsid w:val="00A70434"/>
    <w:rsid w:val="00A71647"/>
    <w:rsid w:val="00A7789C"/>
    <w:rsid w:val="00AB0250"/>
    <w:rsid w:val="00AD55AC"/>
    <w:rsid w:val="00B202D7"/>
    <w:rsid w:val="00B90DCF"/>
    <w:rsid w:val="00BB47CE"/>
    <w:rsid w:val="00BC3680"/>
    <w:rsid w:val="00BD0BD0"/>
    <w:rsid w:val="00BD2D7A"/>
    <w:rsid w:val="00BE6649"/>
    <w:rsid w:val="00C039B3"/>
    <w:rsid w:val="00C15C1D"/>
    <w:rsid w:val="00C17400"/>
    <w:rsid w:val="00C21BC6"/>
    <w:rsid w:val="00C43313"/>
    <w:rsid w:val="00C43785"/>
    <w:rsid w:val="00C503FD"/>
    <w:rsid w:val="00C552A4"/>
    <w:rsid w:val="00C81730"/>
    <w:rsid w:val="00C857F8"/>
    <w:rsid w:val="00CC5190"/>
    <w:rsid w:val="00CC6105"/>
    <w:rsid w:val="00CC71C9"/>
    <w:rsid w:val="00CE71C3"/>
    <w:rsid w:val="00D141B2"/>
    <w:rsid w:val="00D270F6"/>
    <w:rsid w:val="00D47277"/>
    <w:rsid w:val="00D645A2"/>
    <w:rsid w:val="00D8358A"/>
    <w:rsid w:val="00D849ED"/>
    <w:rsid w:val="00D90056"/>
    <w:rsid w:val="00DE78E8"/>
    <w:rsid w:val="00DF00BD"/>
    <w:rsid w:val="00DF0653"/>
    <w:rsid w:val="00E610AA"/>
    <w:rsid w:val="00E77F92"/>
    <w:rsid w:val="00E9387A"/>
    <w:rsid w:val="00EB7512"/>
    <w:rsid w:val="00EC415D"/>
    <w:rsid w:val="00EE1F56"/>
    <w:rsid w:val="00EF6675"/>
    <w:rsid w:val="00F0200E"/>
    <w:rsid w:val="00F27A8C"/>
    <w:rsid w:val="00F50974"/>
    <w:rsid w:val="00F50C2B"/>
    <w:rsid w:val="00F67D2E"/>
    <w:rsid w:val="00F756F5"/>
    <w:rsid w:val="00F776BF"/>
    <w:rsid w:val="00F92AA7"/>
    <w:rsid w:val="00FB138B"/>
    <w:rsid w:val="00FB4444"/>
    <w:rsid w:val="00FB69E0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20B0A"/>
  <w15:chartTrackingRefBased/>
  <w15:docId w15:val="{02768F41-1D5C-F648-BC08-28466482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8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2013D2"/>
  </w:style>
  <w:style w:type="character" w:styleId="CommentReference">
    <w:name w:val="annotation reference"/>
    <w:basedOn w:val="DefaultParagraphFont"/>
    <w:uiPriority w:val="99"/>
    <w:semiHidden/>
    <w:unhideWhenUsed/>
    <w:rsid w:val="00283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7E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3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ehebets2@unl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wan.mcginley@gmail.com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mailto:bjpessman@gmail.com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10</cp:revision>
  <dcterms:created xsi:type="dcterms:W3CDTF">2023-04-17T20:01:00Z</dcterms:created>
  <dcterms:modified xsi:type="dcterms:W3CDTF">2023-04-18T21:16:00Z</dcterms:modified>
</cp:coreProperties>
</file>