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0000"/>
          <w:sz w:val="20"/>
        </w:rPr>
        <w:t>내부 검토용 / DRAFT</w:t>
      </w:r>
    </w:p>
    <w:p/>
    <w:p/>
    <w:p>
      <w:pPr>
        <w:jc w:val="center"/>
      </w:pPr>
      <w:r>
        <w:rPr>
          <w:b/>
          <w:color w:val="1F3364"/>
          <w:sz w:val="48"/>
          <w:rFonts w:eastAsia="맑은 고딕"/>
        </w:rPr>
        <w:t>PX4 기반 틸트로터 VTOL 비행제어시스템</w:t>
      </w:r>
    </w:p>
    <w:p>
      <w:pPr>
        <w:jc w:val="center"/>
      </w:pPr>
      <w:r>
        <w:rPr>
          <w:b w:val="0"/>
          <w:color w:val="404040"/>
          <w:sz w:val="28"/>
        </w:rPr>
        <w:t>HILS/시각화 연동 외부 인터페이스 통제 문서 (EICD)</w:t>
      </w:r>
    </w:p>
    <w:p/>
    <w:p/>
    <w:p/>
    <w:p/>
    <w:p/>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val="clear" w:color="auto" w:fill="1F3364"/>
            <w:vAlign w:val="center"/>
          </w:tcPr>
          <w:p>
            <w:pPr>
              <w:jc w:val="center"/>
            </w:pPr>
            <w:r/>
            <w:r>
              <w:rPr>
                <w:rFonts w:ascii="Calibri" w:hAnsi="Calibri" w:eastAsia="맑은 고딕"/>
                <w:b/>
                <w:color w:val="FFFFFF"/>
                <w:sz w:val="19"/>
              </w:rPr>
              <w:t>문서번호 (Doc No.)</w:t>
            </w:r>
          </w:p>
        </w:tc>
        <w:tc>
          <w:tcPr>
            <w:tcW w:type="dxa" w:w="5953"/>
            <w:vAlign w:val="center"/>
          </w:tcPr>
          <w:p>
            <w:r/>
            <w:r>
              <w:rPr>
                <w:rFonts w:ascii="Calibri" w:hAnsi="Calibri" w:eastAsia="맑은 고딕"/>
                <w:b w:val="0"/>
                <w:sz w:val="19"/>
              </w:rPr>
              <w:t>EICD-PXTR-HILS-001</w:t>
            </w:r>
          </w:p>
        </w:tc>
      </w:tr>
      <w:tr>
        <w:tc>
          <w:tcPr>
            <w:tcW w:type="dxa" w:w="2551"/>
            <w:shd w:val="clear" w:color="auto" w:fill="1F3364"/>
            <w:vAlign w:val="center"/>
          </w:tcPr>
          <w:p>
            <w:pPr>
              <w:jc w:val="center"/>
            </w:pPr>
            <w:r/>
            <w:r>
              <w:rPr>
                <w:rFonts w:ascii="Calibri" w:hAnsi="Calibri" w:eastAsia="맑은 고딕"/>
                <w:b/>
                <w:color w:val="FFFFFF"/>
                <w:sz w:val="19"/>
              </w:rPr>
              <w:t>개정번호 (Revision)</w:t>
            </w:r>
          </w:p>
        </w:tc>
        <w:tc>
          <w:tcPr>
            <w:tcW w:type="dxa" w:w="5953"/>
            <w:vAlign w:val="center"/>
          </w:tcPr>
          <w:p>
            <w:r/>
            <w:r>
              <w:rPr>
                <w:rFonts w:ascii="Calibri" w:hAnsi="Calibri" w:eastAsia="맑은 고딕"/>
                <w:b w:val="0"/>
                <w:sz w:val="19"/>
              </w:rPr>
              <w:t>A (초안)</w:t>
            </w:r>
          </w:p>
        </w:tc>
      </w:tr>
      <w:tr>
        <w:tc>
          <w:tcPr>
            <w:tcW w:type="dxa" w:w="2551"/>
            <w:shd w:val="clear" w:color="auto" w:fill="1F3364"/>
            <w:vAlign w:val="center"/>
          </w:tcPr>
          <w:p>
            <w:pPr>
              <w:jc w:val="center"/>
            </w:pPr>
            <w:r/>
            <w:r>
              <w:rPr>
                <w:rFonts w:ascii="Calibri" w:hAnsi="Calibri" w:eastAsia="맑은 고딕"/>
                <w:b/>
                <w:color w:val="FFFFFF"/>
                <w:sz w:val="19"/>
              </w:rPr>
              <w:t>발행일 (Date)</w:t>
            </w:r>
          </w:p>
        </w:tc>
        <w:tc>
          <w:tcPr>
            <w:tcW w:type="dxa" w:w="5953"/>
            <w:vAlign w:val="center"/>
          </w:tcPr>
          <w:p>
            <w:r/>
            <w:r>
              <w:rPr>
                <w:rFonts w:ascii="Calibri" w:hAnsi="Calibri" w:eastAsia="맑은 고딕"/>
                <w:b w:val="0"/>
                <w:sz w:val="19"/>
              </w:rPr>
              <w:t>2026-08-31</w:t>
            </w:r>
          </w:p>
        </w:tc>
      </w:tr>
      <w:tr>
        <w:tc>
          <w:tcPr>
            <w:tcW w:type="dxa" w:w="2551"/>
            <w:shd w:val="clear" w:color="auto" w:fill="1F3364"/>
            <w:vAlign w:val="center"/>
          </w:tcPr>
          <w:p>
            <w:pPr>
              <w:jc w:val="center"/>
            </w:pPr>
            <w:r/>
            <w:r>
              <w:rPr>
                <w:rFonts w:ascii="Calibri" w:hAnsi="Calibri" w:eastAsia="맑은 고딕"/>
                <w:b/>
                <w:color w:val="FFFFFF"/>
                <w:sz w:val="19"/>
              </w:rPr>
              <w:t>발행처</w:t>
            </w:r>
          </w:p>
        </w:tc>
        <w:tc>
          <w:tcPr>
            <w:tcW w:type="dxa" w:w="5953"/>
            <w:vAlign w:val="center"/>
          </w:tcPr>
          <w:p>
            <w:r/>
            <w:r>
              <w:rPr>
                <w:rFonts w:ascii="Calibri" w:hAnsi="Calibri" w:eastAsia="맑은 고딕"/>
                <w:b w:val="0"/>
                <w:sz w:val="19"/>
              </w:rPr>
              <w:t>Airbility Co., Ltd. — 비행제어 SW팀</w:t>
            </w:r>
          </w:p>
        </w:tc>
      </w:tr>
      <w:tr>
        <w:tc>
          <w:tcPr>
            <w:tcW w:type="dxa" w:w="2551"/>
            <w:shd w:val="clear" w:color="auto" w:fill="1F3364"/>
            <w:vAlign w:val="center"/>
          </w:tcPr>
          <w:p>
            <w:pPr>
              <w:jc w:val="center"/>
            </w:pPr>
            <w:r/>
            <w:r>
              <w:rPr>
                <w:rFonts w:ascii="Calibri" w:hAnsi="Calibri" w:eastAsia="맑은 고딕"/>
                <w:b/>
                <w:color w:val="FFFFFF"/>
                <w:sz w:val="19"/>
              </w:rPr>
              <w:t>적용 대상</w:t>
            </w:r>
          </w:p>
        </w:tc>
        <w:tc>
          <w:tcPr>
            <w:tcW w:type="dxa" w:w="5953"/>
            <w:vAlign w:val="center"/>
          </w:tcPr>
          <w:p>
            <w:r/>
            <w:r>
              <w:rPr>
                <w:rFonts w:ascii="Calibri" w:hAnsi="Calibri" w:eastAsia="맑은 고딕"/>
                <w:b w:val="0"/>
                <w:sz w:val="19"/>
              </w:rPr>
              <w:t>PX4 커스텀 펌웨어 (airbility-dev/px4-custom-firmware, develop/main-v1.15.4)</w:t>
            </w:r>
          </w:p>
        </w:tc>
      </w:tr>
    </w:tbl>
    <w:p>
      <w:r>
        <w:br w:type="page"/>
      </w:r>
    </w:p>
    <w:p>
      <w:pPr>
        <w:pStyle w:val="Heading1"/>
      </w:pPr>
      <w:r>
        <w:t>개정 이력 (Revision History)</w:t>
      </w:r>
    </w:p>
    <w:tbl>
      <w:tblPr>
        <w:tblStyle w:val="TableGrid"/>
        <w:tblW w:type="auto" w:w="0"/>
        <w:jc w:val="center"/>
        <w:tblLayout w:type="fixed"/>
        <w:tblLook w:firstColumn="1" w:firstRow="1" w:lastColumn="0" w:lastRow="0" w:noHBand="0" w:noVBand="1" w:val="04A0"/>
      </w:tblPr>
      <w:tblGrid>
        <w:gridCol w:w="850"/>
        <w:gridCol w:w="1417"/>
        <w:gridCol w:w="5386"/>
        <w:gridCol w:w="1417"/>
      </w:tblGrid>
      <w:tr>
        <w:tc>
          <w:tcPr>
            <w:tcW w:type="dxa" w:w="850"/>
            <w:shd w:val="clear" w:color="auto" w:fill="1F3364"/>
            <w:vAlign w:val="center"/>
          </w:tcPr>
          <w:p>
            <w:pPr>
              <w:jc w:val="center"/>
            </w:pPr>
            <w:r/>
            <w:r>
              <w:rPr>
                <w:rFonts w:ascii="Calibri" w:hAnsi="Calibri" w:eastAsia="맑은 고딕"/>
                <w:b/>
                <w:color w:val="FFFFFF"/>
                <w:sz w:val="19"/>
              </w:rPr>
              <w:t>Rev</w:t>
            </w:r>
          </w:p>
        </w:tc>
        <w:tc>
          <w:tcPr>
            <w:tcW w:type="dxa" w:w="1417"/>
            <w:shd w:val="clear" w:color="auto" w:fill="1F3364"/>
            <w:vAlign w:val="center"/>
          </w:tcPr>
          <w:p>
            <w:pPr>
              <w:jc w:val="center"/>
            </w:pPr>
            <w:r/>
            <w:r>
              <w:rPr>
                <w:rFonts w:ascii="Calibri" w:hAnsi="Calibri" w:eastAsia="맑은 고딕"/>
                <w:b/>
                <w:color w:val="FFFFFF"/>
                <w:sz w:val="19"/>
              </w:rPr>
              <w:t>일자</w:t>
            </w:r>
          </w:p>
        </w:tc>
        <w:tc>
          <w:tcPr>
            <w:tcW w:type="dxa" w:w="5386"/>
            <w:shd w:val="clear" w:color="auto" w:fill="1F3364"/>
            <w:vAlign w:val="center"/>
          </w:tcPr>
          <w:p>
            <w:pPr>
              <w:jc w:val="center"/>
            </w:pPr>
            <w:r/>
            <w:r>
              <w:rPr>
                <w:rFonts w:ascii="Calibri" w:hAnsi="Calibri" w:eastAsia="맑은 고딕"/>
                <w:b/>
                <w:color w:val="FFFFFF"/>
                <w:sz w:val="19"/>
              </w:rPr>
              <w:t>변경 내용</w:t>
            </w:r>
          </w:p>
        </w:tc>
        <w:tc>
          <w:tcPr>
            <w:tcW w:type="dxa" w:w="1417"/>
            <w:shd w:val="clear" w:color="auto" w:fill="1F3364"/>
            <w:vAlign w:val="center"/>
          </w:tcPr>
          <w:p>
            <w:pPr>
              <w:jc w:val="center"/>
            </w:pPr>
            <w:r/>
            <w:r>
              <w:rPr>
                <w:rFonts w:ascii="Calibri" w:hAnsi="Calibri" w:eastAsia="맑은 고딕"/>
                <w:b/>
                <w:color w:val="FFFFFF"/>
                <w:sz w:val="19"/>
              </w:rPr>
              <w:t>작성자</w:t>
            </w:r>
          </w:p>
        </w:tc>
      </w:tr>
      <w:tr>
        <w:trPr>
          <w:cantSplit/>
        </w:trPr>
        <w:tc>
          <w:tcPr>
            <w:tcW w:type="dxa" w:w="850"/>
            <w:vAlign w:val="center"/>
          </w:tcPr>
          <w:p>
            <w:r/>
            <w:r>
              <w:rPr>
                <w:rFonts w:ascii="Calibri" w:hAnsi="Calibri" w:eastAsia="맑은 고딕"/>
                <w:b w:val="0"/>
                <w:sz w:val="18"/>
              </w:rPr>
              <w:t>A</w:t>
            </w:r>
          </w:p>
        </w:tc>
        <w:tc>
          <w:tcPr>
            <w:tcW w:type="dxa" w:w="1417"/>
            <w:vAlign w:val="center"/>
          </w:tcPr>
          <w:p>
            <w:r/>
            <w:r>
              <w:rPr>
                <w:rFonts w:ascii="Calibri" w:hAnsi="Calibri" w:eastAsia="맑은 고딕"/>
                <w:b w:val="0"/>
                <w:sz w:val="18"/>
              </w:rPr>
              <w:t>2026-08-31</w:t>
            </w:r>
          </w:p>
        </w:tc>
        <w:tc>
          <w:tcPr>
            <w:tcW w:type="dxa" w:w="5386"/>
            <w:vAlign w:val="center"/>
          </w:tcPr>
          <w:p>
            <w:r/>
            <w:r>
              <w:rPr>
                <w:rFonts w:ascii="Calibri" w:hAnsi="Calibri" w:eastAsia="맑은 고딕"/>
                <w:b w:val="0"/>
                <w:sz w:val="18"/>
              </w:rPr>
              <w:t>최초 발행 (초안) — HILS/시각화 연동 범위 정의</w:t>
            </w:r>
          </w:p>
        </w:tc>
        <w:tc>
          <w:tcPr>
            <w:tcW w:type="dxa" w:w="1417"/>
            <w:vAlign w:val="center"/>
          </w:tcPr>
          <w:p>
            <w:r/>
            <w:r>
              <w:rPr>
                <w:rFonts w:ascii="Calibri" w:hAnsi="Calibri" w:eastAsia="맑은 고딕"/>
                <w:b w:val="0"/>
                <w:sz w:val="18"/>
              </w:rPr>
              <w:t>비행제어SW팀</w:t>
            </w:r>
          </w:p>
        </w:tc>
      </w:tr>
    </w:tbl>
    <w:p/>
    <w:p>
      <w:pPr>
        <w:pStyle w:val="Heading1"/>
      </w:pPr>
      <w:r>
        <w:t>목차 (Table of Contents)</w:t>
      </w:r>
    </w:p>
    <w:p>
      <w:r>
        <w:fldChar w:fldCharType="begin"/>
        <w:instrText xml:space="preserve">TOC \o "1-3" \h \z \u</w:instrText>
        <w:fldChar w:fldCharType="separate"/>
      </w:r>
      <w:r>
        <w:t>목차를 보려면 Word에서 필드 업데이트(F9)를 실행하세요.</w:t>
      </w:r>
      <w:r>
        <w:fldChar w:fldCharType="end"/>
      </w:r>
    </w:p>
    <w:p>
      <w:r>
        <w:br w:type="page"/>
      </w:r>
    </w:p>
    <w:p>
      <w:pPr>
        <w:pStyle w:val="Heading1"/>
      </w:pPr>
      <w:r>
        <w:t>1. 개요</w:t>
      </w:r>
    </w:p>
    <w:p>
      <w:pPr>
        <w:pStyle w:val="Heading2"/>
      </w:pPr>
      <w:r>
        <w:t>1.1 목적</w:t>
      </w:r>
    </w:p>
    <w:p>
      <w:r>
        <w:t>본 문서는 Airbility 커스텀 PX4 비행제어소프트웨어(OFP: Operational Flight Program)가 HILS(Hardware-In-the-Loop Simulation) 환경 시뮬레이터 및 시각화(Visualization) 시스템과 연동하기 위해 필요한 외부 인터페이스(물리적/논리적 연결, 프로토콜, 방향, 주기)를 정의하는 것을 목적으로 한다. 각 인터페이스에서 교환되는 메시지/필드 단위의 상세 정의는 별도 문서인 「ICD-PXTR-HILS-001 인터페이스 통제 문서」를 따른다.</w:t>
      </w:r>
    </w:p>
    <w:p>
      <w:pPr>
        <w:pStyle w:val="Heading2"/>
      </w:pPr>
      <w:r>
        <w:t>1.2 적용범위</w:t>
      </w:r>
    </w:p>
    <w:p>
      <w:r>
        <w:t>본 문서는 아래 3개 서브시스템 간 외부 인터페이스에 적용된다.</w:t>
      </w:r>
    </w:p>
    <w:p>
      <w:pPr>
        <w:pStyle w:val="ListBullet"/>
      </w:pPr>
      <w:r>
        <w:t>① 비행제어시스템(FCC, Flight Control Computer) — PX4 커스텀 펌웨어 (airbility-dev/px4-custom-firmware, develop/main-v1.15.4 기준)</w:t>
      </w:r>
    </w:p>
    <w:p>
      <w:pPr>
        <w:pStyle w:val="ListBullet"/>
      </w:pPr>
      <w:r>
        <w:t>② HILS 환경 시뮬레이터(ENV) — 비행 동역학(FDM) 및 센서모델을 계산하는 외부 소프트웨어/장비</w:t>
      </w:r>
    </w:p>
    <w:p>
      <w:pPr>
        <w:pStyle w:val="ListBullet"/>
      </w:pPr>
      <w:r>
        <w:t>③ 시각화 시스템(VIS) — 조종사/관제사에게 3D 외부 시계(Out-The-Window) 또는 지도/HUD 화면을 제공하는 소프트웨어</w:t>
      </w:r>
    </w:p>
    <w:p>
      <w:r>
        <w:t>실비행(운용) 모드에서 FCC와 실제 센서/액추에이터(IMU, GPS, 틸트 서보 등) 간 인터페이스는 본 문서 3.3절(참고용)로 다루되, 상세 하드웨어 ICD는 별도 문서로 관리한다.</w:t>
      </w:r>
    </w:p>
    <w:p>
      <w:pPr>
        <w:pStyle w:val="Heading2"/>
      </w:pPr>
      <w:r>
        <w:t>1.3 용어 및 약어 정의</w:t>
      </w:r>
    </w:p>
    <w:tbl>
      <w:tblPr>
        <w:tblStyle w:val="TableGrid"/>
        <w:tblW w:type="auto" w:w="0"/>
        <w:jc w:val="center"/>
        <w:tblLayout w:type="fixed"/>
        <w:tblLook w:firstColumn="1" w:firstRow="1" w:lastColumn="0" w:lastRow="0" w:noHBand="0" w:noVBand="1" w:val="04A0"/>
      </w:tblPr>
      <w:tblGrid>
        <w:gridCol w:w="1701"/>
        <w:gridCol w:w="7370"/>
      </w:tblGrid>
      <w:tr>
        <w:tc>
          <w:tcPr>
            <w:tcW w:type="dxa" w:w="1701"/>
            <w:shd w:val="clear" w:color="auto" w:fill="1F3364"/>
            <w:vAlign w:val="center"/>
          </w:tcPr>
          <w:p>
            <w:pPr>
              <w:jc w:val="center"/>
            </w:pPr>
            <w:r/>
            <w:r>
              <w:rPr>
                <w:rFonts w:ascii="Calibri" w:hAnsi="Calibri" w:eastAsia="맑은 고딕"/>
                <w:b/>
                <w:color w:val="FFFFFF"/>
                <w:sz w:val="19"/>
              </w:rPr>
              <w:t>약어</w:t>
            </w:r>
          </w:p>
        </w:tc>
        <w:tc>
          <w:tcPr>
            <w:tcW w:type="dxa" w:w="7370"/>
            <w:shd w:val="clear" w:color="auto" w:fill="1F3364"/>
            <w:vAlign w:val="center"/>
          </w:tcPr>
          <w:p>
            <w:pPr>
              <w:jc w:val="center"/>
            </w:pPr>
            <w:r/>
            <w:r>
              <w:rPr>
                <w:rFonts w:ascii="Calibri" w:hAnsi="Calibri" w:eastAsia="맑은 고딕"/>
                <w:b/>
                <w:color w:val="FFFFFF"/>
                <w:sz w:val="19"/>
              </w:rPr>
              <w:t>정의</w:t>
            </w:r>
          </w:p>
        </w:tc>
      </w:tr>
      <w:tr>
        <w:trPr>
          <w:cantSplit/>
        </w:trPr>
        <w:tc>
          <w:tcPr>
            <w:tcW w:type="dxa" w:w="1701"/>
            <w:vAlign w:val="center"/>
          </w:tcPr>
          <w:p>
            <w:r/>
            <w:r>
              <w:rPr>
                <w:rFonts w:ascii="Calibri" w:hAnsi="Calibri" w:eastAsia="맑은 고딕"/>
                <w:b w:val="0"/>
                <w:sz w:val="18"/>
              </w:rPr>
              <w:t>FCC</w:t>
            </w:r>
          </w:p>
        </w:tc>
        <w:tc>
          <w:tcPr>
            <w:tcW w:type="dxa" w:w="7370"/>
            <w:vAlign w:val="center"/>
          </w:tcPr>
          <w:p>
            <w:r/>
            <w:r>
              <w:rPr>
                <w:rFonts w:ascii="Calibri" w:hAnsi="Calibri" w:eastAsia="맑은 고딕"/>
                <w:b w:val="0"/>
                <w:sz w:val="18"/>
              </w:rPr>
              <w:t>Flight Control Computer — 비행제어컴퓨터 (본 프로젝트에서는 PX4 OFP가 탑재되는 보드)</w:t>
            </w:r>
          </w:p>
        </w:tc>
      </w:tr>
      <w:tr>
        <w:trPr>
          <w:cantSplit/>
        </w:trPr>
        <w:tc>
          <w:tcPr>
            <w:tcW w:type="dxa" w:w="1701"/>
            <w:vAlign w:val="center"/>
            <w:shd w:val="clear" w:color="auto" w:fill="EEF1F7"/>
          </w:tcPr>
          <w:p>
            <w:r/>
            <w:r>
              <w:rPr>
                <w:rFonts w:ascii="Calibri" w:hAnsi="Calibri" w:eastAsia="맑은 고딕"/>
                <w:b w:val="0"/>
                <w:sz w:val="18"/>
              </w:rPr>
              <w:t>OFP</w:t>
            </w:r>
          </w:p>
        </w:tc>
        <w:tc>
          <w:tcPr>
            <w:tcW w:type="dxa" w:w="7370"/>
            <w:vAlign w:val="center"/>
            <w:shd w:val="clear" w:color="auto" w:fill="EEF1F7"/>
          </w:tcPr>
          <w:p>
            <w:r/>
            <w:r>
              <w:rPr>
                <w:rFonts w:ascii="Calibri" w:hAnsi="Calibri" w:eastAsia="맑은 고딕"/>
                <w:b w:val="0"/>
                <w:sz w:val="18"/>
              </w:rPr>
              <w:t>Operational Flight Program — 비행제어소프트웨어(펌웨어)</w:t>
            </w:r>
          </w:p>
        </w:tc>
      </w:tr>
      <w:tr>
        <w:trPr>
          <w:cantSplit/>
        </w:trPr>
        <w:tc>
          <w:tcPr>
            <w:tcW w:type="dxa" w:w="1701"/>
            <w:vAlign w:val="center"/>
          </w:tcPr>
          <w:p>
            <w:r/>
            <w:r>
              <w:rPr>
                <w:rFonts w:ascii="Calibri" w:hAnsi="Calibri" w:eastAsia="맑은 고딕"/>
                <w:b w:val="0"/>
                <w:sz w:val="18"/>
              </w:rPr>
              <w:t>HILS / HITL</w:t>
            </w:r>
          </w:p>
        </w:tc>
        <w:tc>
          <w:tcPr>
            <w:tcW w:type="dxa" w:w="7370"/>
            <w:vAlign w:val="center"/>
          </w:tcPr>
          <w:p>
            <w:r/>
            <w:r>
              <w:rPr>
                <w:rFonts w:ascii="Calibri" w:hAnsi="Calibri" w:eastAsia="맑은 고딕"/>
                <w:b w:val="0"/>
                <w:sz w:val="18"/>
              </w:rPr>
              <w:t>Hardware-In-the-Loop Simulation — 실제 FCC 하드웨어에 가상 센서 입력을 주입하여 폐루프로 검증하는 시뮬레이션 기법</w:t>
            </w:r>
          </w:p>
        </w:tc>
      </w:tr>
      <w:tr>
        <w:trPr>
          <w:cantSplit/>
        </w:trPr>
        <w:tc>
          <w:tcPr>
            <w:tcW w:type="dxa" w:w="1701"/>
            <w:vAlign w:val="center"/>
            <w:shd w:val="clear" w:color="auto" w:fill="EEF1F7"/>
          </w:tcPr>
          <w:p>
            <w:r/>
            <w:r>
              <w:rPr>
                <w:rFonts w:ascii="Calibri" w:hAnsi="Calibri" w:eastAsia="맑은 고딕"/>
                <w:b w:val="0"/>
                <w:sz w:val="18"/>
              </w:rPr>
              <w:t>SITL</w:t>
            </w:r>
          </w:p>
        </w:tc>
        <w:tc>
          <w:tcPr>
            <w:tcW w:type="dxa" w:w="7370"/>
            <w:vAlign w:val="center"/>
            <w:shd w:val="clear" w:color="auto" w:fill="EEF1F7"/>
          </w:tcPr>
          <w:p>
            <w:r/>
            <w:r>
              <w:rPr>
                <w:rFonts w:ascii="Calibri" w:hAnsi="Calibri" w:eastAsia="맑은 고딕"/>
                <w:b w:val="0"/>
                <w:sz w:val="18"/>
              </w:rPr>
              <w:t>Software-In-the-Loop — FCC 소프트웨어를 PC 상에서 실행하는 순수 소프트웨어 시뮬레이션</w:t>
            </w:r>
          </w:p>
        </w:tc>
      </w:tr>
      <w:tr>
        <w:trPr>
          <w:cantSplit/>
        </w:trPr>
        <w:tc>
          <w:tcPr>
            <w:tcW w:type="dxa" w:w="1701"/>
            <w:vAlign w:val="center"/>
          </w:tcPr>
          <w:p>
            <w:r/>
            <w:r>
              <w:rPr>
                <w:rFonts w:ascii="Calibri" w:hAnsi="Calibri" w:eastAsia="맑은 고딕"/>
                <w:b w:val="0"/>
                <w:sz w:val="18"/>
              </w:rPr>
              <w:t>ENV</w:t>
            </w:r>
          </w:p>
        </w:tc>
        <w:tc>
          <w:tcPr>
            <w:tcW w:type="dxa" w:w="7370"/>
            <w:vAlign w:val="center"/>
          </w:tcPr>
          <w:p>
            <w:r/>
            <w:r>
              <w:rPr>
                <w:rFonts w:ascii="Calibri" w:hAnsi="Calibri" w:eastAsia="맑은 고딕"/>
                <w:b w:val="0"/>
                <w:sz w:val="18"/>
              </w:rPr>
              <w:t>HILS 환경 시뮬레이터 (비행 동역학 모델 + 센서 모델 + 지형/기상 모델)</w:t>
            </w:r>
          </w:p>
        </w:tc>
      </w:tr>
      <w:tr>
        <w:trPr>
          <w:cantSplit/>
        </w:trPr>
        <w:tc>
          <w:tcPr>
            <w:tcW w:type="dxa" w:w="1701"/>
            <w:vAlign w:val="center"/>
            <w:shd w:val="clear" w:color="auto" w:fill="EEF1F7"/>
          </w:tcPr>
          <w:p>
            <w:r/>
            <w:r>
              <w:rPr>
                <w:rFonts w:ascii="Calibri" w:hAnsi="Calibri" w:eastAsia="맑은 고딕"/>
                <w:b w:val="0"/>
                <w:sz w:val="18"/>
              </w:rPr>
              <w:t>VIS</w:t>
            </w:r>
          </w:p>
        </w:tc>
        <w:tc>
          <w:tcPr>
            <w:tcW w:type="dxa" w:w="7370"/>
            <w:vAlign w:val="center"/>
            <w:shd w:val="clear" w:color="auto" w:fill="EEF1F7"/>
          </w:tcPr>
          <w:p>
            <w:r/>
            <w:r>
              <w:rPr>
                <w:rFonts w:ascii="Calibri" w:hAnsi="Calibri" w:eastAsia="맑은 고딕"/>
                <w:b w:val="0"/>
                <w:sz w:val="18"/>
              </w:rPr>
              <w:t>시각화 시스템 (3D 뷰, 지도, HUD 등)</w:t>
            </w:r>
          </w:p>
        </w:tc>
      </w:tr>
      <w:tr>
        <w:trPr>
          <w:cantSplit/>
        </w:trPr>
        <w:tc>
          <w:tcPr>
            <w:tcW w:type="dxa" w:w="1701"/>
            <w:vAlign w:val="center"/>
          </w:tcPr>
          <w:p>
            <w:r/>
            <w:r>
              <w:rPr>
                <w:rFonts w:ascii="Calibri" w:hAnsi="Calibri" w:eastAsia="맑은 고딕"/>
                <w:b w:val="0"/>
                <w:sz w:val="18"/>
              </w:rPr>
              <w:t>EICD</w:t>
            </w:r>
          </w:p>
        </w:tc>
        <w:tc>
          <w:tcPr>
            <w:tcW w:type="dxa" w:w="7370"/>
            <w:vAlign w:val="center"/>
          </w:tcPr>
          <w:p>
            <w:r/>
            <w:r>
              <w:rPr>
                <w:rFonts w:ascii="Calibri" w:hAnsi="Calibri" w:eastAsia="맑은 고딕"/>
                <w:b w:val="0"/>
                <w:sz w:val="18"/>
              </w:rPr>
              <w:t>External Interface Control Document — 외부 인터페이스 통제 문서(본 문서)</w:t>
            </w:r>
          </w:p>
        </w:tc>
      </w:tr>
      <w:tr>
        <w:trPr>
          <w:cantSplit/>
        </w:trPr>
        <w:tc>
          <w:tcPr>
            <w:tcW w:type="dxa" w:w="1701"/>
            <w:vAlign w:val="center"/>
            <w:shd w:val="clear" w:color="auto" w:fill="EEF1F7"/>
          </w:tcPr>
          <w:p>
            <w:r/>
            <w:r>
              <w:rPr>
                <w:rFonts w:ascii="Calibri" w:hAnsi="Calibri" w:eastAsia="맑은 고딕"/>
                <w:b w:val="0"/>
                <w:sz w:val="18"/>
              </w:rPr>
              <w:t>ICD</w:t>
            </w:r>
          </w:p>
        </w:tc>
        <w:tc>
          <w:tcPr>
            <w:tcW w:type="dxa" w:w="7370"/>
            <w:vAlign w:val="center"/>
            <w:shd w:val="clear" w:color="auto" w:fill="EEF1F7"/>
          </w:tcPr>
          <w:p>
            <w:r/>
            <w:r>
              <w:rPr>
                <w:rFonts w:ascii="Calibri" w:hAnsi="Calibri" w:eastAsia="맑은 고딕"/>
                <w:b w:val="0"/>
                <w:sz w:val="18"/>
              </w:rPr>
              <w:t>Interface Control Document — 메시지/필드 단위 상세를 정의하는 인터페이스 통제 문서</w:t>
            </w:r>
          </w:p>
        </w:tc>
      </w:tr>
      <w:tr>
        <w:trPr>
          <w:cantSplit/>
        </w:trPr>
        <w:tc>
          <w:tcPr>
            <w:tcW w:type="dxa" w:w="1701"/>
            <w:vAlign w:val="center"/>
          </w:tcPr>
          <w:p>
            <w:r/>
            <w:r>
              <w:rPr>
                <w:rFonts w:ascii="Calibri" w:hAnsi="Calibri" w:eastAsia="맑은 고딕"/>
                <w:b w:val="0"/>
                <w:sz w:val="18"/>
              </w:rPr>
              <w:t>MAVLink</w:t>
            </w:r>
          </w:p>
        </w:tc>
        <w:tc>
          <w:tcPr>
            <w:tcW w:type="dxa" w:w="7370"/>
            <w:vAlign w:val="center"/>
          </w:tcPr>
          <w:p>
            <w:r/>
            <w:r>
              <w:rPr>
                <w:rFonts w:ascii="Calibri" w:hAnsi="Calibri" w:eastAsia="맑은 고딕"/>
                <w:b w:val="0"/>
                <w:sz w:val="18"/>
              </w:rPr>
              <w:t>PX4/ArduPilot 계열에서 표준으로 사용하는 경량 UAV 통신 프로토콜</w:t>
            </w:r>
          </w:p>
        </w:tc>
      </w:tr>
      <w:tr>
        <w:trPr>
          <w:cantSplit/>
        </w:trPr>
        <w:tc>
          <w:tcPr>
            <w:tcW w:type="dxa" w:w="1701"/>
            <w:vAlign w:val="center"/>
            <w:shd w:val="clear" w:color="auto" w:fill="EEF1F7"/>
          </w:tcPr>
          <w:p>
            <w:r/>
            <w:r>
              <w:rPr>
                <w:rFonts w:ascii="Calibri" w:hAnsi="Calibri" w:eastAsia="맑은 고딕"/>
                <w:b w:val="0"/>
                <w:sz w:val="18"/>
              </w:rPr>
              <w:t>uORB</w:t>
            </w:r>
          </w:p>
        </w:tc>
        <w:tc>
          <w:tcPr>
            <w:tcW w:type="dxa" w:w="7370"/>
            <w:vAlign w:val="center"/>
            <w:shd w:val="clear" w:color="auto" w:fill="EEF1F7"/>
          </w:tcPr>
          <w:p>
            <w:r/>
            <w:r>
              <w:rPr>
                <w:rFonts w:ascii="Calibri" w:hAnsi="Calibri" w:eastAsia="맑은 고딕"/>
                <w:b w:val="0"/>
                <w:sz w:val="18"/>
              </w:rPr>
              <w:t>PX4 내부 프로세스 간 발행-구독(pub-sub) 미들웨어 및 그 메시지(토픽)</w:t>
            </w:r>
          </w:p>
        </w:tc>
      </w:tr>
      <w:tr>
        <w:trPr>
          <w:cantSplit/>
        </w:trPr>
        <w:tc>
          <w:tcPr>
            <w:tcW w:type="dxa" w:w="1701"/>
            <w:vAlign w:val="center"/>
          </w:tcPr>
          <w:p>
            <w:r/>
            <w:r>
              <w:rPr>
                <w:rFonts w:ascii="Calibri" w:hAnsi="Calibri" w:eastAsia="맑은 고딕"/>
                <w:b w:val="0"/>
                <w:sz w:val="18"/>
              </w:rPr>
              <w:t>EKF2</w:t>
            </w:r>
          </w:p>
        </w:tc>
        <w:tc>
          <w:tcPr>
            <w:tcW w:type="dxa" w:w="7370"/>
            <w:vAlign w:val="center"/>
          </w:tcPr>
          <w:p>
            <w:r/>
            <w:r>
              <w:rPr>
                <w:rFonts w:ascii="Calibri" w:hAnsi="Calibri" w:eastAsia="맑은 고딕"/>
                <w:b w:val="0"/>
                <w:sz w:val="18"/>
              </w:rPr>
              <w:t>PX4의 확장 칼만필터 기반 상태추정 모듈 (위치/속도/자세 추정)</w:t>
            </w:r>
          </w:p>
        </w:tc>
      </w:tr>
      <w:tr>
        <w:trPr>
          <w:cantSplit/>
        </w:trPr>
        <w:tc>
          <w:tcPr>
            <w:tcW w:type="dxa" w:w="1701"/>
            <w:vAlign w:val="center"/>
            <w:shd w:val="clear" w:color="auto" w:fill="EEF1F7"/>
          </w:tcPr>
          <w:p>
            <w:r/>
            <w:r>
              <w:rPr>
                <w:rFonts w:ascii="Calibri" w:hAnsi="Calibri" w:eastAsia="맑은 고딕"/>
                <w:b w:val="0"/>
                <w:sz w:val="18"/>
              </w:rPr>
              <w:t>NED</w:t>
            </w:r>
          </w:p>
        </w:tc>
        <w:tc>
          <w:tcPr>
            <w:tcW w:type="dxa" w:w="7370"/>
            <w:vAlign w:val="center"/>
            <w:shd w:val="clear" w:color="auto" w:fill="EEF1F7"/>
          </w:tcPr>
          <w:p>
            <w:r/>
            <w:r>
              <w:rPr>
                <w:rFonts w:ascii="Calibri" w:hAnsi="Calibri" w:eastAsia="맑은 고딕"/>
                <w:b w:val="0"/>
                <w:sz w:val="18"/>
              </w:rPr>
              <w:t>North-East-Down — 로컬 지평좌표계</w:t>
            </w:r>
          </w:p>
        </w:tc>
      </w:tr>
      <w:tr>
        <w:trPr>
          <w:cantSplit/>
        </w:trPr>
        <w:tc>
          <w:tcPr>
            <w:tcW w:type="dxa" w:w="1701"/>
            <w:vAlign w:val="center"/>
          </w:tcPr>
          <w:p>
            <w:r/>
            <w:r>
              <w:rPr>
                <w:rFonts w:ascii="Calibri" w:hAnsi="Calibri" w:eastAsia="맑은 고딕"/>
                <w:b w:val="0"/>
                <w:sz w:val="18"/>
              </w:rPr>
              <w:t>FRD</w:t>
            </w:r>
          </w:p>
        </w:tc>
        <w:tc>
          <w:tcPr>
            <w:tcW w:type="dxa" w:w="7370"/>
            <w:vAlign w:val="center"/>
          </w:tcPr>
          <w:p>
            <w:r/>
            <w:r>
              <w:rPr>
                <w:rFonts w:ascii="Calibri" w:hAnsi="Calibri" w:eastAsia="맑은 고딕"/>
                <w:b w:val="0"/>
                <w:sz w:val="18"/>
              </w:rPr>
              <w:t>Forward-Right-Down — 기체(Body) 좌표계</w:t>
            </w:r>
          </w:p>
        </w:tc>
      </w:tr>
      <w:tr>
        <w:trPr>
          <w:cantSplit/>
        </w:trPr>
        <w:tc>
          <w:tcPr>
            <w:tcW w:type="dxa" w:w="1701"/>
            <w:vAlign w:val="center"/>
            <w:shd w:val="clear" w:color="auto" w:fill="EEF1F7"/>
          </w:tcPr>
          <w:p>
            <w:r/>
            <w:r>
              <w:rPr>
                <w:rFonts w:ascii="Calibri" w:hAnsi="Calibri" w:eastAsia="맑은 고딕"/>
                <w:b w:val="0"/>
                <w:sz w:val="18"/>
              </w:rPr>
              <w:t>WGS84</w:t>
            </w:r>
          </w:p>
        </w:tc>
        <w:tc>
          <w:tcPr>
            <w:tcW w:type="dxa" w:w="7370"/>
            <w:vAlign w:val="center"/>
            <w:shd w:val="clear" w:color="auto" w:fill="EEF1F7"/>
          </w:tcPr>
          <w:p>
            <w:r/>
            <w:r>
              <w:rPr>
                <w:rFonts w:ascii="Calibri" w:hAnsi="Calibri" w:eastAsia="맑은 고딕"/>
                <w:b w:val="0"/>
                <w:sz w:val="18"/>
              </w:rPr>
              <w:t>World Geodetic System 1984 — GPS 위경도 기준 좌표계</w:t>
            </w:r>
          </w:p>
        </w:tc>
      </w:tr>
      <w:tr>
        <w:trPr>
          <w:cantSplit/>
        </w:trPr>
        <w:tc>
          <w:tcPr>
            <w:tcW w:type="dxa" w:w="1701"/>
            <w:vAlign w:val="center"/>
          </w:tcPr>
          <w:p>
            <w:r/>
            <w:r>
              <w:rPr>
                <w:rFonts w:ascii="Calibri" w:hAnsi="Calibri" w:eastAsia="맑은 고딕"/>
                <w:b w:val="0"/>
                <w:sz w:val="18"/>
              </w:rPr>
              <w:t>HIL_*</w:t>
            </w:r>
          </w:p>
        </w:tc>
        <w:tc>
          <w:tcPr>
            <w:tcW w:type="dxa" w:w="7370"/>
            <w:vAlign w:val="center"/>
          </w:tcPr>
          <w:p>
            <w:r/>
            <w:r>
              <w:rPr>
                <w:rFonts w:ascii="Calibri" w:hAnsi="Calibri" w:eastAsia="맑은 고딕"/>
                <w:b w:val="0"/>
                <w:sz w:val="18"/>
              </w:rPr>
              <w:t>MAVLink 표준 HIL(Hardware-In-the-Loop) 메시지 군 (HIL_SENSOR, HIL_GPS 등)</w:t>
            </w:r>
          </w:p>
        </w:tc>
      </w:tr>
    </w:tbl>
    <w:p/>
    <w:p>
      <w:pPr>
        <w:pStyle w:val="Heading2"/>
      </w:pPr>
      <w:r>
        <w:t>1.4 참고 문서</w:t>
      </w:r>
    </w:p>
    <w:p>
      <w:pPr>
        <w:pStyle w:val="ListBullet"/>
      </w:pPr>
      <w:r>
        <w:t>PX4 사용자/개발자 가이드 (https://docs.px4.io/main/en/)</w:t>
      </w:r>
    </w:p>
    <w:p>
      <w:pPr>
        <w:pStyle w:val="ListBullet"/>
      </w:pPr>
      <w:r>
        <w:t>MAVLink Common/Development Message Set (https://mavlink.io/en/messages/)</w:t>
      </w:r>
    </w:p>
    <w:p>
      <w:pPr>
        <w:pStyle w:val="ListBullet"/>
      </w:pPr>
      <w:r>
        <w:t>airbility-dev/px4-custom-firmware 소스코드 (msg/, src/modules/simulation/, src/modules/mavlink/)</w:t>
      </w:r>
    </w:p>
    <w:p>
      <w:pPr>
        <w:pStyle w:val="ListBullet"/>
      </w:pPr>
      <w:r>
        <w:t>ICD-PXTR-HILS-001 인터페이스 통제 문서 (본 EICD의 하위 문서)</w:t>
      </w:r>
    </w:p>
    <w:p>
      <w:pPr>
        <w:pStyle w:val="Heading1"/>
      </w:pPr>
      <w:r>
        <w:t>2. 시스템 개요</w:t>
      </w:r>
    </w:p>
    <w:p>
      <w:pPr>
        <w:pStyle w:val="Heading2"/>
      </w:pPr>
      <w:r>
        <w:t>2.1 시스템 구성</w:t>
      </w:r>
    </w:p>
    <w:p>
      <w:r>
        <w:t>본 시스템은 실물 FCC 보드(PX4 커스텀 OFP 탑재)를 중심으로, HILS 환경 시뮬레이터가 비행 동역학과 센서 신호를 계산하여 FCC에 주입하고, FCC는 이를 실제 비행 상황과 동일하게 인식하여 제어연산을 수행한 뒤 액추에이터(모터/틸트 서보) 명령을 다시 환경 시뮬레이터로 되돌려 폐루프를 형성한다. 동시에 FCC가 추정한 상태값(위치/속도/자세/틸트각 등)은 시각화 시스템으로 전달되어 외부 환경(시점, 지형, HUD 등)을 실시간으로 갱신한다.</w:t>
      </w:r>
    </w:p>
    <w:p>
      <w:r>
        <w:rPr>
          <w:i/>
          <w:color w:val="990000"/>
          <w:sz w:val="18"/>
        </w:rPr>
        <w:t>※ 구성도는 별첨 그림 1을 참조. 본 문서에서는 텍스트 블록도로 대체 표기함.</w:t>
      </w:r>
    </w:p>
    <w:p>
      <w:r>
        <w:rPr>
          <w:rFonts w:ascii="Consolas" w:hAnsi="Consolas"/>
          <w:sz w:val="19"/>
        </w:rPr>
        <w:t>[FCC: PX4 OFP]</w:t>
        <w:br/>
        <w:t xml:space="preserve">   ↑ᴬ HIL 센서/GPS/틸트 피드백 주입 (ENV→FCC)</w:t>
        <w:br/>
        <w:t xml:space="preserve">   ↓ᴮ 액추에이터/틸트 명령 출력 (FCC→ENV)</w:t>
        <w:br/>
        <w:t>[ENV: HILS 환경 시뮬레이터 — FDM/센서모델/지형·기상모델]</w:t>
        <w:br/>
        <w:br/>
        <w:t>[FCC: PX4 OFP]</w:t>
        <w:br/>
        <w:t xml:space="preserve">   ↓ᶜ 상태 텔레메트리 (FCC→VIS)</w:t>
        <w:br/>
        <w:t>[VIS: 시각화 시스템 — 3D 뷰/지도/HUD]</w:t>
      </w:r>
    </w:p>
    <w:p>
      <w:pPr>
        <w:pStyle w:val="Heading2"/>
      </w:pPr>
      <w:r>
        <w:t>2.2 인터페이스 목록</w:t>
      </w:r>
    </w:p>
    <w:tbl>
      <w:tblPr>
        <w:tblStyle w:val="TableGrid"/>
        <w:tblW w:type="auto" w:w="0"/>
        <w:jc w:val="center"/>
        <w:tblLayout w:type="fixed"/>
        <w:tblLook w:firstColumn="1" w:firstRow="1" w:lastColumn="0" w:lastRow="0" w:noHBand="0" w:noVBand="1" w:val="04A0"/>
      </w:tblPr>
      <w:tblGrid>
        <w:gridCol w:w="1020"/>
        <w:gridCol w:w="2381"/>
        <w:gridCol w:w="1701"/>
        <w:gridCol w:w="1984"/>
        <w:gridCol w:w="1134"/>
        <w:gridCol w:w="1984"/>
      </w:tblGrid>
      <w:tr>
        <w:tc>
          <w:tcPr>
            <w:tcW w:type="dxa" w:w="1020"/>
            <w:shd w:val="clear" w:color="auto" w:fill="1F3364"/>
            <w:vAlign w:val="center"/>
          </w:tcPr>
          <w:p>
            <w:pPr>
              <w:jc w:val="center"/>
            </w:pPr>
            <w:r/>
            <w:r>
              <w:rPr>
                <w:rFonts w:ascii="Calibri" w:hAnsi="Calibri" w:eastAsia="맑은 고딕"/>
                <w:b/>
                <w:color w:val="FFFFFF"/>
                <w:sz w:val="19"/>
              </w:rPr>
              <w:t>ID</w:t>
            </w:r>
          </w:p>
        </w:tc>
        <w:tc>
          <w:tcPr>
            <w:tcW w:type="dxa" w:w="2381"/>
            <w:shd w:val="clear" w:color="auto" w:fill="1F3364"/>
            <w:vAlign w:val="center"/>
          </w:tcPr>
          <w:p>
            <w:pPr>
              <w:jc w:val="center"/>
            </w:pPr>
            <w:r/>
            <w:r>
              <w:rPr>
                <w:rFonts w:ascii="Calibri" w:hAnsi="Calibri" w:eastAsia="맑은 고딕"/>
                <w:b/>
                <w:color w:val="FFFFFF"/>
                <w:sz w:val="19"/>
              </w:rPr>
              <w:t>명칭</w:t>
            </w:r>
          </w:p>
        </w:tc>
        <w:tc>
          <w:tcPr>
            <w:tcW w:type="dxa" w:w="1701"/>
            <w:shd w:val="clear" w:color="auto" w:fill="1F3364"/>
            <w:vAlign w:val="center"/>
          </w:tcPr>
          <w:p>
            <w:pPr>
              <w:jc w:val="center"/>
            </w:pPr>
            <w:r/>
            <w:r>
              <w:rPr>
                <w:rFonts w:ascii="Calibri" w:hAnsi="Calibri" w:eastAsia="맑은 고딕"/>
                <w:b/>
                <w:color w:val="FFFFFF"/>
                <w:sz w:val="19"/>
              </w:rPr>
              <w:t>연결 시스템</w:t>
            </w:r>
          </w:p>
        </w:tc>
        <w:tc>
          <w:tcPr>
            <w:tcW w:type="dxa" w:w="1984"/>
            <w:shd w:val="clear" w:color="auto" w:fill="1F3364"/>
            <w:vAlign w:val="center"/>
          </w:tcPr>
          <w:p>
            <w:pPr>
              <w:jc w:val="center"/>
            </w:pPr>
            <w:r/>
            <w:r>
              <w:rPr>
                <w:rFonts w:ascii="Calibri" w:hAnsi="Calibri" w:eastAsia="맑은 고딕"/>
                <w:b/>
                <w:color w:val="FFFFFF"/>
                <w:sz w:val="19"/>
              </w:rPr>
              <w:t>매체</w:t>
            </w:r>
          </w:p>
        </w:tc>
        <w:tc>
          <w:tcPr>
            <w:tcW w:type="dxa" w:w="1134"/>
            <w:shd w:val="clear" w:color="auto" w:fill="1F3364"/>
            <w:vAlign w:val="center"/>
          </w:tcPr>
          <w:p>
            <w:pPr>
              <w:jc w:val="center"/>
            </w:pPr>
            <w:r/>
            <w:r>
              <w:rPr>
                <w:rFonts w:ascii="Calibri" w:hAnsi="Calibri" w:eastAsia="맑은 고딕"/>
                <w:b/>
                <w:color w:val="FFFFFF"/>
                <w:sz w:val="19"/>
              </w:rPr>
              <w:t>방향</w:t>
            </w:r>
          </w:p>
        </w:tc>
        <w:tc>
          <w:tcPr>
            <w:tcW w:type="dxa" w:w="1984"/>
            <w:shd w:val="clear" w:color="auto" w:fill="1F3364"/>
            <w:vAlign w:val="center"/>
          </w:tcPr>
          <w:p>
            <w:pPr>
              <w:jc w:val="center"/>
            </w:pPr>
            <w:r/>
            <w:r>
              <w:rPr>
                <w:rFonts w:ascii="Calibri" w:hAnsi="Calibri" w:eastAsia="맑은 고딕"/>
                <w:b/>
                <w:color w:val="FFFFFF"/>
                <w:sz w:val="19"/>
              </w:rPr>
              <w:t>용도</w:t>
            </w:r>
          </w:p>
        </w:tc>
      </w:tr>
      <w:tr>
        <w:trPr>
          <w:cantSplit/>
        </w:trPr>
        <w:tc>
          <w:tcPr>
            <w:tcW w:type="dxa" w:w="1020"/>
            <w:vAlign w:val="center"/>
          </w:tcPr>
          <w:p>
            <w:r/>
            <w:r>
              <w:rPr>
                <w:rFonts w:ascii="Calibri" w:hAnsi="Calibri" w:eastAsia="맑은 고딕"/>
                <w:b w:val="0"/>
                <w:sz w:val="18"/>
              </w:rPr>
              <w:t>EICD-01</w:t>
            </w:r>
          </w:p>
        </w:tc>
        <w:tc>
          <w:tcPr>
            <w:tcW w:type="dxa" w:w="2381"/>
            <w:vAlign w:val="center"/>
          </w:tcPr>
          <w:p>
            <w:r/>
            <w:r>
              <w:rPr>
                <w:rFonts w:ascii="Calibri" w:hAnsi="Calibri" w:eastAsia="맑은 고딕"/>
                <w:b w:val="0"/>
                <w:sz w:val="18"/>
              </w:rPr>
              <w:t>FCC ↔ HILS 환경 시뮬레이터</w:t>
            </w:r>
          </w:p>
          <w:p>
            <w:r>
              <w:rPr>
                <w:rFonts w:ascii="Calibri" w:hAnsi="Calibri" w:eastAsia="맑은 고딕"/>
                <w:b w:val="0"/>
                <w:sz w:val="18"/>
              </w:rPr>
              <w:t>(센서 주입 / 액추에이터 피드백)</w:t>
            </w:r>
          </w:p>
        </w:tc>
        <w:tc>
          <w:tcPr>
            <w:tcW w:type="dxa" w:w="1701"/>
            <w:vAlign w:val="center"/>
          </w:tcPr>
          <w:p>
            <w:r/>
            <w:r>
              <w:rPr>
                <w:rFonts w:ascii="Calibri" w:hAnsi="Calibri" w:eastAsia="맑은 고딕"/>
                <w:b w:val="0"/>
                <w:sz w:val="18"/>
              </w:rPr>
              <w:t>FCC ↔ ENV</w:t>
            </w:r>
          </w:p>
        </w:tc>
        <w:tc>
          <w:tcPr>
            <w:tcW w:type="dxa" w:w="1984"/>
            <w:vAlign w:val="center"/>
          </w:tcPr>
          <w:p>
            <w:r/>
            <w:r>
              <w:rPr>
                <w:rFonts w:ascii="Calibri" w:hAnsi="Calibri" w:eastAsia="맑은 고딕"/>
                <w:b w:val="0"/>
                <w:sz w:val="18"/>
              </w:rPr>
              <w:t>Ethernet(UDP) 또는 USB 시리얼</w:t>
            </w:r>
          </w:p>
        </w:tc>
        <w:tc>
          <w:tcPr>
            <w:tcW w:type="dxa" w:w="1134"/>
            <w:vAlign w:val="center"/>
          </w:tcPr>
          <w:p>
            <w:r/>
            <w:r>
              <w:rPr>
                <w:rFonts w:ascii="Calibri" w:hAnsi="Calibri" w:eastAsia="맑은 고딕"/>
                <w:b w:val="0"/>
                <w:sz w:val="18"/>
              </w:rPr>
              <w:t>양방향</w:t>
            </w:r>
          </w:p>
        </w:tc>
        <w:tc>
          <w:tcPr>
            <w:tcW w:type="dxa" w:w="1984"/>
            <w:vAlign w:val="center"/>
          </w:tcPr>
          <w:p>
            <w:r/>
            <w:r>
              <w:rPr>
                <w:rFonts w:ascii="Calibri" w:hAnsi="Calibri" w:eastAsia="맑은 고딕"/>
                <w:b w:val="0"/>
                <w:sz w:val="18"/>
              </w:rPr>
              <w:t>HILS 폐루프 핵심 인터페이스</w:t>
            </w:r>
          </w:p>
        </w:tc>
      </w:tr>
      <w:tr>
        <w:trPr>
          <w:cantSplit/>
        </w:trPr>
        <w:tc>
          <w:tcPr>
            <w:tcW w:type="dxa" w:w="1020"/>
            <w:vAlign w:val="center"/>
            <w:shd w:val="clear" w:color="auto" w:fill="EEF1F7"/>
          </w:tcPr>
          <w:p>
            <w:r/>
            <w:r>
              <w:rPr>
                <w:rFonts w:ascii="Calibri" w:hAnsi="Calibri" w:eastAsia="맑은 고딕"/>
                <w:b w:val="0"/>
                <w:sz w:val="18"/>
              </w:rPr>
              <w:t>EICD-02</w:t>
            </w:r>
          </w:p>
        </w:tc>
        <w:tc>
          <w:tcPr>
            <w:tcW w:type="dxa" w:w="2381"/>
            <w:vAlign w:val="center"/>
            <w:shd w:val="clear" w:color="auto" w:fill="EEF1F7"/>
          </w:tcPr>
          <w:p>
            <w:r/>
            <w:r>
              <w:rPr>
                <w:rFonts w:ascii="Calibri" w:hAnsi="Calibri" w:eastAsia="맑은 고딕"/>
                <w:b w:val="0"/>
                <w:sz w:val="18"/>
              </w:rPr>
              <w:t>FCC → 시각화 시스템</w:t>
            </w:r>
          </w:p>
          <w:p>
            <w:r>
              <w:rPr>
                <w:rFonts w:ascii="Calibri" w:hAnsi="Calibri" w:eastAsia="맑은 고딕"/>
                <w:b w:val="0"/>
                <w:sz w:val="18"/>
              </w:rPr>
              <w:t>(상태 텔레메트리)</w:t>
            </w:r>
          </w:p>
        </w:tc>
        <w:tc>
          <w:tcPr>
            <w:tcW w:type="dxa" w:w="1701"/>
            <w:vAlign w:val="center"/>
            <w:shd w:val="clear" w:color="auto" w:fill="EEF1F7"/>
          </w:tcPr>
          <w:p>
            <w:r/>
            <w:r>
              <w:rPr>
                <w:rFonts w:ascii="Calibri" w:hAnsi="Calibri" w:eastAsia="맑은 고딕"/>
                <w:b w:val="0"/>
                <w:sz w:val="18"/>
              </w:rPr>
              <w:t>FCC → VIS</w:t>
            </w:r>
          </w:p>
        </w:tc>
        <w:tc>
          <w:tcPr>
            <w:tcW w:type="dxa" w:w="1984"/>
            <w:vAlign w:val="center"/>
            <w:shd w:val="clear" w:color="auto" w:fill="EEF1F7"/>
          </w:tcPr>
          <w:p>
            <w:r/>
            <w:r>
              <w:rPr>
                <w:rFonts w:ascii="Calibri" w:hAnsi="Calibri" w:eastAsia="맑은 고딕"/>
                <w:b w:val="0"/>
                <w:sz w:val="18"/>
              </w:rPr>
              <w:t>Ethernet(UDP/TCP) 또는 시리얼</w:t>
            </w:r>
          </w:p>
        </w:tc>
        <w:tc>
          <w:tcPr>
            <w:tcW w:type="dxa" w:w="1134"/>
            <w:vAlign w:val="center"/>
            <w:shd w:val="clear" w:color="auto" w:fill="EEF1F7"/>
          </w:tcPr>
          <w:p>
            <w:r/>
            <w:r>
              <w:rPr>
                <w:rFonts w:ascii="Calibri" w:hAnsi="Calibri" w:eastAsia="맑은 고딕"/>
                <w:b w:val="0"/>
                <w:sz w:val="18"/>
              </w:rPr>
              <w:t>단방향</w:t>
            </w:r>
          </w:p>
          <w:p>
            <w:r>
              <w:rPr>
                <w:rFonts w:ascii="Calibri" w:hAnsi="Calibri" w:eastAsia="맑은 고딕"/>
                <w:b w:val="0"/>
                <w:sz w:val="18"/>
              </w:rPr>
              <w:t>(FCC→VIS)</w:t>
            </w:r>
          </w:p>
        </w:tc>
        <w:tc>
          <w:tcPr>
            <w:tcW w:type="dxa" w:w="1984"/>
            <w:vAlign w:val="center"/>
            <w:shd w:val="clear" w:color="auto" w:fill="EEF1F7"/>
          </w:tcPr>
          <w:p>
            <w:r/>
            <w:r>
              <w:rPr>
                <w:rFonts w:ascii="Calibri" w:hAnsi="Calibri" w:eastAsia="맑은 고딕"/>
                <w:b w:val="0"/>
                <w:sz w:val="18"/>
              </w:rPr>
              <w:t>외부 환경/HUD 갱신용 상태 송출</w:t>
            </w:r>
          </w:p>
        </w:tc>
      </w:tr>
      <w:tr>
        <w:trPr>
          <w:cantSplit/>
        </w:trPr>
        <w:tc>
          <w:tcPr>
            <w:tcW w:type="dxa" w:w="1020"/>
            <w:vAlign w:val="center"/>
          </w:tcPr>
          <w:p>
            <w:r/>
            <w:r>
              <w:rPr>
                <w:rFonts w:ascii="Calibri" w:hAnsi="Calibri" w:eastAsia="맑은 고딕"/>
                <w:b w:val="0"/>
                <w:sz w:val="18"/>
              </w:rPr>
              <w:t>EICD-03</w:t>
            </w:r>
          </w:p>
        </w:tc>
        <w:tc>
          <w:tcPr>
            <w:tcW w:type="dxa" w:w="2381"/>
            <w:vAlign w:val="center"/>
          </w:tcPr>
          <w:p>
            <w:r/>
            <w:r>
              <w:rPr>
                <w:rFonts w:ascii="Calibri" w:hAnsi="Calibri" w:eastAsia="맑은 고딕"/>
                <w:b w:val="0"/>
                <w:sz w:val="18"/>
              </w:rPr>
              <w:t>FCC ↔ 틸트 액추에이터 하드웨어</w:t>
            </w:r>
          </w:p>
          <w:p>
            <w:r>
              <w:rPr>
                <w:rFonts w:ascii="Calibri" w:hAnsi="Calibri" w:eastAsia="맑은 고딕"/>
                <w:b w:val="0"/>
                <w:sz w:val="18"/>
              </w:rPr>
              <w:t>(Dynamixel, UART)</w:t>
            </w:r>
          </w:p>
        </w:tc>
        <w:tc>
          <w:tcPr>
            <w:tcW w:type="dxa" w:w="1701"/>
            <w:vAlign w:val="center"/>
          </w:tcPr>
          <w:p>
            <w:r/>
            <w:r>
              <w:rPr>
                <w:rFonts w:ascii="Calibri" w:hAnsi="Calibri" w:eastAsia="맑은 고딕"/>
                <w:b w:val="0"/>
                <w:sz w:val="18"/>
              </w:rPr>
              <w:t>FCC ↔ 틸트 서보 4식</w:t>
            </w:r>
          </w:p>
        </w:tc>
        <w:tc>
          <w:tcPr>
            <w:tcW w:type="dxa" w:w="1984"/>
            <w:vAlign w:val="center"/>
          </w:tcPr>
          <w:p>
            <w:r/>
            <w:r>
              <w:rPr>
                <w:rFonts w:ascii="Calibri" w:hAnsi="Calibri" w:eastAsia="맑은 고딕"/>
                <w:b w:val="0"/>
                <w:sz w:val="18"/>
              </w:rPr>
              <w:t>UART (반이중, RS-485/TTL)</w:t>
            </w:r>
          </w:p>
        </w:tc>
        <w:tc>
          <w:tcPr>
            <w:tcW w:type="dxa" w:w="1134"/>
            <w:vAlign w:val="center"/>
          </w:tcPr>
          <w:p>
            <w:r/>
            <w:r>
              <w:rPr>
                <w:rFonts w:ascii="Calibri" w:hAnsi="Calibri" w:eastAsia="맑은 고딕"/>
                <w:b w:val="0"/>
                <w:sz w:val="18"/>
              </w:rPr>
              <w:t>양방향</w:t>
            </w:r>
          </w:p>
        </w:tc>
        <w:tc>
          <w:tcPr>
            <w:tcW w:type="dxa" w:w="1984"/>
            <w:vAlign w:val="center"/>
          </w:tcPr>
          <w:p>
            <w:r/>
            <w:r>
              <w:rPr>
                <w:rFonts w:ascii="Calibri" w:hAnsi="Calibri" w:eastAsia="맑은 고딕"/>
                <w:b w:val="0"/>
                <w:sz w:val="18"/>
              </w:rPr>
              <w:t>실비행 시 실제 틸트 구동/피드백</w:t>
            </w:r>
          </w:p>
          <w:p>
            <w:r>
              <w:rPr>
                <w:rFonts w:ascii="Calibri" w:hAnsi="Calibri" w:eastAsia="맑은 고딕"/>
                <w:b w:val="0"/>
                <w:sz w:val="18"/>
              </w:rPr>
              <w:t>(HILS 모드에서는 EICD-01의</w:t>
            </w:r>
          </w:p>
          <w:p>
            <w:r>
              <w:rPr>
                <w:rFonts w:ascii="Calibri" w:hAnsi="Calibri" w:eastAsia="맑은 고딕"/>
                <w:b w:val="0"/>
                <w:sz w:val="18"/>
              </w:rPr>
              <w:t>HIL_TILT_* 메시지로 대체됨)</w:t>
            </w:r>
          </w:p>
        </w:tc>
      </w:tr>
      <w:tr>
        <w:trPr>
          <w:cantSplit/>
        </w:trPr>
        <w:tc>
          <w:tcPr>
            <w:tcW w:type="dxa" w:w="1020"/>
            <w:vAlign w:val="center"/>
            <w:shd w:val="clear" w:color="auto" w:fill="EEF1F7"/>
          </w:tcPr>
          <w:p>
            <w:r/>
            <w:r>
              <w:rPr>
                <w:rFonts w:ascii="Calibri" w:hAnsi="Calibri" w:eastAsia="맑은 고딕"/>
                <w:b w:val="0"/>
                <w:sz w:val="18"/>
              </w:rPr>
              <w:t>EICD-04</w:t>
            </w:r>
          </w:p>
          <w:p>
            <w:r>
              <w:rPr>
                <w:rFonts w:ascii="Calibri" w:hAnsi="Calibri" w:eastAsia="맑은 고딕"/>
                <w:b w:val="0"/>
                <w:sz w:val="18"/>
              </w:rPr>
              <w:t>(참고)</w:t>
            </w:r>
          </w:p>
        </w:tc>
        <w:tc>
          <w:tcPr>
            <w:tcW w:type="dxa" w:w="2381"/>
            <w:vAlign w:val="center"/>
            <w:shd w:val="clear" w:color="auto" w:fill="EEF1F7"/>
          </w:tcPr>
          <w:p>
            <w:r/>
            <w:r>
              <w:rPr>
                <w:rFonts w:ascii="Calibri" w:hAnsi="Calibri" w:eastAsia="맑은 고딕"/>
                <w:b w:val="0"/>
                <w:sz w:val="18"/>
              </w:rPr>
              <w:t>ENV ↔ VIS</w:t>
            </w:r>
          </w:p>
          <w:p>
            <w:r>
              <w:rPr>
                <w:rFonts w:ascii="Calibri" w:hAnsi="Calibri" w:eastAsia="맑은 고딕"/>
                <w:b w:val="0"/>
                <w:sz w:val="18"/>
              </w:rPr>
              <w:t>(환경/지형 상태 공유)</w:t>
            </w:r>
          </w:p>
        </w:tc>
        <w:tc>
          <w:tcPr>
            <w:tcW w:type="dxa" w:w="1701"/>
            <w:vAlign w:val="center"/>
            <w:shd w:val="clear" w:color="auto" w:fill="EEF1F7"/>
          </w:tcPr>
          <w:p>
            <w:r/>
            <w:r>
              <w:rPr>
                <w:rFonts w:ascii="Calibri" w:hAnsi="Calibri" w:eastAsia="맑은 고딕"/>
                <w:b w:val="0"/>
                <w:sz w:val="18"/>
              </w:rPr>
              <w:t>ENV ↔ VIS</w:t>
            </w:r>
          </w:p>
        </w:tc>
        <w:tc>
          <w:tcPr>
            <w:tcW w:type="dxa" w:w="1984"/>
            <w:vAlign w:val="center"/>
            <w:shd w:val="clear" w:color="auto" w:fill="EEF1F7"/>
          </w:tcPr>
          <w:p>
            <w:r/>
            <w:r>
              <w:rPr>
                <w:rFonts w:ascii="Calibri" w:hAnsi="Calibri" w:eastAsia="맑은 고딕"/>
                <w:b w:val="0"/>
                <w:sz w:val="18"/>
              </w:rPr>
              <w:t>구현 방식에 따름</w:t>
            </w:r>
          </w:p>
        </w:tc>
        <w:tc>
          <w:tcPr>
            <w:tcW w:type="dxa" w:w="1134"/>
            <w:vAlign w:val="center"/>
            <w:shd w:val="clear" w:color="auto" w:fill="EEF1F7"/>
          </w:tcPr>
          <w:p>
            <w:r/>
            <w:r>
              <w:rPr>
                <w:rFonts w:ascii="Calibri" w:hAnsi="Calibri" w:eastAsia="맑은 고딕"/>
                <w:b w:val="0"/>
                <w:sz w:val="18"/>
              </w:rPr>
              <w:t>양방향</w:t>
            </w:r>
          </w:p>
        </w:tc>
        <w:tc>
          <w:tcPr>
            <w:tcW w:type="dxa" w:w="1984"/>
            <w:vAlign w:val="center"/>
            <w:shd w:val="clear" w:color="auto" w:fill="EEF1F7"/>
          </w:tcPr>
          <w:p>
            <w:r/>
            <w:r>
              <w:rPr>
                <w:rFonts w:ascii="Calibri" w:hAnsi="Calibri" w:eastAsia="맑은 고딕"/>
                <w:b w:val="0"/>
                <w:sz w:val="18"/>
              </w:rPr>
              <w:t>본 EICD 범위 밖(ENV·VIS 내부 구현),</w:t>
            </w:r>
          </w:p>
          <w:p>
            <w:r>
              <w:rPr>
                <w:rFonts w:ascii="Calibri" w:hAnsi="Calibri" w:eastAsia="맑은 고딕"/>
                <w:b w:val="0"/>
                <w:sz w:val="18"/>
              </w:rPr>
              <w:t>필요 시 별도 ICD로 관리</w:t>
            </w:r>
          </w:p>
        </w:tc>
      </w:tr>
      <w:tr>
        <w:trPr>
          <w:cantSplit/>
        </w:trPr>
        <w:tc>
          <w:tcPr>
            <w:tcW w:type="dxa" w:w="1020"/>
            <w:vAlign w:val="center"/>
          </w:tcPr>
          <w:p>
            <w:r/>
            <w:r>
              <w:rPr>
                <w:rFonts w:ascii="Calibri" w:hAnsi="Calibri" w:eastAsia="맑은 고딕"/>
                <w:b w:val="0"/>
                <w:sz w:val="18"/>
              </w:rPr>
              <w:t>EICD-05</w:t>
            </w:r>
          </w:p>
        </w:tc>
        <w:tc>
          <w:tcPr>
            <w:tcW w:type="dxa" w:w="2381"/>
            <w:vAlign w:val="center"/>
          </w:tcPr>
          <w:p>
            <w:r/>
            <w:r>
              <w:rPr>
                <w:rFonts w:ascii="Calibri" w:hAnsi="Calibri" w:eastAsia="맑은 고딕"/>
                <w:b w:val="0"/>
                <w:sz w:val="18"/>
              </w:rPr>
              <w:t>조종기(RC/조이스틱) → FCC</w:t>
            </w:r>
          </w:p>
          <w:p>
            <w:r>
              <w:rPr>
                <w:rFonts w:ascii="Calibri" w:hAnsi="Calibri" w:eastAsia="맑은 고딕"/>
                <w:b w:val="0"/>
                <w:sz w:val="18"/>
              </w:rPr>
              <w:t>(검증용 입력)</w:t>
            </w:r>
          </w:p>
        </w:tc>
        <w:tc>
          <w:tcPr>
            <w:tcW w:type="dxa" w:w="1701"/>
            <w:vAlign w:val="center"/>
          </w:tcPr>
          <w:p>
            <w:r/>
            <w:r>
              <w:rPr>
                <w:rFonts w:ascii="Calibri" w:hAnsi="Calibri" w:eastAsia="맑은 고딕"/>
                <w:b w:val="0"/>
                <w:sz w:val="18"/>
              </w:rPr>
              <w:t>RC Tx/GCS → FCC</w:t>
            </w:r>
          </w:p>
        </w:tc>
        <w:tc>
          <w:tcPr>
            <w:tcW w:type="dxa" w:w="1984"/>
            <w:vAlign w:val="center"/>
          </w:tcPr>
          <w:p>
            <w:r/>
            <w:r>
              <w:rPr>
                <w:rFonts w:ascii="Calibri" w:hAnsi="Calibri" w:eastAsia="맑은 고딕"/>
                <w:b w:val="0"/>
                <w:sz w:val="18"/>
              </w:rPr>
              <w:t>RC 수신기 UART</w:t>
            </w:r>
          </w:p>
          <w:p>
            <w:r>
              <w:rPr>
                <w:rFonts w:ascii="Calibri" w:hAnsi="Calibri" w:eastAsia="맑은 고딕"/>
                <w:b w:val="0"/>
                <w:sz w:val="18"/>
              </w:rPr>
              <w:t>또는 MAVLink(GCS 경유)</w:t>
            </w:r>
          </w:p>
        </w:tc>
        <w:tc>
          <w:tcPr>
            <w:tcW w:type="dxa" w:w="1134"/>
            <w:vAlign w:val="center"/>
          </w:tcPr>
          <w:p>
            <w:r/>
            <w:r>
              <w:rPr>
                <w:rFonts w:ascii="Calibri" w:hAnsi="Calibri" w:eastAsia="맑은 고딕"/>
                <w:b w:val="0"/>
                <w:sz w:val="18"/>
              </w:rPr>
              <w:t>단방향</w:t>
            </w:r>
          </w:p>
          <w:p>
            <w:r>
              <w:rPr>
                <w:rFonts w:ascii="Calibri" w:hAnsi="Calibri" w:eastAsia="맑은 고딕"/>
                <w:b w:val="0"/>
                <w:sz w:val="18"/>
              </w:rPr>
              <w:t>(조종기→FCC)</w:t>
            </w:r>
          </w:p>
        </w:tc>
        <w:tc>
          <w:tcPr>
            <w:tcW w:type="dxa" w:w="1984"/>
            <w:vAlign w:val="center"/>
          </w:tcPr>
          <w:p>
            <w:r/>
            <w:r>
              <w:rPr>
                <w:rFonts w:ascii="Calibri" w:hAnsi="Calibri" w:eastAsia="맑은 고딕"/>
                <w:b w:val="0"/>
                <w:sz w:val="18"/>
              </w:rPr>
              <w:t>HILS 중 조종 반응 검증용</w:t>
            </w:r>
          </w:p>
        </w:tc>
      </w:tr>
    </w:tbl>
    <w:p/>
    <w:p>
      <w:pPr>
        <w:pStyle w:val="Heading1"/>
      </w:pPr>
      <w:r>
        <w:t>3. 인터페이스별 상세 정의</w:t>
      </w:r>
    </w:p>
    <w:p>
      <w:pPr>
        <w:pStyle w:val="Heading2"/>
      </w:pPr>
      <w:r>
        <w:t>3.1 EICD-01: FCC ↔ HILS 환경 시뮬레이터</w:t>
      </w:r>
    </w:p>
    <w:p>
      <w:pPr>
        <w:pStyle w:val="Heading3"/>
      </w:pPr>
      <w:r>
        <w:t>3.1.1 물리 인터페이스</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1F3364"/>
            <w:vAlign w:val="center"/>
          </w:tcPr>
          <w:p>
            <w:pPr>
              <w:jc w:val="center"/>
            </w:pPr>
            <w:r/>
            <w:r>
              <w:rPr>
                <w:rFonts w:ascii="Calibri" w:hAnsi="Calibri" w:eastAsia="맑은 고딕"/>
                <w:b/>
                <w:color w:val="FFFFFF"/>
                <w:sz w:val="19"/>
              </w:rPr>
              <w:t>항목</w:t>
            </w:r>
          </w:p>
        </w:tc>
        <w:tc>
          <w:tcPr>
            <w:tcW w:type="dxa" w:w="6803"/>
            <w:shd w:val="clear" w:color="auto" w:fill="1F3364"/>
            <w:vAlign w:val="center"/>
          </w:tcPr>
          <w:p>
            <w:pPr>
              <w:jc w:val="center"/>
            </w:pPr>
            <w:r/>
            <w:r>
              <w:rPr>
                <w:rFonts w:ascii="Calibri" w:hAnsi="Calibri" w:eastAsia="맑은 고딕"/>
                <w:b/>
                <w:color w:val="FFFFFF"/>
                <w:sz w:val="19"/>
              </w:rPr>
              <w:t>내용</w:t>
            </w:r>
          </w:p>
        </w:tc>
      </w:tr>
      <w:tr>
        <w:trPr>
          <w:cantSplit/>
        </w:trPr>
        <w:tc>
          <w:tcPr>
            <w:tcW w:type="dxa" w:w="2268"/>
            <w:vAlign w:val="center"/>
          </w:tcPr>
          <w:p>
            <w:r/>
            <w:r>
              <w:rPr>
                <w:rFonts w:ascii="Calibri" w:hAnsi="Calibri" w:eastAsia="맑은 고딕"/>
                <w:b w:val="0"/>
                <w:sz w:val="18"/>
              </w:rPr>
              <w:t>연결 매체</w:t>
            </w:r>
          </w:p>
        </w:tc>
        <w:tc>
          <w:tcPr>
            <w:tcW w:type="dxa" w:w="6803"/>
            <w:vAlign w:val="center"/>
          </w:tcPr>
          <w:p>
            <w:r/>
            <w:r>
              <w:rPr>
                <w:rFonts w:ascii="Calibri" w:hAnsi="Calibri" w:eastAsia="맑은 고딕"/>
                <w:b w:val="0"/>
                <w:sz w:val="18"/>
              </w:rPr>
              <w:t>1순위: Ethernet (UDP/IP) — 개발/실험실 환경 권장</w:t>
            </w:r>
          </w:p>
          <w:p>
            <w:r>
              <w:rPr>
                <w:rFonts w:ascii="Calibri" w:hAnsi="Calibri" w:eastAsia="맑은 고딕"/>
                <w:b w:val="0"/>
                <w:sz w:val="18"/>
              </w:rPr>
              <w:t>2순위: USB-시리얼 (FCC의 TELEM 포트) — 실기체 텔레메트리 포트를 그대로 사용할 경우</w:t>
            </w:r>
          </w:p>
        </w:tc>
      </w:tr>
      <w:tr>
        <w:trPr>
          <w:cantSplit/>
        </w:trPr>
        <w:tc>
          <w:tcPr>
            <w:tcW w:type="dxa" w:w="2268"/>
            <w:vAlign w:val="center"/>
            <w:shd w:val="clear" w:color="auto" w:fill="EEF1F7"/>
          </w:tcPr>
          <w:p>
            <w:r/>
            <w:r>
              <w:rPr>
                <w:rFonts w:ascii="Calibri" w:hAnsi="Calibri" w:eastAsia="맑은 고딕"/>
                <w:b w:val="0"/>
                <w:sz w:val="18"/>
              </w:rPr>
              <w:t>네트워크 포트(UDP 예시)</w:t>
            </w:r>
          </w:p>
        </w:tc>
        <w:tc>
          <w:tcPr>
            <w:tcW w:type="dxa" w:w="6803"/>
            <w:vAlign w:val="center"/>
            <w:shd w:val="clear" w:color="auto" w:fill="EEF1F7"/>
          </w:tcPr>
          <w:p>
            <w:r/>
            <w:r>
              <w:rPr>
                <w:rFonts w:ascii="Calibri" w:hAnsi="Calibri" w:eastAsia="맑은 고딕"/>
                <w:b w:val="0"/>
                <w:sz w:val="18"/>
              </w:rPr>
              <w:t>FCC 수신(센서 주입): UDP 4560</w:t>
            </w:r>
          </w:p>
          <w:p>
            <w:r>
              <w:rPr>
                <w:rFonts w:ascii="Calibri" w:hAnsi="Calibri" w:eastAsia="맑은 고딕"/>
                <w:b w:val="0"/>
                <w:sz w:val="18"/>
              </w:rPr>
              <w:t>FCC 송신(액추에이터 피드백): UDP 14580</w:t>
            </w:r>
          </w:p>
          <w:p>
            <w:r>
              <w:rPr>
                <w:rFonts w:ascii="Calibri" w:hAnsi="Calibri" w:eastAsia="맑은 고딕"/>
                <w:b w:val="0"/>
                <w:sz w:val="18"/>
              </w:rPr>
              <w:t>(PX4 SITL/HITL 기본 포트 관례를 계승, 실제 값은 사내 네트워크 설계서에서 최종 확정)</w:t>
            </w:r>
          </w:p>
        </w:tc>
      </w:tr>
      <w:tr>
        <w:trPr>
          <w:cantSplit/>
        </w:trPr>
        <w:tc>
          <w:tcPr>
            <w:tcW w:type="dxa" w:w="2268"/>
            <w:vAlign w:val="center"/>
          </w:tcPr>
          <w:p>
            <w:r/>
            <w:r>
              <w:rPr>
                <w:rFonts w:ascii="Calibri" w:hAnsi="Calibri" w:eastAsia="맑은 고딕"/>
                <w:b w:val="0"/>
                <w:sz w:val="18"/>
              </w:rPr>
              <w:t>시리얼 파라미터(대안)</w:t>
            </w:r>
          </w:p>
        </w:tc>
        <w:tc>
          <w:tcPr>
            <w:tcW w:type="dxa" w:w="6803"/>
            <w:vAlign w:val="center"/>
          </w:tcPr>
          <w:p>
            <w:r/>
            <w:r>
              <w:rPr>
                <w:rFonts w:ascii="Calibri" w:hAnsi="Calibri" w:eastAsia="맑은 고딕"/>
                <w:b w:val="0"/>
                <w:sz w:val="18"/>
              </w:rPr>
              <w:t>Baudrate 921600 bps, 8N1, HW 흐름제어 없음</w:t>
            </w:r>
          </w:p>
        </w:tc>
      </w:tr>
      <w:tr>
        <w:trPr>
          <w:cantSplit/>
        </w:trPr>
        <w:tc>
          <w:tcPr>
            <w:tcW w:type="dxa" w:w="2268"/>
            <w:vAlign w:val="center"/>
            <w:shd w:val="clear" w:color="auto" w:fill="EEF1F7"/>
          </w:tcPr>
          <w:p>
            <w:r/>
            <w:r>
              <w:rPr>
                <w:rFonts w:ascii="Calibri" w:hAnsi="Calibri" w:eastAsia="맑은 고딕"/>
                <w:b w:val="0"/>
                <w:sz w:val="18"/>
              </w:rPr>
              <w:t>케이블/커넥터</w:t>
            </w:r>
          </w:p>
        </w:tc>
        <w:tc>
          <w:tcPr>
            <w:tcW w:type="dxa" w:w="6803"/>
            <w:vAlign w:val="center"/>
            <w:shd w:val="clear" w:color="auto" w:fill="EEF1F7"/>
          </w:tcPr>
          <w:p>
            <w:r/>
            <w:r>
              <w:rPr>
                <w:rFonts w:ascii="Calibri" w:hAnsi="Calibri" w:eastAsia="맑은 고딕"/>
                <w:b w:val="0"/>
                <w:sz w:val="18"/>
              </w:rPr>
              <w:t>Ethernet: RJ45 / USB-시리얼: Micro-USB 또는 JST-GH (보드 사양에 따름)</w:t>
            </w:r>
          </w:p>
        </w:tc>
      </w:tr>
    </w:tbl>
    <w:p/>
    <w:p>
      <w:pPr>
        <w:pStyle w:val="Heading3"/>
      </w:pPr>
      <w:r>
        <w:t>3.1.2 논리 인터페이스 (프로토콜)</w:t>
      </w:r>
    </w:p>
    <w:p>
      <w:r>
        <w:t>본 인터페이스는 PX4가 표준으로 지원하는 MAVLink v2 HIL 메시지 세트를 기반으로 하며, PX4 소스 내 simulator_mavlink 모듈(src/modules/simulation/simulator_mavlink/SimulatorMavlink.cpp)에서 그대로 처리 가능한 방식을 채택한다. 이는 별도의 통신 스택을 새로 개발할 필요가 없고, 기존 SITL 타깃(jMAVSim, Gazebo 등)과 동일한 인터페이스로 검증이 가능하다는 장점이 있다.</w:t>
      </w:r>
    </w:p>
    <w:tbl>
      <w:tblPr>
        <w:tblStyle w:val="TableGrid"/>
        <w:tblW w:type="auto" w:w="0"/>
        <w:jc w:val="center"/>
        <w:tblLayout w:type="fixed"/>
        <w:tblLook w:firstColumn="1" w:firstRow="1" w:lastColumn="0" w:lastRow="0" w:noHBand="0" w:noVBand="1" w:val="04A0"/>
      </w:tblPr>
      <w:tblGrid>
        <w:gridCol w:w="1247"/>
        <w:gridCol w:w="1587"/>
        <w:gridCol w:w="2268"/>
        <w:gridCol w:w="3969"/>
      </w:tblGrid>
      <w:tr>
        <w:tc>
          <w:tcPr>
            <w:tcW w:type="dxa" w:w="1247"/>
            <w:shd w:val="clear" w:color="auto" w:fill="1F3364"/>
            <w:vAlign w:val="center"/>
          </w:tcPr>
          <w:p>
            <w:pPr>
              <w:jc w:val="center"/>
            </w:pPr>
            <w:r/>
            <w:r>
              <w:rPr>
                <w:rFonts w:ascii="Calibri" w:hAnsi="Calibri" w:eastAsia="맑은 고딕"/>
                <w:b/>
                <w:color w:val="FFFFFF"/>
                <w:sz w:val="19"/>
              </w:rPr>
              <w:t>방향</w:t>
            </w:r>
          </w:p>
        </w:tc>
        <w:tc>
          <w:tcPr>
            <w:tcW w:type="dxa" w:w="1587"/>
            <w:shd w:val="clear" w:color="auto" w:fill="1F3364"/>
            <w:vAlign w:val="center"/>
          </w:tcPr>
          <w:p>
            <w:pPr>
              <w:jc w:val="center"/>
            </w:pPr>
            <w:r/>
            <w:r>
              <w:rPr>
                <w:rFonts w:ascii="Calibri" w:hAnsi="Calibri" w:eastAsia="맑은 고딕"/>
                <w:b/>
                <w:color w:val="FFFFFF"/>
                <w:sz w:val="19"/>
              </w:rPr>
              <w:t>논리 채널</w:t>
            </w:r>
          </w:p>
        </w:tc>
        <w:tc>
          <w:tcPr>
            <w:tcW w:type="dxa" w:w="2268"/>
            <w:shd w:val="clear" w:color="auto" w:fill="1F3364"/>
            <w:vAlign w:val="center"/>
          </w:tcPr>
          <w:p>
            <w:pPr>
              <w:jc w:val="center"/>
            </w:pPr>
            <w:r/>
            <w:r>
              <w:rPr>
                <w:rFonts w:ascii="Calibri" w:hAnsi="Calibri" w:eastAsia="맑은 고딕"/>
                <w:b/>
                <w:color w:val="FFFFFF"/>
                <w:sz w:val="19"/>
              </w:rPr>
              <w:t>대표 메시지</w:t>
            </w:r>
          </w:p>
        </w:tc>
        <w:tc>
          <w:tcPr>
            <w:tcW w:type="dxa" w:w="3969"/>
            <w:shd w:val="clear" w:color="auto" w:fill="1F3364"/>
            <w:vAlign w:val="center"/>
          </w:tcPr>
          <w:p>
            <w:pPr>
              <w:jc w:val="center"/>
            </w:pPr>
            <w:r/>
            <w:r>
              <w:rPr>
                <w:rFonts w:ascii="Calibri" w:hAnsi="Calibri" w:eastAsia="맑은 고딕"/>
                <w:b/>
                <w:color w:val="FFFFFF"/>
                <w:sz w:val="19"/>
              </w:rPr>
              <w:t>설명</w:t>
            </w:r>
          </w:p>
        </w:tc>
      </w:tr>
      <w:tr>
        <w:trPr>
          <w:cantSplit/>
        </w:trPr>
        <w:tc>
          <w:tcPr>
            <w:tcW w:type="dxa" w:w="1247"/>
            <w:vAlign w:val="center"/>
          </w:tcPr>
          <w:p>
            <w:r/>
            <w:r>
              <w:rPr>
                <w:rFonts w:ascii="Calibri" w:hAnsi="Calibri" w:eastAsia="맑은 고딕"/>
                <w:b w:val="0"/>
                <w:sz w:val="18"/>
              </w:rPr>
              <w:t>ENV → FCC</w:t>
            </w:r>
          </w:p>
        </w:tc>
        <w:tc>
          <w:tcPr>
            <w:tcW w:type="dxa" w:w="1587"/>
            <w:vAlign w:val="center"/>
          </w:tcPr>
          <w:p>
            <w:r/>
            <w:r>
              <w:rPr>
                <w:rFonts w:ascii="Calibri" w:hAnsi="Calibri" w:eastAsia="맑은 고딕"/>
                <w:b w:val="0"/>
                <w:sz w:val="18"/>
              </w:rPr>
              <w:t>센서 주입</w:t>
            </w:r>
          </w:p>
        </w:tc>
        <w:tc>
          <w:tcPr>
            <w:tcW w:type="dxa" w:w="2268"/>
            <w:vAlign w:val="center"/>
          </w:tcPr>
          <w:p>
            <w:r/>
            <w:r>
              <w:rPr>
                <w:rFonts w:ascii="Calibri" w:hAnsi="Calibri" w:eastAsia="맑은 고딕"/>
                <w:b w:val="0"/>
                <w:sz w:val="18"/>
              </w:rPr>
              <w:t>HIL_SENSOR, HIL_GPS,</w:t>
            </w:r>
          </w:p>
          <w:p>
            <w:r>
              <w:rPr>
                <w:rFonts w:ascii="Calibri" w:hAnsi="Calibri" w:eastAsia="맑은 고딕"/>
                <w:b w:val="0"/>
                <w:sz w:val="18"/>
              </w:rPr>
              <w:t>(옵션) HIL_OPTICAL_FLOW,</w:t>
            </w:r>
          </w:p>
          <w:p>
            <w:r>
              <w:rPr>
                <w:rFonts w:ascii="Calibri" w:hAnsi="Calibri" w:eastAsia="맑은 고딕"/>
                <w:b w:val="0"/>
                <w:sz w:val="18"/>
              </w:rPr>
              <w:t>DISTANCE_SENSOR</w:t>
            </w:r>
          </w:p>
        </w:tc>
        <w:tc>
          <w:tcPr>
            <w:tcW w:type="dxa" w:w="3969"/>
            <w:vAlign w:val="center"/>
          </w:tcPr>
          <w:p>
            <w:r/>
            <w:r>
              <w:rPr>
                <w:rFonts w:ascii="Calibri" w:hAnsi="Calibri" w:eastAsia="맑은 고딕"/>
                <w:b w:val="0"/>
                <w:sz w:val="18"/>
              </w:rPr>
              <w:t>IMU/GPS/기압/지자기 등 가상 센서값을 FCC의 EKF2에 주입</w:t>
            </w:r>
          </w:p>
        </w:tc>
      </w:tr>
      <w:tr>
        <w:trPr>
          <w:cantSplit/>
        </w:trPr>
        <w:tc>
          <w:tcPr>
            <w:tcW w:type="dxa" w:w="1247"/>
            <w:vAlign w:val="center"/>
            <w:shd w:val="clear" w:color="auto" w:fill="EEF1F7"/>
          </w:tcPr>
          <w:p>
            <w:r/>
            <w:r>
              <w:rPr>
                <w:rFonts w:ascii="Calibri" w:hAnsi="Calibri" w:eastAsia="맑은 고딕"/>
                <w:b w:val="0"/>
                <w:sz w:val="18"/>
              </w:rPr>
              <w:t>ENV → FCC</w:t>
            </w:r>
          </w:p>
        </w:tc>
        <w:tc>
          <w:tcPr>
            <w:tcW w:type="dxa" w:w="1587"/>
            <w:vAlign w:val="center"/>
            <w:shd w:val="clear" w:color="auto" w:fill="EEF1F7"/>
          </w:tcPr>
          <w:p>
            <w:r/>
            <w:r>
              <w:rPr>
                <w:rFonts w:ascii="Calibri" w:hAnsi="Calibri" w:eastAsia="맑은 고딕"/>
                <w:b w:val="0"/>
                <w:sz w:val="18"/>
              </w:rPr>
              <w:t>틸트 피드백 (커스텀)</w:t>
            </w:r>
          </w:p>
        </w:tc>
        <w:tc>
          <w:tcPr>
            <w:tcW w:type="dxa" w:w="2268"/>
            <w:vAlign w:val="center"/>
            <w:shd w:val="clear" w:color="auto" w:fill="EEF1F7"/>
          </w:tcPr>
          <w:p>
            <w:r/>
            <w:r>
              <w:rPr>
                <w:rFonts w:ascii="Calibri" w:hAnsi="Calibri" w:eastAsia="맑은 고딕"/>
                <w:b w:val="0"/>
                <w:sz w:val="18"/>
              </w:rPr>
              <w:t>HIL_TILT_STATE (신규)</w:t>
            </w:r>
          </w:p>
        </w:tc>
        <w:tc>
          <w:tcPr>
            <w:tcW w:type="dxa" w:w="3969"/>
            <w:vAlign w:val="center"/>
            <w:shd w:val="clear" w:color="auto" w:fill="EEF1F7"/>
          </w:tcPr>
          <w:p>
            <w:r/>
            <w:r>
              <w:rPr>
                <w:rFonts w:ascii="Calibri" w:hAnsi="Calibri" w:eastAsia="맑은 고딕"/>
                <w:b w:val="0"/>
                <w:sz w:val="18"/>
              </w:rPr>
              <w:t>4개 틸트 서보의 실제 각도/각속도/전류/온도 피드백을 시뮬레이션 값으로 대체 주입</w:t>
            </w:r>
          </w:p>
        </w:tc>
      </w:tr>
      <w:tr>
        <w:trPr>
          <w:cantSplit/>
        </w:trPr>
        <w:tc>
          <w:tcPr>
            <w:tcW w:type="dxa" w:w="1247"/>
            <w:vAlign w:val="center"/>
          </w:tcPr>
          <w:p>
            <w:r/>
            <w:r>
              <w:rPr>
                <w:rFonts w:ascii="Calibri" w:hAnsi="Calibri" w:eastAsia="맑은 고딕"/>
                <w:b w:val="0"/>
                <w:sz w:val="18"/>
              </w:rPr>
              <w:t>FCC → ENV</w:t>
            </w:r>
          </w:p>
        </w:tc>
        <w:tc>
          <w:tcPr>
            <w:tcW w:type="dxa" w:w="1587"/>
            <w:vAlign w:val="center"/>
          </w:tcPr>
          <w:p>
            <w:r/>
            <w:r>
              <w:rPr>
                <w:rFonts w:ascii="Calibri" w:hAnsi="Calibri" w:eastAsia="맑은 고딕"/>
                <w:b w:val="0"/>
                <w:sz w:val="18"/>
              </w:rPr>
              <w:t>액추에이터 출력</w:t>
            </w:r>
          </w:p>
        </w:tc>
        <w:tc>
          <w:tcPr>
            <w:tcW w:type="dxa" w:w="2268"/>
            <w:vAlign w:val="center"/>
          </w:tcPr>
          <w:p>
            <w:r/>
            <w:r>
              <w:rPr>
                <w:rFonts w:ascii="Calibri" w:hAnsi="Calibri" w:eastAsia="맑은 고딕"/>
                <w:b w:val="0"/>
                <w:sz w:val="18"/>
              </w:rPr>
              <w:t>HIL_ACTUATOR_CONTROLS</w:t>
            </w:r>
          </w:p>
        </w:tc>
        <w:tc>
          <w:tcPr>
            <w:tcW w:type="dxa" w:w="3969"/>
            <w:vAlign w:val="center"/>
          </w:tcPr>
          <w:p>
            <w:r/>
            <w:r>
              <w:rPr>
                <w:rFonts w:ascii="Calibri" w:hAnsi="Calibri" w:eastAsia="맑은 고딕"/>
                <w:b w:val="0"/>
                <w:sz w:val="18"/>
              </w:rPr>
              <w:t>모터 추력 명령(4식) — 환경 시뮬레이터의 FDM 입력으로 사용</w:t>
            </w:r>
          </w:p>
        </w:tc>
      </w:tr>
      <w:tr>
        <w:trPr>
          <w:cantSplit/>
        </w:trPr>
        <w:tc>
          <w:tcPr>
            <w:tcW w:type="dxa" w:w="1247"/>
            <w:vAlign w:val="center"/>
            <w:shd w:val="clear" w:color="auto" w:fill="EEF1F7"/>
          </w:tcPr>
          <w:p>
            <w:r/>
            <w:r>
              <w:rPr>
                <w:rFonts w:ascii="Calibri" w:hAnsi="Calibri" w:eastAsia="맑은 고딕"/>
                <w:b w:val="0"/>
                <w:sz w:val="18"/>
              </w:rPr>
              <w:t>FCC → ENV</w:t>
            </w:r>
          </w:p>
        </w:tc>
        <w:tc>
          <w:tcPr>
            <w:tcW w:type="dxa" w:w="1587"/>
            <w:vAlign w:val="center"/>
            <w:shd w:val="clear" w:color="auto" w:fill="EEF1F7"/>
          </w:tcPr>
          <w:p>
            <w:r/>
            <w:r>
              <w:rPr>
                <w:rFonts w:ascii="Calibri" w:hAnsi="Calibri" w:eastAsia="맑은 고딕"/>
                <w:b w:val="0"/>
                <w:sz w:val="18"/>
              </w:rPr>
              <w:t>틸트 명령 (커스텀)</w:t>
            </w:r>
          </w:p>
        </w:tc>
        <w:tc>
          <w:tcPr>
            <w:tcW w:type="dxa" w:w="2268"/>
            <w:vAlign w:val="center"/>
            <w:shd w:val="clear" w:color="auto" w:fill="EEF1F7"/>
          </w:tcPr>
          <w:p>
            <w:r/>
            <w:r>
              <w:rPr>
                <w:rFonts w:ascii="Calibri" w:hAnsi="Calibri" w:eastAsia="맑은 고딕"/>
                <w:b w:val="0"/>
                <w:sz w:val="18"/>
              </w:rPr>
              <w:t>HIL_TILT_ACTUATOR_CONTROLS (신규)</w:t>
            </w:r>
          </w:p>
        </w:tc>
        <w:tc>
          <w:tcPr>
            <w:tcW w:type="dxa" w:w="3969"/>
            <w:vAlign w:val="center"/>
            <w:shd w:val="clear" w:color="auto" w:fill="EEF1F7"/>
          </w:tcPr>
          <w:p>
            <w:r/>
            <w:r>
              <w:rPr>
                <w:rFonts w:ascii="Calibri" w:hAnsi="Calibri" w:eastAsia="맑은 고딕"/>
                <w:b w:val="0"/>
                <w:sz w:val="18"/>
              </w:rPr>
              <w:t>4개 틸트 서보 목표각(setpoint) 명령 — 환경 시뮬레이터가 서보 동特성 모델로 응답 계산</w:t>
            </w:r>
          </w:p>
        </w:tc>
      </w:tr>
      <w:tr>
        <w:trPr>
          <w:cantSplit/>
        </w:trPr>
        <w:tc>
          <w:tcPr>
            <w:tcW w:type="dxa" w:w="1247"/>
            <w:vAlign w:val="center"/>
          </w:tcPr>
          <w:p>
            <w:r/>
            <w:r>
              <w:rPr>
                <w:rFonts w:ascii="Calibri" w:hAnsi="Calibri" w:eastAsia="맑은 고딕"/>
                <w:b w:val="0"/>
                <w:sz w:val="18"/>
              </w:rPr>
              <w:t>FCC → ENV</w:t>
            </w:r>
          </w:p>
        </w:tc>
        <w:tc>
          <w:tcPr>
            <w:tcW w:type="dxa" w:w="1587"/>
            <w:vAlign w:val="center"/>
          </w:tcPr>
          <w:p>
            <w:r/>
            <w:r>
              <w:rPr>
                <w:rFonts w:ascii="Calibri" w:hAnsi="Calibri" w:eastAsia="맑은 고딕"/>
                <w:b w:val="0"/>
                <w:sz w:val="18"/>
              </w:rPr>
              <w:t>상태 비교/로깅(옵션)</w:t>
            </w:r>
          </w:p>
        </w:tc>
        <w:tc>
          <w:tcPr>
            <w:tcW w:type="dxa" w:w="2268"/>
            <w:vAlign w:val="center"/>
          </w:tcPr>
          <w:p>
            <w:r/>
            <w:r>
              <w:rPr>
                <w:rFonts w:ascii="Calibri" w:hAnsi="Calibri" w:eastAsia="맑은 고딕"/>
                <w:b w:val="0"/>
                <w:sz w:val="18"/>
              </w:rPr>
              <w:t>HIL_STATE_QUATERNION</w:t>
            </w:r>
          </w:p>
        </w:tc>
        <w:tc>
          <w:tcPr>
            <w:tcW w:type="dxa" w:w="3969"/>
            <w:vAlign w:val="center"/>
          </w:tcPr>
          <w:p>
            <w:r/>
            <w:r>
              <w:rPr>
                <w:rFonts w:ascii="Calibri" w:hAnsi="Calibri" w:eastAsia="맑은 고딕"/>
                <w:b w:val="0"/>
                <w:sz w:val="18"/>
              </w:rPr>
              <w:t>FCC 자체 추정치와 진리값(ground truth) 비교용, 제어 루프에는 필수 아님</w:t>
            </w:r>
          </w:p>
        </w:tc>
      </w:tr>
    </w:tbl>
    <w:p/>
    <w:p>
      <w:r>
        <w:rPr>
          <w:i/>
          <w:color w:val="990000"/>
          <w:sz w:val="18"/>
        </w:rPr>
        <w:t>※ HIL_TILT_STATE, HIL_TILT_ACTUATOR_CONTROLS는 MAVLink 표준셋에 없는 신규 메시지로, 상세 정의 및 임시 메시지 ID는 ICD 문서 4장을 따른다. 배포 전 사내/외부 시스템과 ID 충돌 여부 확인 필수.</w:t>
      </w:r>
    </w:p>
    <w:p>
      <w:pPr>
        <w:pStyle w:val="Heading3"/>
      </w:pPr>
      <w:r>
        <w:t>3.1.3 데이터 갱신 주기 요구사항</w:t>
      </w:r>
    </w:p>
    <w:tbl>
      <w:tblPr>
        <w:tblStyle w:val="TableGrid"/>
        <w:tblW w:type="auto" w:w="0"/>
        <w:jc w:val="center"/>
        <w:tblLayout w:type="fixed"/>
        <w:tblLook w:firstColumn="1" w:firstRow="1" w:lastColumn="0" w:lastRow="0" w:noHBand="0" w:noVBand="1" w:val="04A0"/>
      </w:tblPr>
      <w:tblGrid>
        <w:gridCol w:w="2835"/>
        <w:gridCol w:w="1701"/>
        <w:gridCol w:w="1701"/>
        <w:gridCol w:w="2835"/>
      </w:tblGrid>
      <w:tr>
        <w:tc>
          <w:tcPr>
            <w:tcW w:type="dxa" w:w="2835"/>
            <w:shd w:val="clear" w:color="auto" w:fill="1F3364"/>
            <w:vAlign w:val="center"/>
          </w:tcPr>
          <w:p>
            <w:pPr>
              <w:jc w:val="center"/>
            </w:pPr>
            <w:r/>
            <w:r>
              <w:rPr>
                <w:rFonts w:ascii="Calibri" w:hAnsi="Calibri" w:eastAsia="맑은 고딕"/>
                <w:b/>
                <w:color w:val="FFFFFF"/>
                <w:sz w:val="19"/>
              </w:rPr>
              <w:t>데이터</w:t>
            </w:r>
          </w:p>
        </w:tc>
        <w:tc>
          <w:tcPr>
            <w:tcW w:type="dxa" w:w="1701"/>
            <w:shd w:val="clear" w:color="auto" w:fill="1F3364"/>
            <w:vAlign w:val="center"/>
          </w:tcPr>
          <w:p>
            <w:pPr>
              <w:jc w:val="center"/>
            </w:pPr>
            <w:r/>
            <w:r>
              <w:rPr>
                <w:rFonts w:ascii="Calibri" w:hAnsi="Calibri" w:eastAsia="맑은 고딕"/>
                <w:b/>
                <w:color w:val="FFFFFF"/>
                <w:sz w:val="19"/>
              </w:rPr>
              <w:t>최소 주기</w:t>
            </w:r>
          </w:p>
        </w:tc>
        <w:tc>
          <w:tcPr>
            <w:tcW w:type="dxa" w:w="1701"/>
            <w:shd w:val="clear" w:color="auto" w:fill="1F3364"/>
            <w:vAlign w:val="center"/>
          </w:tcPr>
          <w:p>
            <w:pPr>
              <w:jc w:val="center"/>
            </w:pPr>
            <w:r/>
            <w:r>
              <w:rPr>
                <w:rFonts w:ascii="Calibri" w:hAnsi="Calibri" w:eastAsia="맑은 고딕"/>
                <w:b/>
                <w:color w:val="FFFFFF"/>
                <w:sz w:val="19"/>
              </w:rPr>
              <w:t>권장 주기</w:t>
            </w:r>
          </w:p>
        </w:tc>
        <w:tc>
          <w:tcPr>
            <w:tcW w:type="dxa" w:w="2835"/>
            <w:shd w:val="clear" w:color="auto" w:fill="1F3364"/>
            <w:vAlign w:val="center"/>
          </w:tcPr>
          <w:p>
            <w:pPr>
              <w:jc w:val="center"/>
            </w:pPr>
            <w:r/>
            <w:r>
              <w:rPr>
                <w:rFonts w:ascii="Calibri" w:hAnsi="Calibri" w:eastAsia="맑은 고딕"/>
                <w:b/>
                <w:color w:val="FFFFFF"/>
                <w:sz w:val="19"/>
              </w:rPr>
              <w:t>비고</w:t>
            </w:r>
          </w:p>
        </w:tc>
      </w:tr>
      <w:tr>
        <w:trPr>
          <w:cantSplit/>
        </w:trPr>
        <w:tc>
          <w:tcPr>
            <w:tcW w:type="dxa" w:w="2835"/>
            <w:vAlign w:val="center"/>
          </w:tcPr>
          <w:p>
            <w:r/>
            <w:r>
              <w:rPr>
                <w:rFonts w:ascii="Calibri" w:hAnsi="Calibri" w:eastAsia="맑은 고딕"/>
                <w:b w:val="0"/>
                <w:sz w:val="18"/>
              </w:rPr>
              <w:t>IMU (가속도/각속도)</w:t>
            </w:r>
          </w:p>
        </w:tc>
        <w:tc>
          <w:tcPr>
            <w:tcW w:type="dxa" w:w="1701"/>
            <w:vAlign w:val="center"/>
          </w:tcPr>
          <w:p>
            <w:r/>
            <w:r>
              <w:rPr>
                <w:rFonts w:ascii="Calibri" w:hAnsi="Calibri" w:eastAsia="맑은 고딕"/>
                <w:b w:val="0"/>
                <w:sz w:val="18"/>
              </w:rPr>
              <w:t>150 Hz</w:t>
            </w:r>
          </w:p>
        </w:tc>
        <w:tc>
          <w:tcPr>
            <w:tcW w:type="dxa" w:w="1701"/>
            <w:vAlign w:val="center"/>
          </w:tcPr>
          <w:p>
            <w:r/>
            <w:r>
              <w:rPr>
                <w:rFonts w:ascii="Calibri" w:hAnsi="Calibri" w:eastAsia="맑은 고딕"/>
                <w:b w:val="0"/>
                <w:sz w:val="18"/>
              </w:rPr>
              <w:t>250 Hz</w:t>
            </w:r>
          </w:p>
        </w:tc>
        <w:tc>
          <w:tcPr>
            <w:tcW w:type="dxa" w:w="2835"/>
            <w:vAlign w:val="center"/>
          </w:tcPr>
          <w:p>
            <w:r/>
            <w:r>
              <w:rPr>
                <w:rFonts w:ascii="Calibri" w:hAnsi="Calibri" w:eastAsia="맑은 고딕"/>
                <w:b w:val="0"/>
                <w:sz w:val="18"/>
              </w:rPr>
              <w:t>EKF2 예측 스텝과 정합되어야 함</w:t>
            </w:r>
          </w:p>
        </w:tc>
      </w:tr>
      <w:tr>
        <w:trPr>
          <w:cantSplit/>
        </w:trPr>
        <w:tc>
          <w:tcPr>
            <w:tcW w:type="dxa" w:w="2835"/>
            <w:vAlign w:val="center"/>
            <w:shd w:val="clear" w:color="auto" w:fill="EEF1F7"/>
          </w:tcPr>
          <w:p>
            <w:r/>
            <w:r>
              <w:rPr>
                <w:rFonts w:ascii="Calibri" w:hAnsi="Calibri" w:eastAsia="맑은 고딕"/>
                <w:b w:val="0"/>
                <w:sz w:val="18"/>
              </w:rPr>
              <w:t>GPS</w:t>
            </w:r>
          </w:p>
        </w:tc>
        <w:tc>
          <w:tcPr>
            <w:tcW w:type="dxa" w:w="1701"/>
            <w:vAlign w:val="center"/>
            <w:shd w:val="clear" w:color="auto" w:fill="EEF1F7"/>
          </w:tcPr>
          <w:p>
            <w:r/>
            <w:r>
              <w:rPr>
                <w:rFonts w:ascii="Calibri" w:hAnsi="Calibri" w:eastAsia="맑은 고딕"/>
                <w:b w:val="0"/>
                <w:sz w:val="18"/>
              </w:rPr>
              <w:t>5 Hz</w:t>
            </w:r>
          </w:p>
        </w:tc>
        <w:tc>
          <w:tcPr>
            <w:tcW w:type="dxa" w:w="1701"/>
            <w:vAlign w:val="center"/>
            <w:shd w:val="clear" w:color="auto" w:fill="EEF1F7"/>
          </w:tcPr>
          <w:p>
            <w:r/>
            <w:r>
              <w:rPr>
                <w:rFonts w:ascii="Calibri" w:hAnsi="Calibri" w:eastAsia="맑은 고딕"/>
                <w:b w:val="0"/>
                <w:sz w:val="18"/>
              </w:rPr>
              <w:t>10 Hz</w:t>
            </w:r>
          </w:p>
        </w:tc>
        <w:tc>
          <w:tcPr>
            <w:tcW w:type="dxa" w:w="2835"/>
            <w:vAlign w:val="center"/>
            <w:shd w:val="clear" w:color="auto" w:fill="EEF1F7"/>
          </w:tcPr>
          <w:p>
            <w:r/>
            <w:r>
              <w:rPr>
                <w:rFonts w:ascii="Calibri" w:hAnsi="Calibri" w:eastAsia="맑은 고딕"/>
                <w:b w:val="0"/>
                <w:sz w:val="18"/>
              </w:rPr>
              <w:t>실제 GPS 모듈 갱신율과 동일하게 설정</w:t>
            </w:r>
          </w:p>
        </w:tc>
      </w:tr>
      <w:tr>
        <w:trPr>
          <w:cantSplit/>
        </w:trPr>
        <w:tc>
          <w:tcPr>
            <w:tcW w:type="dxa" w:w="2835"/>
            <w:vAlign w:val="center"/>
          </w:tcPr>
          <w:p>
            <w:r/>
            <w:r>
              <w:rPr>
                <w:rFonts w:ascii="Calibri" w:hAnsi="Calibri" w:eastAsia="맑은 고딕"/>
                <w:b w:val="0"/>
                <w:sz w:val="18"/>
              </w:rPr>
              <w:t>기압/자기장</w:t>
            </w:r>
          </w:p>
        </w:tc>
        <w:tc>
          <w:tcPr>
            <w:tcW w:type="dxa" w:w="1701"/>
            <w:vAlign w:val="center"/>
          </w:tcPr>
          <w:p>
            <w:r/>
            <w:r>
              <w:rPr>
                <w:rFonts w:ascii="Calibri" w:hAnsi="Calibri" w:eastAsia="맑은 고딕"/>
                <w:b w:val="0"/>
                <w:sz w:val="18"/>
              </w:rPr>
              <w:t>10 Hz</w:t>
            </w:r>
          </w:p>
        </w:tc>
        <w:tc>
          <w:tcPr>
            <w:tcW w:type="dxa" w:w="1701"/>
            <w:vAlign w:val="center"/>
          </w:tcPr>
          <w:p>
            <w:r/>
            <w:r>
              <w:rPr>
                <w:rFonts w:ascii="Calibri" w:hAnsi="Calibri" w:eastAsia="맑은 고딕"/>
                <w:b w:val="0"/>
                <w:sz w:val="18"/>
              </w:rPr>
              <w:t>50 Hz</w:t>
            </w:r>
          </w:p>
        </w:tc>
        <w:tc>
          <w:tcPr>
            <w:tcW w:type="dxa" w:w="2835"/>
            <w:vAlign w:val="center"/>
          </w:tcPr>
          <w:p>
            <w:r/>
            <w:r>
              <w:rPr>
                <w:rFonts w:ascii="Calibri" w:hAnsi="Calibri" w:eastAsia="맑은 고딕"/>
                <w:b w:val="0"/>
                <w:sz w:val="18"/>
              </w:rPr>
            </w:r>
          </w:p>
        </w:tc>
      </w:tr>
      <w:tr>
        <w:trPr>
          <w:cantSplit/>
        </w:trPr>
        <w:tc>
          <w:tcPr>
            <w:tcW w:type="dxa" w:w="2835"/>
            <w:vAlign w:val="center"/>
            <w:shd w:val="clear" w:color="auto" w:fill="EEF1F7"/>
          </w:tcPr>
          <w:p>
            <w:r/>
            <w:r>
              <w:rPr>
                <w:rFonts w:ascii="Calibri" w:hAnsi="Calibri" w:eastAsia="맑은 고딕"/>
                <w:b w:val="0"/>
                <w:sz w:val="18"/>
              </w:rPr>
              <w:t>틸트 피드백 (HIL_TILT_STATE)</w:t>
            </w:r>
          </w:p>
        </w:tc>
        <w:tc>
          <w:tcPr>
            <w:tcW w:type="dxa" w:w="1701"/>
            <w:vAlign w:val="center"/>
            <w:shd w:val="clear" w:color="auto" w:fill="EEF1F7"/>
          </w:tcPr>
          <w:p>
            <w:r/>
            <w:r>
              <w:rPr>
                <w:rFonts w:ascii="Calibri" w:hAnsi="Calibri" w:eastAsia="맑은 고딕"/>
                <w:b w:val="0"/>
                <w:sz w:val="18"/>
              </w:rPr>
              <w:t>50 Hz</w:t>
            </w:r>
          </w:p>
        </w:tc>
        <w:tc>
          <w:tcPr>
            <w:tcW w:type="dxa" w:w="1701"/>
            <w:vAlign w:val="center"/>
            <w:shd w:val="clear" w:color="auto" w:fill="EEF1F7"/>
          </w:tcPr>
          <w:p>
            <w:r/>
            <w:r>
              <w:rPr>
                <w:rFonts w:ascii="Calibri" w:hAnsi="Calibri" w:eastAsia="맑은 고딕"/>
                <w:b w:val="0"/>
                <w:sz w:val="18"/>
              </w:rPr>
              <w:t>100 Hz</w:t>
            </w:r>
          </w:p>
        </w:tc>
        <w:tc>
          <w:tcPr>
            <w:tcW w:type="dxa" w:w="2835"/>
            <w:vAlign w:val="center"/>
            <w:shd w:val="clear" w:color="auto" w:fill="EEF1F7"/>
          </w:tcPr>
          <w:p>
            <w:r/>
            <w:r>
              <w:rPr>
                <w:rFonts w:ascii="Calibri" w:hAnsi="Calibri" w:eastAsia="맑은 고딕"/>
                <w:b w:val="0"/>
                <w:sz w:val="18"/>
              </w:rPr>
              <w:t>Dynamixel 실제 피드백 주기(TiltStatus)와 정합</w:t>
            </w:r>
          </w:p>
        </w:tc>
      </w:tr>
      <w:tr>
        <w:trPr>
          <w:cantSplit/>
        </w:trPr>
        <w:tc>
          <w:tcPr>
            <w:tcW w:type="dxa" w:w="2835"/>
            <w:vAlign w:val="center"/>
          </w:tcPr>
          <w:p>
            <w:r/>
            <w:r>
              <w:rPr>
                <w:rFonts w:ascii="Calibri" w:hAnsi="Calibri" w:eastAsia="맑은 고딕"/>
                <w:b w:val="0"/>
                <w:sz w:val="18"/>
              </w:rPr>
              <w:t>액추에이터 출력 (FCC→ENV)</w:t>
            </w:r>
          </w:p>
        </w:tc>
        <w:tc>
          <w:tcPr>
            <w:tcW w:type="dxa" w:w="1701"/>
            <w:vAlign w:val="center"/>
          </w:tcPr>
          <w:p>
            <w:r/>
            <w:r>
              <w:rPr>
                <w:rFonts w:ascii="Calibri" w:hAnsi="Calibri" w:eastAsia="맑은 고딕"/>
                <w:b w:val="0"/>
                <w:sz w:val="18"/>
              </w:rPr>
              <w:t>FCC 제어루프 주기와 동일</w:t>
            </w:r>
          </w:p>
        </w:tc>
        <w:tc>
          <w:tcPr>
            <w:tcW w:type="dxa" w:w="1701"/>
            <w:vAlign w:val="center"/>
          </w:tcPr>
          <w:p>
            <w:r/>
            <w:r>
              <w:rPr>
                <w:rFonts w:ascii="Calibri" w:hAnsi="Calibri" w:eastAsia="맑은 고딕"/>
                <w:b w:val="0"/>
                <w:sz w:val="18"/>
              </w:rPr>
              <w:t>250~400 Hz</w:t>
            </w:r>
          </w:p>
        </w:tc>
        <w:tc>
          <w:tcPr>
            <w:tcW w:type="dxa" w:w="2835"/>
            <w:vAlign w:val="center"/>
          </w:tcPr>
          <w:p>
            <w:r/>
            <w:r>
              <w:rPr>
                <w:rFonts w:ascii="Calibri" w:hAnsi="Calibri" w:eastAsia="맑은 고딕"/>
                <w:b w:val="0"/>
                <w:sz w:val="18"/>
              </w:rPr>
              <w:t>mc/tv 제어 루프 주기에 종속</w:t>
            </w:r>
          </w:p>
        </w:tc>
      </w:tr>
    </w:tbl>
    <w:p/>
    <w:p>
      <w:pPr>
        <w:pStyle w:val="Heading3"/>
      </w:pPr>
      <w:r>
        <w:t>3.1.4 동기화 및 시간 기준</w:t>
      </w:r>
    </w:p>
    <w:p>
      <w:r>
        <w:t>모든 메시지는 마이크로초(usec) 단위의 단조증가 타임스탬프를 포함한다. FCC와 ENV는 세션 시작 시 하트비트(HEARTBEAT) 교환을 통해 시각 기준(epoch)을 정렬하며, 이후에는 각자의 로컬 클록을 기준으로 타임스탬프를 발행한다. 왕복 지연(RTT)은 20 ms 이내를 목표로 하며, 이를 초과할 경우 EKF2 지연 보상 한계를 벗어나 상태추정 발산 위험이 있으므로 3.1.5절 페일세이프를 따른다.</w:t>
      </w:r>
    </w:p>
    <w:p>
      <w:pPr>
        <w:pStyle w:val="Heading2"/>
      </w:pPr>
      <w:r>
        <w:t>3.2 EICD-02: FCC → 시각화 시스템</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1F3364"/>
            <w:vAlign w:val="center"/>
          </w:tcPr>
          <w:p>
            <w:pPr>
              <w:jc w:val="center"/>
            </w:pPr>
            <w:r/>
            <w:r>
              <w:rPr>
                <w:rFonts w:ascii="Calibri" w:hAnsi="Calibri" w:eastAsia="맑은 고딕"/>
                <w:b/>
                <w:color w:val="FFFFFF"/>
                <w:sz w:val="19"/>
              </w:rPr>
              <w:t>항목</w:t>
            </w:r>
          </w:p>
        </w:tc>
        <w:tc>
          <w:tcPr>
            <w:tcW w:type="dxa" w:w="6803"/>
            <w:shd w:val="clear" w:color="auto" w:fill="1F3364"/>
            <w:vAlign w:val="center"/>
          </w:tcPr>
          <w:p>
            <w:pPr>
              <w:jc w:val="center"/>
            </w:pPr>
            <w:r/>
            <w:r>
              <w:rPr>
                <w:rFonts w:ascii="Calibri" w:hAnsi="Calibri" w:eastAsia="맑은 고딕"/>
                <w:b/>
                <w:color w:val="FFFFFF"/>
                <w:sz w:val="19"/>
              </w:rPr>
              <w:t>내용</w:t>
            </w:r>
          </w:p>
        </w:tc>
      </w:tr>
      <w:tr>
        <w:trPr>
          <w:cantSplit/>
        </w:trPr>
        <w:tc>
          <w:tcPr>
            <w:tcW w:type="dxa" w:w="2268"/>
            <w:vAlign w:val="center"/>
          </w:tcPr>
          <w:p>
            <w:r/>
            <w:r>
              <w:rPr>
                <w:rFonts w:ascii="Calibri" w:hAnsi="Calibri" w:eastAsia="맑은 고딕"/>
                <w:b w:val="0"/>
                <w:sz w:val="18"/>
              </w:rPr>
              <w:t>물리 인터페이스</w:t>
            </w:r>
          </w:p>
        </w:tc>
        <w:tc>
          <w:tcPr>
            <w:tcW w:type="dxa" w:w="6803"/>
            <w:vAlign w:val="center"/>
          </w:tcPr>
          <w:p>
            <w:r/>
            <w:r>
              <w:rPr>
                <w:rFonts w:ascii="Calibri" w:hAnsi="Calibri" w:eastAsia="맑은 고딕"/>
                <w:b w:val="0"/>
                <w:sz w:val="18"/>
              </w:rPr>
              <w:t>Ethernet(UDP/TCP), 필요 시 시리얼 텔레메트리 포트 분기</w:t>
            </w:r>
          </w:p>
        </w:tc>
      </w:tr>
      <w:tr>
        <w:trPr>
          <w:cantSplit/>
        </w:trPr>
        <w:tc>
          <w:tcPr>
            <w:tcW w:type="dxa" w:w="2268"/>
            <w:vAlign w:val="center"/>
            <w:shd w:val="clear" w:color="auto" w:fill="EEF1F7"/>
          </w:tcPr>
          <w:p>
            <w:r/>
            <w:r>
              <w:rPr>
                <w:rFonts w:ascii="Calibri" w:hAnsi="Calibri" w:eastAsia="맑은 고딕"/>
                <w:b w:val="0"/>
                <w:sz w:val="18"/>
              </w:rPr>
              <w:t>논리 프로토콜</w:t>
            </w:r>
          </w:p>
        </w:tc>
        <w:tc>
          <w:tcPr>
            <w:tcW w:type="dxa" w:w="6803"/>
            <w:vAlign w:val="center"/>
            <w:shd w:val="clear" w:color="auto" w:fill="EEF1F7"/>
          </w:tcPr>
          <w:p>
            <w:r/>
            <w:r>
              <w:rPr>
                <w:rFonts w:ascii="Calibri" w:hAnsi="Calibri" w:eastAsia="맑은 고딕"/>
                <w:b w:val="0"/>
                <w:sz w:val="18"/>
              </w:rPr>
              <w:t>MAVLink v2 텔레메트리 스트림 (GLOBAL_POSITION_INT, LOCAL_POSITION_NED, ATTITUDE, VFR_HUD, WIND_COV) + 커스텀 HIL_TILT_STATE 재송출</w:t>
            </w:r>
          </w:p>
        </w:tc>
      </w:tr>
      <w:tr>
        <w:trPr>
          <w:cantSplit/>
        </w:trPr>
        <w:tc>
          <w:tcPr>
            <w:tcW w:type="dxa" w:w="2268"/>
            <w:vAlign w:val="center"/>
          </w:tcPr>
          <w:p>
            <w:r/>
            <w:r>
              <w:rPr>
                <w:rFonts w:ascii="Calibri" w:hAnsi="Calibri" w:eastAsia="맑은 고딕"/>
                <w:b w:val="0"/>
                <w:sz w:val="18"/>
              </w:rPr>
              <w:t>방향</w:t>
            </w:r>
          </w:p>
        </w:tc>
        <w:tc>
          <w:tcPr>
            <w:tcW w:type="dxa" w:w="6803"/>
            <w:vAlign w:val="center"/>
          </w:tcPr>
          <w:p>
            <w:r/>
            <w:r>
              <w:rPr>
                <w:rFonts w:ascii="Calibri" w:hAnsi="Calibri" w:eastAsia="맑은 고딕"/>
                <w:b w:val="0"/>
                <w:sz w:val="18"/>
              </w:rPr>
              <w:t>단방향 (FCC → VIS). 다만 VIS에서 뷰포인트 전환 등 명령이 필요할 경우 향후 MAV_CMD 기반 채널 추가 검토</w:t>
            </w:r>
          </w:p>
        </w:tc>
      </w:tr>
      <w:tr>
        <w:trPr>
          <w:cantSplit/>
        </w:trPr>
        <w:tc>
          <w:tcPr>
            <w:tcW w:type="dxa" w:w="2268"/>
            <w:vAlign w:val="center"/>
            <w:shd w:val="clear" w:color="auto" w:fill="EEF1F7"/>
          </w:tcPr>
          <w:p>
            <w:r/>
            <w:r>
              <w:rPr>
                <w:rFonts w:ascii="Calibri" w:hAnsi="Calibri" w:eastAsia="맑은 고딕"/>
                <w:b w:val="0"/>
                <w:sz w:val="18"/>
              </w:rPr>
              <w:t>권장 갱신 주기</w:t>
            </w:r>
          </w:p>
        </w:tc>
        <w:tc>
          <w:tcPr>
            <w:tcW w:type="dxa" w:w="6803"/>
            <w:vAlign w:val="center"/>
            <w:shd w:val="clear" w:color="auto" w:fill="EEF1F7"/>
          </w:tcPr>
          <w:p>
            <w:r/>
            <w:r>
              <w:rPr>
                <w:rFonts w:ascii="Calibri" w:hAnsi="Calibri" w:eastAsia="맑은 고딕"/>
                <w:b w:val="0"/>
                <w:sz w:val="18"/>
              </w:rPr>
              <w:t>위치/속도: 20~50 Hz, 자세: 50~100 Hz (시각화 엔진 측 보간을 전제로 함), 틸트 상태: 20 Hz</w:t>
            </w:r>
          </w:p>
        </w:tc>
      </w:tr>
      <w:tr>
        <w:trPr>
          <w:cantSplit/>
        </w:trPr>
        <w:tc>
          <w:tcPr>
            <w:tcW w:type="dxa" w:w="2268"/>
            <w:vAlign w:val="center"/>
          </w:tcPr>
          <w:p>
            <w:r/>
            <w:r>
              <w:rPr>
                <w:rFonts w:ascii="Calibri" w:hAnsi="Calibri" w:eastAsia="맑은 고딕"/>
                <w:b w:val="0"/>
                <w:sz w:val="18"/>
              </w:rPr>
              <w:t>연결 방식</w:t>
            </w:r>
          </w:p>
        </w:tc>
        <w:tc>
          <w:tcPr>
            <w:tcW w:type="dxa" w:w="6803"/>
            <w:vAlign w:val="center"/>
          </w:tcPr>
          <w:p>
            <w:r/>
            <w:r>
              <w:rPr>
                <w:rFonts w:ascii="Calibri" w:hAnsi="Calibri" w:eastAsia="맑은 고딕"/>
                <w:b w:val="0"/>
                <w:sz w:val="18"/>
              </w:rPr>
              <w:t>FCC의 두 번째 MAVLink 인스턴스(-i 1) 또는 UDP 브로드캐스트로 SITL 인터페이스(EICD-01)와 물리적으로 분리 권장</w:t>
            </w:r>
          </w:p>
        </w:tc>
      </w:tr>
    </w:tbl>
    <w:p/>
    <w:p>
      <w:pPr>
        <w:pStyle w:val="Heading2"/>
      </w:pPr>
      <w:r>
        <w:t>3.3 EICD-03: FCC ↔ 틸트 액추에이터 하드웨어 (참고, 실비행 기준)</w:t>
      </w:r>
    </w:p>
    <w:p>
      <w:r>
        <w:t>본 절은 실비행(실기체) 구성에서의 물리 인터페이스를 참고용으로 기술한다. HILS 모드에서는 본 채널이 비활성화되고, 동일한 역할을 EICD-01의 HIL_TILT_ACTUATOR_CONTROLS / HIL_TILT_STATE 메시지가 대신한다.</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1F3364"/>
            <w:vAlign w:val="center"/>
          </w:tcPr>
          <w:p>
            <w:pPr>
              <w:jc w:val="center"/>
            </w:pPr>
            <w:r/>
            <w:r>
              <w:rPr>
                <w:rFonts w:ascii="Calibri" w:hAnsi="Calibri" w:eastAsia="맑은 고딕"/>
                <w:b/>
                <w:color w:val="FFFFFF"/>
                <w:sz w:val="19"/>
              </w:rPr>
              <w:t>항목</w:t>
            </w:r>
          </w:p>
        </w:tc>
        <w:tc>
          <w:tcPr>
            <w:tcW w:type="dxa" w:w="6803"/>
            <w:shd w:val="clear" w:color="auto" w:fill="1F3364"/>
            <w:vAlign w:val="center"/>
          </w:tcPr>
          <w:p>
            <w:pPr>
              <w:jc w:val="center"/>
            </w:pPr>
            <w:r/>
            <w:r>
              <w:rPr>
                <w:rFonts w:ascii="Calibri" w:hAnsi="Calibri" w:eastAsia="맑은 고딕"/>
                <w:b/>
                <w:color w:val="FFFFFF"/>
                <w:sz w:val="19"/>
              </w:rPr>
              <w:t>내용</w:t>
            </w:r>
          </w:p>
        </w:tc>
      </w:tr>
      <w:tr>
        <w:trPr>
          <w:cantSplit/>
        </w:trPr>
        <w:tc>
          <w:tcPr>
            <w:tcW w:type="dxa" w:w="2268"/>
            <w:vAlign w:val="center"/>
          </w:tcPr>
          <w:p>
            <w:r/>
            <w:r>
              <w:rPr>
                <w:rFonts w:ascii="Calibri" w:hAnsi="Calibri" w:eastAsia="맑은 고딕"/>
                <w:b w:val="0"/>
                <w:sz w:val="18"/>
              </w:rPr>
              <w:t>매체</w:t>
            </w:r>
          </w:p>
        </w:tc>
        <w:tc>
          <w:tcPr>
            <w:tcW w:type="dxa" w:w="6803"/>
            <w:vAlign w:val="center"/>
          </w:tcPr>
          <w:p>
            <w:r/>
            <w:r>
              <w:rPr>
                <w:rFonts w:ascii="Calibri" w:hAnsi="Calibri" w:eastAsia="맑은 고딕"/>
                <w:b w:val="0"/>
                <w:sz w:val="18"/>
              </w:rPr>
              <w:t>UART (dynamixel_uart, uart_reader 모듈에서 처리)</w:t>
            </w:r>
          </w:p>
        </w:tc>
      </w:tr>
      <w:tr>
        <w:trPr>
          <w:cantSplit/>
        </w:trPr>
        <w:tc>
          <w:tcPr>
            <w:tcW w:type="dxa" w:w="2268"/>
            <w:vAlign w:val="center"/>
            <w:shd w:val="clear" w:color="auto" w:fill="EEF1F7"/>
          </w:tcPr>
          <w:p>
            <w:r/>
            <w:r>
              <w:rPr>
                <w:rFonts w:ascii="Calibri" w:hAnsi="Calibri" w:eastAsia="맑은 고딕"/>
                <w:b w:val="0"/>
                <w:sz w:val="18"/>
              </w:rPr>
              <w:t>대상 장치</w:t>
            </w:r>
          </w:p>
        </w:tc>
        <w:tc>
          <w:tcPr>
            <w:tcW w:type="dxa" w:w="6803"/>
            <w:vAlign w:val="center"/>
            <w:shd w:val="clear" w:color="auto" w:fill="EEF1F7"/>
          </w:tcPr>
          <w:p>
            <w:r/>
            <w:r>
              <w:rPr>
                <w:rFonts w:ascii="Calibri" w:hAnsi="Calibri" w:eastAsia="맑은 고딕"/>
                <w:b w:val="0"/>
                <w:sz w:val="18"/>
              </w:rPr>
              <w:t>틸트 서보 4식 (FL/FR/RL/RR, Dynamixel 프로토콜)</w:t>
            </w:r>
          </w:p>
        </w:tc>
      </w:tr>
      <w:tr>
        <w:trPr>
          <w:cantSplit/>
        </w:trPr>
        <w:tc>
          <w:tcPr>
            <w:tcW w:type="dxa" w:w="2268"/>
            <w:vAlign w:val="center"/>
          </w:tcPr>
          <w:p>
            <w:r/>
            <w:r>
              <w:rPr>
                <w:rFonts w:ascii="Calibri" w:hAnsi="Calibri" w:eastAsia="맑은 고딕"/>
                <w:b w:val="0"/>
                <w:sz w:val="18"/>
              </w:rPr>
              <w:t>FCC → 서보</w:t>
            </w:r>
          </w:p>
        </w:tc>
        <w:tc>
          <w:tcPr>
            <w:tcW w:type="dxa" w:w="6803"/>
            <w:vAlign w:val="center"/>
          </w:tcPr>
          <w:p>
            <w:r/>
            <w:r>
              <w:rPr>
                <w:rFonts w:ascii="Calibri" w:hAnsi="Calibri" w:eastAsia="맑은 고딕"/>
                <w:b w:val="0"/>
                <w:sz w:val="18"/>
              </w:rPr>
              <w:t>목표각 명령 (TiltAngleSetpoint uORB → Dynamixel Goal Position)</w:t>
            </w:r>
          </w:p>
        </w:tc>
      </w:tr>
      <w:tr>
        <w:trPr>
          <w:cantSplit/>
        </w:trPr>
        <w:tc>
          <w:tcPr>
            <w:tcW w:type="dxa" w:w="2268"/>
            <w:vAlign w:val="center"/>
            <w:shd w:val="clear" w:color="auto" w:fill="EEF1F7"/>
          </w:tcPr>
          <w:p>
            <w:r/>
            <w:r>
              <w:rPr>
                <w:rFonts w:ascii="Calibri" w:hAnsi="Calibri" w:eastAsia="맑은 고딕"/>
                <w:b w:val="0"/>
                <w:sz w:val="18"/>
              </w:rPr>
              <w:t>서보 → FCC</w:t>
            </w:r>
          </w:p>
        </w:tc>
        <w:tc>
          <w:tcPr>
            <w:tcW w:type="dxa" w:w="6803"/>
            <w:vAlign w:val="center"/>
            <w:shd w:val="clear" w:color="auto" w:fill="EEF1F7"/>
          </w:tcPr>
          <w:p>
            <w:r/>
            <w:r>
              <w:rPr>
                <w:rFonts w:ascii="Calibri" w:hAnsi="Calibri" w:eastAsia="맑은 고딕"/>
                <w:b w:val="0"/>
                <w:sz w:val="18"/>
              </w:rPr>
              <w:t>각도/각속도/전류/온도/통신상태 피드백 (TiltStatus uORB로 발행)</w:t>
            </w:r>
          </w:p>
        </w:tc>
      </w:tr>
      <w:tr>
        <w:trPr>
          <w:cantSplit/>
        </w:trPr>
        <w:tc>
          <w:tcPr>
            <w:tcW w:type="dxa" w:w="2268"/>
            <w:vAlign w:val="center"/>
          </w:tcPr>
          <w:p>
            <w:r/>
            <w:r>
              <w:rPr>
                <w:rFonts w:ascii="Calibri" w:hAnsi="Calibri" w:eastAsia="맑은 고딕"/>
                <w:b w:val="0"/>
                <w:sz w:val="18"/>
              </w:rPr>
              <w:t>HILS 대체 매핑</w:t>
            </w:r>
          </w:p>
        </w:tc>
        <w:tc>
          <w:tcPr>
            <w:tcW w:type="dxa" w:w="6803"/>
            <w:vAlign w:val="center"/>
          </w:tcPr>
          <w:p>
            <w:r/>
            <w:r>
              <w:rPr>
                <w:rFonts w:ascii="Calibri" w:hAnsi="Calibri" w:eastAsia="맑은 고딕"/>
                <w:b w:val="0"/>
                <w:sz w:val="18"/>
              </w:rPr>
              <w:t>TiltAngleSetpoint → HIL_TILT_ACTUATOR_CONTROLS (송신)</w:t>
            </w:r>
          </w:p>
          <w:p>
            <w:r>
              <w:rPr>
                <w:rFonts w:ascii="Calibri" w:hAnsi="Calibri" w:eastAsia="맑은 고딕"/>
                <w:b w:val="0"/>
                <w:sz w:val="18"/>
              </w:rPr>
              <w:t>HIL_TILT_STATE(수신) → TiltStatus uORB로 발행하여 실서보와 동일한 방식으로 상위 제어 모듈에 공급</w:t>
            </w:r>
          </w:p>
        </w:tc>
      </w:tr>
    </w:tbl>
    <w:p/>
    <w:p>
      <w:pPr>
        <w:pStyle w:val="Heading2"/>
      </w:pPr>
      <w:r>
        <w:t>3.4 EICD-05: 조종기(RC/조이스틱) → FCC (검증용 입력)</w:t>
      </w:r>
    </w:p>
    <w:p>
      <w:r>
        <w:t>HILS 시나리오 중 FCC가 실제 조종 입력에 정상적으로 반응하는지 검증하기 위해, 실제 RC 송신기 또는 지상시스템(GCS)의 조이스틱 입력을 MAVLink로 FCC에 전달하는 별도 검증 채널이다. 이 채널은 비행 동역학(ENV)이나 시각화(VIS)와는 무관하며, 오직 '조종 입력 → FCC 응답'의 정합성 확인이 목적이다.</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1F3364"/>
            <w:vAlign w:val="center"/>
          </w:tcPr>
          <w:p>
            <w:pPr>
              <w:jc w:val="center"/>
            </w:pPr>
            <w:r/>
            <w:r>
              <w:rPr>
                <w:rFonts w:ascii="Calibri" w:hAnsi="Calibri" w:eastAsia="맑은 고딕"/>
                <w:b/>
                <w:color w:val="FFFFFF"/>
                <w:sz w:val="19"/>
              </w:rPr>
              <w:t>항목</w:t>
            </w:r>
          </w:p>
        </w:tc>
        <w:tc>
          <w:tcPr>
            <w:tcW w:type="dxa" w:w="6803"/>
            <w:shd w:val="clear" w:color="auto" w:fill="1F3364"/>
            <w:vAlign w:val="center"/>
          </w:tcPr>
          <w:p>
            <w:pPr>
              <w:jc w:val="center"/>
            </w:pPr>
            <w:r/>
            <w:r>
              <w:rPr>
                <w:rFonts w:ascii="Calibri" w:hAnsi="Calibri" w:eastAsia="맑은 고딕"/>
                <w:b/>
                <w:color w:val="FFFFFF"/>
                <w:sz w:val="19"/>
              </w:rPr>
              <w:t>내용</w:t>
            </w:r>
          </w:p>
        </w:tc>
      </w:tr>
      <w:tr>
        <w:trPr>
          <w:cantSplit/>
        </w:trPr>
        <w:tc>
          <w:tcPr>
            <w:tcW w:type="dxa" w:w="2268"/>
            <w:vAlign w:val="center"/>
          </w:tcPr>
          <w:p>
            <w:r/>
            <w:r>
              <w:rPr>
                <w:rFonts w:ascii="Calibri" w:hAnsi="Calibri" w:eastAsia="맑은 고딕"/>
                <w:b w:val="0"/>
                <w:sz w:val="18"/>
              </w:rPr>
              <w:t>물리 인터페이스</w:t>
            </w:r>
          </w:p>
        </w:tc>
        <w:tc>
          <w:tcPr>
            <w:tcW w:type="dxa" w:w="6803"/>
            <w:vAlign w:val="center"/>
          </w:tcPr>
          <w:p>
            <w:r/>
            <w:r>
              <w:rPr>
                <w:rFonts w:ascii="Calibri" w:hAnsi="Calibri" w:eastAsia="맑은 고딕"/>
                <w:b w:val="0"/>
                <w:sz w:val="18"/>
              </w:rPr>
              <w:t>① RC 수신기를 FCC에 직결(UART/SBUS 등, 실비행과 동일 경로) 또는</w:t>
            </w:r>
          </w:p>
          <w:p>
            <w:r>
              <w:rPr>
                <w:rFonts w:ascii="Calibri" w:hAnsi="Calibri" w:eastAsia="맑은 고딕"/>
                <w:b w:val="0"/>
                <w:sz w:val="18"/>
              </w:rPr>
              <w:t>② GCS/조이스틱 PC에서 MAVLink로 송신(EICD-01/02와 동일 네트워크 경유)</w:t>
            </w:r>
          </w:p>
        </w:tc>
      </w:tr>
      <w:tr>
        <w:trPr>
          <w:cantSplit/>
        </w:trPr>
        <w:tc>
          <w:tcPr>
            <w:tcW w:type="dxa" w:w="2268"/>
            <w:vAlign w:val="center"/>
            <w:shd w:val="clear" w:color="auto" w:fill="EEF1F7"/>
          </w:tcPr>
          <w:p>
            <w:r/>
            <w:r>
              <w:rPr>
                <w:rFonts w:ascii="Calibri" w:hAnsi="Calibri" w:eastAsia="맑은 고딕"/>
                <w:b w:val="0"/>
                <w:sz w:val="18"/>
              </w:rPr>
              <w:t>논리 프로토콜</w:t>
            </w:r>
          </w:p>
        </w:tc>
        <w:tc>
          <w:tcPr>
            <w:tcW w:type="dxa" w:w="6803"/>
            <w:vAlign w:val="center"/>
            <w:shd w:val="clear" w:color="auto" w:fill="EEF1F7"/>
          </w:tcPr>
          <w:p>
            <w:r/>
            <w:r>
              <w:rPr>
                <w:rFonts w:ascii="Calibri" w:hAnsi="Calibri" w:eastAsia="맑은 고딕"/>
                <w:b w:val="0"/>
                <w:sz w:val="18"/>
              </w:rPr>
              <w:t>MAVLink v2 — RC_CHANNELS(#65, 원시 채널값) 또는 MANUAL_CONTROL(#69, 정규화 입력, 조이스틱 대안)</w:t>
            </w:r>
          </w:p>
        </w:tc>
      </w:tr>
      <w:tr>
        <w:trPr>
          <w:cantSplit/>
        </w:trPr>
        <w:tc>
          <w:tcPr>
            <w:tcW w:type="dxa" w:w="2268"/>
            <w:vAlign w:val="center"/>
          </w:tcPr>
          <w:p>
            <w:r/>
            <w:r>
              <w:rPr>
                <w:rFonts w:ascii="Calibri" w:hAnsi="Calibri" w:eastAsia="맑은 고딕"/>
                <w:b w:val="0"/>
                <w:sz w:val="18"/>
              </w:rPr>
              <w:t>방향</w:t>
            </w:r>
          </w:p>
        </w:tc>
        <w:tc>
          <w:tcPr>
            <w:tcW w:type="dxa" w:w="6803"/>
            <w:vAlign w:val="center"/>
          </w:tcPr>
          <w:p>
            <w:r/>
            <w:r>
              <w:rPr>
                <w:rFonts w:ascii="Calibri" w:hAnsi="Calibri" w:eastAsia="맑은 고딕"/>
                <w:b w:val="0"/>
                <w:sz w:val="18"/>
              </w:rPr>
              <w:t>단방향 (조종기/GCS → FCC)</w:t>
            </w:r>
          </w:p>
        </w:tc>
      </w:tr>
      <w:tr>
        <w:trPr>
          <w:cantSplit/>
        </w:trPr>
        <w:tc>
          <w:tcPr>
            <w:tcW w:type="dxa" w:w="2268"/>
            <w:vAlign w:val="center"/>
            <w:shd w:val="clear" w:color="auto" w:fill="EEF1F7"/>
          </w:tcPr>
          <w:p>
            <w:r/>
            <w:r>
              <w:rPr>
                <w:rFonts w:ascii="Calibri" w:hAnsi="Calibri" w:eastAsia="맑은 고딕"/>
                <w:b w:val="0"/>
                <w:sz w:val="18"/>
              </w:rPr>
              <w:t>용도</w:t>
            </w:r>
          </w:p>
        </w:tc>
        <w:tc>
          <w:tcPr>
            <w:tcW w:type="dxa" w:w="6803"/>
            <w:vAlign w:val="center"/>
            <w:shd w:val="clear" w:color="auto" w:fill="EEF1F7"/>
          </w:tcPr>
          <w:p>
            <w:r/>
            <w:r>
              <w:rPr>
                <w:rFonts w:ascii="Calibri" w:hAnsi="Calibri" w:eastAsia="맑은 고딕"/>
                <w:b w:val="0"/>
                <w:sz w:val="18"/>
              </w:rPr>
              <w:t>FCC의 manual_control_setpoint, input_rc uORB 반응을 실제 조종 입력과 대조 검증</w:t>
            </w:r>
          </w:p>
        </w:tc>
      </w:tr>
      <w:tr>
        <w:trPr>
          <w:cantSplit/>
        </w:trPr>
        <w:tc>
          <w:tcPr>
            <w:tcW w:type="dxa" w:w="2268"/>
            <w:vAlign w:val="center"/>
          </w:tcPr>
          <w:p>
            <w:r/>
            <w:r>
              <w:rPr>
                <w:rFonts w:ascii="Calibri" w:hAnsi="Calibri" w:eastAsia="맑은 고딕"/>
                <w:b w:val="0"/>
                <w:sz w:val="18"/>
              </w:rPr>
              <w:t>권장 갱신 주기</w:t>
            </w:r>
          </w:p>
        </w:tc>
        <w:tc>
          <w:tcPr>
            <w:tcW w:type="dxa" w:w="6803"/>
            <w:vAlign w:val="center"/>
          </w:tcPr>
          <w:p>
            <w:r/>
            <w:r>
              <w:rPr>
                <w:rFonts w:ascii="Calibri" w:hAnsi="Calibri" w:eastAsia="맑은 고딕"/>
                <w:b w:val="0"/>
                <w:sz w:val="18"/>
              </w:rPr>
              <w:t>RC 수신기 자체 샘플링 50 Hz(예시) / MAVLink 전송 10 Hz(예시, QGC 기본 스트림레이트 기준)</w:t>
            </w:r>
          </w:p>
        </w:tc>
      </w:tr>
    </w:tbl>
    <w:p/>
    <w:p>
      <w:pPr>
        <w:pStyle w:val="Heading1"/>
      </w:pPr>
      <w:r>
        <w:t>4. 좌표계, 단위 및 시간 기준</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shd w:val="clear" w:color="auto" w:fill="1F3364"/>
            <w:vAlign w:val="center"/>
          </w:tcPr>
          <w:p>
            <w:pPr>
              <w:jc w:val="center"/>
            </w:pPr>
            <w:r/>
            <w:r>
              <w:rPr>
                <w:rFonts w:ascii="Calibri" w:hAnsi="Calibri" w:eastAsia="맑은 고딕"/>
                <w:b/>
                <w:color w:val="FFFFFF"/>
                <w:sz w:val="19"/>
              </w:rPr>
              <w:t>항목</w:t>
            </w:r>
          </w:p>
        </w:tc>
        <w:tc>
          <w:tcPr>
            <w:tcW w:type="dxa" w:w="7087"/>
            <w:shd w:val="clear" w:color="auto" w:fill="1F3364"/>
            <w:vAlign w:val="center"/>
          </w:tcPr>
          <w:p>
            <w:pPr>
              <w:jc w:val="center"/>
            </w:pPr>
            <w:r/>
            <w:r>
              <w:rPr>
                <w:rFonts w:ascii="Calibri" w:hAnsi="Calibri" w:eastAsia="맑은 고딕"/>
                <w:b/>
                <w:color w:val="FFFFFF"/>
                <w:sz w:val="19"/>
              </w:rPr>
              <w:t>정의</w:t>
            </w:r>
          </w:p>
        </w:tc>
      </w:tr>
      <w:tr>
        <w:trPr>
          <w:cantSplit/>
        </w:trPr>
        <w:tc>
          <w:tcPr>
            <w:tcW w:type="dxa" w:w="1984"/>
            <w:vAlign w:val="center"/>
          </w:tcPr>
          <w:p>
            <w:r/>
            <w:r>
              <w:rPr>
                <w:rFonts w:ascii="Calibri" w:hAnsi="Calibri" w:eastAsia="맑은 고딕"/>
                <w:b w:val="0"/>
                <w:sz w:val="18"/>
              </w:rPr>
              <w:t>위치(전역)</w:t>
            </w:r>
          </w:p>
        </w:tc>
        <w:tc>
          <w:tcPr>
            <w:tcW w:type="dxa" w:w="7087"/>
            <w:vAlign w:val="center"/>
          </w:tcPr>
          <w:p>
            <w:r/>
            <w:r>
              <w:rPr>
                <w:rFonts w:ascii="Calibri" w:hAnsi="Calibri" w:eastAsia="맑은 고딕"/>
                <w:b w:val="0"/>
                <w:sz w:val="18"/>
              </w:rPr>
              <w:t>WGS84 위도/경도(도, deg), 고도는 AMSL 기준(m)</w:t>
            </w:r>
          </w:p>
        </w:tc>
      </w:tr>
      <w:tr>
        <w:trPr>
          <w:cantSplit/>
        </w:trPr>
        <w:tc>
          <w:tcPr>
            <w:tcW w:type="dxa" w:w="1984"/>
            <w:vAlign w:val="center"/>
            <w:shd w:val="clear" w:color="auto" w:fill="EEF1F7"/>
          </w:tcPr>
          <w:p>
            <w:r/>
            <w:r>
              <w:rPr>
                <w:rFonts w:ascii="Calibri" w:hAnsi="Calibri" w:eastAsia="맑은 고딕"/>
                <w:b w:val="0"/>
                <w:sz w:val="18"/>
              </w:rPr>
              <w:t>위치(로컬)</w:t>
            </w:r>
          </w:p>
        </w:tc>
        <w:tc>
          <w:tcPr>
            <w:tcW w:type="dxa" w:w="7087"/>
            <w:vAlign w:val="center"/>
            <w:shd w:val="clear" w:color="auto" w:fill="EEF1F7"/>
          </w:tcPr>
          <w:p>
            <w:r/>
            <w:r>
              <w:rPr>
                <w:rFonts w:ascii="Calibri" w:hAnsi="Calibri" w:eastAsia="맑은 고딕"/>
                <w:b w:val="0"/>
                <w:sz w:val="18"/>
              </w:rPr>
              <w:t>NED(North-East-Down) 좌표계, FCC 부팅/EKF2 초기화 시점을 원점으로 함 (단위 m)</w:t>
            </w:r>
          </w:p>
        </w:tc>
      </w:tr>
      <w:tr>
        <w:trPr>
          <w:cantSplit/>
        </w:trPr>
        <w:tc>
          <w:tcPr>
            <w:tcW w:type="dxa" w:w="1984"/>
            <w:vAlign w:val="center"/>
          </w:tcPr>
          <w:p>
            <w:r/>
            <w:r>
              <w:rPr>
                <w:rFonts w:ascii="Calibri" w:hAnsi="Calibri" w:eastAsia="맑은 고딕"/>
                <w:b w:val="0"/>
                <w:sz w:val="18"/>
              </w:rPr>
              <w:t>자세</w:t>
            </w:r>
          </w:p>
        </w:tc>
        <w:tc>
          <w:tcPr>
            <w:tcW w:type="dxa" w:w="7087"/>
            <w:vAlign w:val="center"/>
          </w:tcPr>
          <w:p>
            <w:r/>
            <w:r>
              <w:rPr>
                <w:rFonts w:ascii="Calibri" w:hAnsi="Calibri" w:eastAsia="맑은 고딕"/>
                <w:b w:val="0"/>
                <w:sz w:val="18"/>
              </w:rPr>
              <w:t>쿼터니언 q=(w,x,y,z), Hamilton 컨벤션, FRD(기체) → NED(지면) 회전으로 정의</w:t>
            </w:r>
          </w:p>
        </w:tc>
      </w:tr>
      <w:tr>
        <w:trPr>
          <w:cantSplit/>
        </w:trPr>
        <w:tc>
          <w:tcPr>
            <w:tcW w:type="dxa" w:w="1984"/>
            <w:vAlign w:val="center"/>
            <w:shd w:val="clear" w:color="auto" w:fill="EEF1F7"/>
          </w:tcPr>
          <w:p>
            <w:r/>
            <w:r>
              <w:rPr>
                <w:rFonts w:ascii="Calibri" w:hAnsi="Calibri" w:eastAsia="맑은 고딕"/>
                <w:b w:val="0"/>
                <w:sz w:val="18"/>
              </w:rPr>
              <w:t>각속도</w:t>
            </w:r>
          </w:p>
        </w:tc>
        <w:tc>
          <w:tcPr>
            <w:tcW w:type="dxa" w:w="7087"/>
            <w:vAlign w:val="center"/>
            <w:shd w:val="clear" w:color="auto" w:fill="EEF1F7"/>
          </w:tcPr>
          <w:p>
            <w:r/>
            <w:r>
              <w:rPr>
                <w:rFonts w:ascii="Calibri" w:hAnsi="Calibri" w:eastAsia="맑은 고딕"/>
                <w:b w:val="0"/>
                <w:sz w:val="18"/>
              </w:rPr>
              <w:t>FRD 기체좌표계 기준 rad/s</w:t>
            </w:r>
          </w:p>
        </w:tc>
      </w:tr>
      <w:tr>
        <w:trPr>
          <w:cantSplit/>
        </w:trPr>
        <w:tc>
          <w:tcPr>
            <w:tcW w:type="dxa" w:w="1984"/>
            <w:vAlign w:val="center"/>
          </w:tcPr>
          <w:p>
            <w:r/>
            <w:r>
              <w:rPr>
                <w:rFonts w:ascii="Calibri" w:hAnsi="Calibri" w:eastAsia="맑은 고딕"/>
                <w:b w:val="0"/>
                <w:sz w:val="18"/>
              </w:rPr>
              <w:t>속도</w:t>
            </w:r>
          </w:p>
        </w:tc>
        <w:tc>
          <w:tcPr>
            <w:tcW w:type="dxa" w:w="7087"/>
            <w:vAlign w:val="center"/>
          </w:tcPr>
          <w:p>
            <w:r/>
            <w:r>
              <w:rPr>
                <w:rFonts w:ascii="Calibri" w:hAnsi="Calibri" w:eastAsia="맑은 고딕"/>
                <w:b w:val="0"/>
                <w:sz w:val="18"/>
              </w:rPr>
              <w:t>NED 좌표계 기준 m/s</w:t>
            </w:r>
          </w:p>
        </w:tc>
      </w:tr>
      <w:tr>
        <w:trPr>
          <w:cantSplit/>
        </w:trPr>
        <w:tc>
          <w:tcPr>
            <w:tcW w:type="dxa" w:w="1984"/>
            <w:vAlign w:val="center"/>
            <w:shd w:val="clear" w:color="auto" w:fill="EEF1F7"/>
          </w:tcPr>
          <w:p>
            <w:r/>
            <w:r>
              <w:rPr>
                <w:rFonts w:ascii="Calibri" w:hAnsi="Calibri" w:eastAsia="맑은 고딕"/>
                <w:b w:val="0"/>
                <w:sz w:val="18"/>
              </w:rPr>
              <w:t>틸트각</w:t>
            </w:r>
          </w:p>
        </w:tc>
        <w:tc>
          <w:tcPr>
            <w:tcW w:type="dxa" w:w="7087"/>
            <w:vAlign w:val="center"/>
            <w:shd w:val="clear" w:color="auto" w:fill="EEF1F7"/>
          </w:tcPr>
          <w:p>
            <w:r/>
            <w:r>
              <w:rPr>
                <w:rFonts w:ascii="Calibri" w:hAnsi="Calibri" w:eastAsia="맑은 고딕"/>
                <w:b w:val="0"/>
                <w:sz w:val="18"/>
              </w:rPr>
              <w:t>서보 축 기준 deg (0°: 수직/멀티콥터 모드, 90°: 수평/고정익 모드 — 부호/기준은 ICD 4.2절 표 준수)</w:t>
            </w:r>
          </w:p>
        </w:tc>
      </w:tr>
      <w:tr>
        <w:trPr>
          <w:cantSplit/>
        </w:trPr>
        <w:tc>
          <w:tcPr>
            <w:tcW w:type="dxa" w:w="1984"/>
            <w:vAlign w:val="center"/>
          </w:tcPr>
          <w:p>
            <w:r/>
            <w:r>
              <w:rPr>
                <w:rFonts w:ascii="Calibri" w:hAnsi="Calibri" w:eastAsia="맑은 고딕"/>
                <w:b w:val="0"/>
                <w:sz w:val="18"/>
              </w:rPr>
              <w:t>시간</w:t>
            </w:r>
          </w:p>
        </w:tc>
        <w:tc>
          <w:tcPr>
            <w:tcW w:type="dxa" w:w="7087"/>
            <w:vAlign w:val="center"/>
          </w:tcPr>
          <w:p>
            <w:r/>
            <w:r>
              <w:rPr>
                <w:rFonts w:ascii="Calibri" w:hAnsi="Calibri" w:eastAsia="맑은 고딕"/>
                <w:b w:val="0"/>
                <w:sz w:val="18"/>
              </w:rPr>
              <w:t>메시지 내 time_usec: 시스템 부팅 후 경과 마이크로초(단조증가). UTC 절대시각이 필요한 경우 GPS 메시지의 time_utc_usec 별도 사용</w:t>
            </w:r>
          </w:p>
        </w:tc>
      </w:tr>
    </w:tbl>
    <w:p/>
    <w:p>
      <w:r>
        <w:rPr>
          <w:i/>
          <w:color w:val="990000"/>
          <w:sz w:val="18"/>
        </w:rPr>
        <w:t>※ MAVLink ATTITUDE 등 일부 표준 메시지는 각도를 rad 단위로 정의하므로, deg 기준의 커스텀 틸트 메시지와 혼동하지 않도록 ICD에 단위를 필드마다 명시함.</w:t>
      </w:r>
    </w:p>
    <w:p>
      <w:pPr>
        <w:pStyle w:val="Heading1"/>
      </w:pPr>
      <w:r>
        <w:t>5. 운용 모드 및 천이</w:t>
      </w:r>
    </w:p>
    <w:p>
      <w:pPr>
        <w:pStyle w:val="Heading2"/>
      </w:pPr>
      <w:r>
        <w:t>5.1 모드 개요</w:t>
      </w:r>
    </w:p>
    <w:tbl>
      <w:tblPr>
        <w:tblStyle w:val="TableGrid"/>
        <w:tblW w:type="auto" w:w="0"/>
        <w:jc w:val="center"/>
        <w:tblLayout w:type="fixed"/>
        <w:tblLook w:firstColumn="1" w:firstRow="1" w:lastColumn="0" w:lastRow="0" w:noHBand="0" w:noVBand="1" w:val="04A0"/>
      </w:tblPr>
      <w:tblGrid>
        <w:gridCol w:w="1984"/>
        <w:gridCol w:w="3685"/>
        <w:gridCol w:w="3402"/>
      </w:tblGrid>
      <w:tr>
        <w:tc>
          <w:tcPr>
            <w:tcW w:type="dxa" w:w="1984"/>
            <w:shd w:val="clear" w:color="auto" w:fill="1F3364"/>
            <w:vAlign w:val="center"/>
          </w:tcPr>
          <w:p>
            <w:pPr>
              <w:jc w:val="center"/>
            </w:pPr>
            <w:r/>
            <w:r>
              <w:rPr>
                <w:rFonts w:ascii="Calibri" w:hAnsi="Calibri" w:eastAsia="맑은 고딕"/>
                <w:b/>
                <w:color w:val="FFFFFF"/>
                <w:sz w:val="19"/>
              </w:rPr>
              <w:t>모드</w:t>
            </w:r>
          </w:p>
        </w:tc>
        <w:tc>
          <w:tcPr>
            <w:tcW w:type="dxa" w:w="3685"/>
            <w:shd w:val="clear" w:color="auto" w:fill="1F3364"/>
            <w:vAlign w:val="center"/>
          </w:tcPr>
          <w:p>
            <w:pPr>
              <w:jc w:val="center"/>
            </w:pPr>
            <w:r/>
            <w:r>
              <w:rPr>
                <w:rFonts w:ascii="Calibri" w:hAnsi="Calibri" w:eastAsia="맑은 고딕"/>
                <w:b/>
                <w:color w:val="FFFFFF"/>
                <w:sz w:val="19"/>
              </w:rPr>
              <w:t>설명</w:t>
            </w:r>
          </w:p>
        </w:tc>
        <w:tc>
          <w:tcPr>
            <w:tcW w:type="dxa" w:w="3402"/>
            <w:shd w:val="clear" w:color="auto" w:fill="1F3364"/>
            <w:vAlign w:val="center"/>
          </w:tcPr>
          <w:p>
            <w:pPr>
              <w:jc w:val="center"/>
            </w:pPr>
            <w:r/>
            <w:r>
              <w:rPr>
                <w:rFonts w:ascii="Calibri" w:hAnsi="Calibri" w:eastAsia="맑은 고딕"/>
                <w:b/>
                <w:color w:val="FFFFFF"/>
                <w:sz w:val="19"/>
              </w:rPr>
              <w:t>센서/액추에이터 경로</w:t>
            </w:r>
          </w:p>
        </w:tc>
      </w:tr>
      <w:tr>
        <w:trPr>
          <w:cantSplit/>
        </w:trPr>
        <w:tc>
          <w:tcPr>
            <w:tcW w:type="dxa" w:w="1984"/>
            <w:vAlign w:val="center"/>
          </w:tcPr>
          <w:p>
            <w:r/>
            <w:r>
              <w:rPr>
                <w:rFonts w:ascii="Calibri" w:hAnsi="Calibri" w:eastAsia="맑은 고딕"/>
                <w:b w:val="0"/>
                <w:sz w:val="18"/>
              </w:rPr>
              <w:t>실비행 (FLIGHT)</w:t>
            </w:r>
          </w:p>
        </w:tc>
        <w:tc>
          <w:tcPr>
            <w:tcW w:type="dxa" w:w="3685"/>
            <w:vAlign w:val="center"/>
          </w:tcPr>
          <w:p>
            <w:r/>
            <w:r>
              <w:rPr>
                <w:rFonts w:ascii="Calibri" w:hAnsi="Calibri" w:eastAsia="맑은 고딕"/>
                <w:b w:val="0"/>
                <w:sz w:val="18"/>
              </w:rPr>
              <w:t>실제 기체에서 운용</w:t>
            </w:r>
          </w:p>
        </w:tc>
        <w:tc>
          <w:tcPr>
            <w:tcW w:type="dxa" w:w="3402"/>
            <w:vAlign w:val="center"/>
          </w:tcPr>
          <w:p>
            <w:r/>
            <w:r>
              <w:rPr>
                <w:rFonts w:ascii="Calibri" w:hAnsi="Calibri" w:eastAsia="맑은 고딕"/>
                <w:b w:val="0"/>
                <w:sz w:val="18"/>
              </w:rPr>
              <w:t>실 IMU/GPS/틸트 서보 (EICD-03 경로)</w:t>
            </w:r>
          </w:p>
        </w:tc>
      </w:tr>
      <w:tr>
        <w:trPr>
          <w:cantSplit/>
        </w:trPr>
        <w:tc>
          <w:tcPr>
            <w:tcW w:type="dxa" w:w="1984"/>
            <w:vAlign w:val="center"/>
            <w:shd w:val="clear" w:color="auto" w:fill="EEF1F7"/>
          </w:tcPr>
          <w:p>
            <w:r/>
            <w:r>
              <w:rPr>
                <w:rFonts w:ascii="Calibri" w:hAnsi="Calibri" w:eastAsia="맑은 고딕"/>
                <w:b w:val="0"/>
                <w:sz w:val="18"/>
              </w:rPr>
              <w:t>SITL</w:t>
            </w:r>
          </w:p>
        </w:tc>
        <w:tc>
          <w:tcPr>
            <w:tcW w:type="dxa" w:w="3685"/>
            <w:vAlign w:val="center"/>
            <w:shd w:val="clear" w:color="auto" w:fill="EEF1F7"/>
          </w:tcPr>
          <w:p>
            <w:r/>
            <w:r>
              <w:rPr>
                <w:rFonts w:ascii="Calibri" w:hAnsi="Calibri" w:eastAsia="맑은 고딕"/>
                <w:b w:val="0"/>
                <w:sz w:val="18"/>
              </w:rPr>
              <w:t>FCC 소프트웨어를 PC에서 실행, 순수 소프트웨어 시뮬레이션</w:t>
            </w:r>
          </w:p>
        </w:tc>
        <w:tc>
          <w:tcPr>
            <w:tcW w:type="dxa" w:w="3402"/>
            <w:vAlign w:val="center"/>
            <w:shd w:val="clear" w:color="auto" w:fill="EEF1F7"/>
          </w:tcPr>
          <w:p>
            <w:r/>
            <w:r>
              <w:rPr>
                <w:rFonts w:ascii="Calibri" w:hAnsi="Calibri" w:eastAsia="맑은 고딕"/>
                <w:b w:val="0"/>
                <w:sz w:val="18"/>
              </w:rPr>
              <w:t>PX4 내장 시뮬레이터(jMAVSim/Gazebo 등)</w:t>
            </w:r>
          </w:p>
        </w:tc>
      </w:tr>
      <w:tr>
        <w:trPr>
          <w:cantSplit/>
        </w:trPr>
        <w:tc>
          <w:tcPr>
            <w:tcW w:type="dxa" w:w="1984"/>
            <w:vAlign w:val="center"/>
          </w:tcPr>
          <w:p>
            <w:r/>
            <w:r>
              <w:rPr>
                <w:rFonts w:ascii="Calibri" w:hAnsi="Calibri" w:eastAsia="맑은 고딕"/>
                <w:b w:val="0"/>
                <w:sz w:val="18"/>
              </w:rPr>
              <w:t>HITL/HILS (본 문서 대상)</w:t>
            </w:r>
          </w:p>
        </w:tc>
        <w:tc>
          <w:tcPr>
            <w:tcW w:type="dxa" w:w="3685"/>
            <w:vAlign w:val="center"/>
          </w:tcPr>
          <w:p>
            <w:r/>
            <w:r>
              <w:rPr>
                <w:rFonts w:ascii="Calibri" w:hAnsi="Calibri" w:eastAsia="맑은 고딕"/>
                <w:b w:val="0"/>
                <w:sz w:val="18"/>
              </w:rPr>
              <w:t>실물 FCC 보드 + 외부 환경 시뮬레이터</w:t>
            </w:r>
          </w:p>
        </w:tc>
        <w:tc>
          <w:tcPr>
            <w:tcW w:type="dxa" w:w="3402"/>
            <w:vAlign w:val="center"/>
          </w:tcPr>
          <w:p>
            <w:r/>
            <w:r>
              <w:rPr>
                <w:rFonts w:ascii="Calibri" w:hAnsi="Calibri" w:eastAsia="맑은 고딕"/>
                <w:b w:val="0"/>
                <w:sz w:val="18"/>
              </w:rPr>
              <w:t>EICD-01 (HIL_* 메시지 경로), 틸트는 HIL_TILT_* 로 대체</w:t>
            </w:r>
          </w:p>
        </w:tc>
      </w:tr>
    </w:tbl>
    <w:p/>
    <w:p>
      <w:pPr>
        <w:pStyle w:val="Heading2"/>
      </w:pPr>
      <w:r>
        <w:t>5.2 모드 진입 절차 (개요)</w:t>
      </w:r>
    </w:p>
    <w:p>
      <w:pPr>
        <w:pStyle w:val="ListNumber"/>
      </w:pPr>
      <w:r>
        <w:t>① FCC 파라미터 SYS_HITL = 1 설정 (HITL 모드 활성화)</w:t>
      </w:r>
    </w:p>
    <w:p>
      <w:pPr>
        <w:pStyle w:val="ListNumber"/>
      </w:pPr>
      <w:r>
        <w:t>② FCC ↔ ENV 간 MAVLink 링크 연결 및 HEARTBEAT 교환 확인</w:t>
      </w:r>
    </w:p>
    <w:p>
      <w:pPr>
        <w:pStyle w:val="ListNumber"/>
      </w:pPr>
      <w:r>
        <w:t>③ ENV로부터 HIL_SENSOR/HIL_GPS 수신 시작 확인 (FCC 로그 상 EKF2 정렬 여부 확인)</w:t>
      </w:r>
    </w:p>
    <w:p>
      <w:pPr>
        <w:pStyle w:val="ListNumber"/>
      </w:pPr>
      <w:r>
        <w:t>④ 틸트 인터페이스 정상 여부 확인 (HIL_TILT_STATE 수신 → TiltStatus uORB 값 확인)</w:t>
      </w:r>
    </w:p>
    <w:p>
      <w:pPr>
        <w:pStyle w:val="ListNumber"/>
      </w:pPr>
      <w:r>
        <w:t>⑤ 안전 절차에 따라 Arming 후 HILS 시나리오 시작</w:t>
      </w:r>
    </w:p>
    <w:p>
      <w:pPr>
        <w:pStyle w:val="Heading2"/>
      </w:pPr>
      <w:r>
        <w:t>5.3 페일세이프</w:t>
      </w:r>
    </w:p>
    <w:tbl>
      <w:tblPr>
        <w:tblStyle w:val="TableGrid"/>
        <w:tblW w:type="auto" w:w="0"/>
        <w:jc w:val="center"/>
        <w:tblLayout w:type="fixed"/>
        <w:tblLook w:firstColumn="1" w:firstRow="1" w:lastColumn="0" w:lastRow="0" w:noHBand="0" w:noVBand="1" w:val="04A0"/>
      </w:tblPr>
      <w:tblGrid>
        <w:gridCol w:w="2268"/>
        <w:gridCol w:w="3118"/>
        <w:gridCol w:w="3685"/>
      </w:tblGrid>
      <w:tr>
        <w:tc>
          <w:tcPr>
            <w:tcW w:type="dxa" w:w="2268"/>
            <w:shd w:val="clear" w:color="auto" w:fill="1F3364"/>
            <w:vAlign w:val="center"/>
          </w:tcPr>
          <w:p>
            <w:pPr>
              <w:jc w:val="center"/>
            </w:pPr>
            <w:r/>
            <w:r>
              <w:rPr>
                <w:rFonts w:ascii="Calibri" w:hAnsi="Calibri" w:eastAsia="맑은 고딕"/>
                <w:b/>
                <w:color w:val="FFFFFF"/>
                <w:sz w:val="19"/>
              </w:rPr>
              <w:t>이상 상황</w:t>
            </w:r>
          </w:p>
        </w:tc>
        <w:tc>
          <w:tcPr>
            <w:tcW w:type="dxa" w:w="3118"/>
            <w:shd w:val="clear" w:color="auto" w:fill="1F3364"/>
            <w:vAlign w:val="center"/>
          </w:tcPr>
          <w:p>
            <w:pPr>
              <w:jc w:val="center"/>
            </w:pPr>
            <w:r/>
            <w:r>
              <w:rPr>
                <w:rFonts w:ascii="Calibri" w:hAnsi="Calibri" w:eastAsia="맑은 고딕"/>
                <w:b/>
                <w:color w:val="FFFFFF"/>
                <w:sz w:val="19"/>
              </w:rPr>
              <w:t>판단 기준</w:t>
            </w:r>
          </w:p>
        </w:tc>
        <w:tc>
          <w:tcPr>
            <w:tcW w:type="dxa" w:w="3685"/>
            <w:shd w:val="clear" w:color="auto" w:fill="1F3364"/>
            <w:vAlign w:val="center"/>
          </w:tcPr>
          <w:p>
            <w:pPr>
              <w:jc w:val="center"/>
            </w:pPr>
            <w:r/>
            <w:r>
              <w:rPr>
                <w:rFonts w:ascii="Calibri" w:hAnsi="Calibri" w:eastAsia="맑은 고딕"/>
                <w:b/>
                <w:color w:val="FFFFFF"/>
                <w:sz w:val="19"/>
              </w:rPr>
              <w:t>FCC 동작</w:t>
            </w:r>
          </w:p>
        </w:tc>
      </w:tr>
      <w:tr>
        <w:trPr>
          <w:cantSplit/>
        </w:trPr>
        <w:tc>
          <w:tcPr>
            <w:tcW w:type="dxa" w:w="2268"/>
            <w:vAlign w:val="center"/>
          </w:tcPr>
          <w:p>
            <w:r/>
            <w:r>
              <w:rPr>
                <w:rFonts w:ascii="Calibri" w:hAnsi="Calibri" w:eastAsia="맑은 고딕"/>
                <w:b w:val="0"/>
                <w:sz w:val="18"/>
              </w:rPr>
              <w:t>ENV 링크 두절</w:t>
            </w:r>
          </w:p>
        </w:tc>
        <w:tc>
          <w:tcPr>
            <w:tcW w:type="dxa" w:w="3118"/>
            <w:vAlign w:val="center"/>
          </w:tcPr>
          <w:p>
            <w:r/>
            <w:r>
              <w:rPr>
                <w:rFonts w:ascii="Calibri" w:hAnsi="Calibri" w:eastAsia="맑은 고딕"/>
                <w:b w:val="0"/>
                <w:sz w:val="18"/>
              </w:rPr>
              <w:t>HEARTBEAT 미수신 1.5초 이상</w:t>
            </w:r>
          </w:p>
        </w:tc>
        <w:tc>
          <w:tcPr>
            <w:tcW w:type="dxa" w:w="3685"/>
            <w:vAlign w:val="center"/>
          </w:tcPr>
          <w:p>
            <w:r/>
            <w:r>
              <w:rPr>
                <w:rFonts w:ascii="Calibri" w:hAnsi="Calibri" w:eastAsia="맑은 고딕"/>
                <w:b w:val="0"/>
                <w:sz w:val="18"/>
              </w:rPr>
              <w:t>HITL 데이터 소스 무효 처리, 콘솔/로그 경고, (설정 시) 강제 Disarm</w:t>
            </w:r>
          </w:p>
        </w:tc>
      </w:tr>
      <w:tr>
        <w:trPr>
          <w:cantSplit/>
        </w:trPr>
        <w:tc>
          <w:tcPr>
            <w:tcW w:type="dxa" w:w="2268"/>
            <w:vAlign w:val="center"/>
            <w:shd w:val="clear" w:color="auto" w:fill="EEF1F7"/>
          </w:tcPr>
          <w:p>
            <w:r/>
            <w:r>
              <w:rPr>
                <w:rFonts w:ascii="Calibri" w:hAnsi="Calibri" w:eastAsia="맑은 고딕"/>
                <w:b w:val="0"/>
                <w:sz w:val="18"/>
              </w:rPr>
              <w:t>센서 값 미갱신</w:t>
            </w:r>
          </w:p>
        </w:tc>
        <w:tc>
          <w:tcPr>
            <w:tcW w:type="dxa" w:w="3118"/>
            <w:vAlign w:val="center"/>
            <w:shd w:val="clear" w:color="auto" w:fill="EEF1F7"/>
          </w:tcPr>
          <w:p>
            <w:r/>
            <w:r>
              <w:rPr>
                <w:rFonts w:ascii="Calibri" w:hAnsi="Calibri" w:eastAsia="맑은 고딕"/>
                <w:b w:val="0"/>
                <w:sz w:val="18"/>
              </w:rPr>
              <w:t>HIL_SENSOR 미수신 500ms 이상</w:t>
            </w:r>
          </w:p>
        </w:tc>
        <w:tc>
          <w:tcPr>
            <w:tcW w:type="dxa" w:w="3685"/>
            <w:vAlign w:val="center"/>
            <w:shd w:val="clear" w:color="auto" w:fill="EEF1F7"/>
          </w:tcPr>
          <w:p>
            <w:r/>
            <w:r>
              <w:rPr>
                <w:rFonts w:ascii="Calibri" w:hAnsi="Calibri" w:eastAsia="맑은 고딕"/>
                <w:b w:val="0"/>
                <w:sz w:val="18"/>
              </w:rPr>
              <w:t>EKF2 타임아웃 처리, 안전상태 전이</w:t>
            </w:r>
          </w:p>
        </w:tc>
      </w:tr>
      <w:tr>
        <w:trPr>
          <w:cantSplit/>
        </w:trPr>
        <w:tc>
          <w:tcPr>
            <w:tcW w:type="dxa" w:w="2268"/>
            <w:vAlign w:val="center"/>
          </w:tcPr>
          <w:p>
            <w:r/>
            <w:r>
              <w:rPr>
                <w:rFonts w:ascii="Calibri" w:hAnsi="Calibri" w:eastAsia="맑은 고딕"/>
                <w:b w:val="0"/>
                <w:sz w:val="18"/>
              </w:rPr>
              <w:t>틸트 피드백 두절</w:t>
            </w:r>
          </w:p>
        </w:tc>
        <w:tc>
          <w:tcPr>
            <w:tcW w:type="dxa" w:w="3118"/>
            <w:vAlign w:val="center"/>
          </w:tcPr>
          <w:p>
            <w:r/>
            <w:r>
              <w:rPr>
                <w:rFonts w:ascii="Calibri" w:hAnsi="Calibri" w:eastAsia="맑은 고딕"/>
                <w:b w:val="0"/>
                <w:sz w:val="18"/>
              </w:rPr>
              <w:t>HIL_TILT_STATE 미수신 300ms 이상</w:t>
            </w:r>
          </w:p>
        </w:tc>
        <w:tc>
          <w:tcPr>
            <w:tcW w:type="dxa" w:w="3685"/>
            <w:vAlign w:val="center"/>
          </w:tcPr>
          <w:p>
            <w:r/>
            <w:r>
              <w:rPr>
                <w:rFonts w:ascii="Calibri" w:hAnsi="Calibri" w:eastAsia="맑은 고딕"/>
                <w:b w:val="0"/>
                <w:sz w:val="18"/>
              </w:rPr>
              <w:t>TiltStatus comm_loss 카운터 증가 → comm_warn/comm_critical 플래그 설정, tv_att_control 안전모드 전이 검토</w:t>
            </w:r>
          </w:p>
        </w:tc>
      </w:tr>
    </w:tbl>
    <w:p/>
    <w:p>
      <w:pPr>
        <w:pStyle w:val="Heading1"/>
      </w:pPr>
      <w:r>
        <w:t>6. 인터페이스 검증 및 형상관리</w:t>
      </w:r>
    </w:p>
    <w:p>
      <w:pPr>
        <w:pStyle w:val="Heading2"/>
      </w:pPr>
      <w:r>
        <w:t>6.1 검증 방법</w:t>
      </w:r>
    </w:p>
    <w:p>
      <w:pPr>
        <w:pStyle w:val="ListBullet"/>
      </w:pPr>
      <w:r>
        <w:t>루프백 테스트: ENV 대신 더미 송신기로 HIL_SENSOR/HIL_GPS를 주입하여 FCC 로그(EKF2 status)로 정상 소비 여부 확인</w:t>
      </w:r>
    </w:p>
    <w:p>
      <w:pPr>
        <w:pStyle w:val="ListBullet"/>
      </w:pPr>
      <w:r>
        <w:t>필드 단위 검증: 각 메시지 필드값을 uORB 리스너(listener 커맨드)로 대조하여 스케일/단위/부호 일치 확인</w:t>
      </w:r>
    </w:p>
    <w:p>
      <w:pPr>
        <w:pStyle w:val="ListBullet"/>
      </w:pPr>
      <w:r>
        <w:t>폐루프 검증: 간단한 계단입력(step input)에 대해 ENV의 FDM 응답과 FCC 제어출력이 상호 발산하지 않는지 확인</w:t>
      </w:r>
    </w:p>
    <w:p>
      <w:pPr>
        <w:pStyle w:val="ListBullet"/>
      </w:pPr>
      <w:r>
        <w:t>틸트 인터페이스 검증: HIL_TILT_STATE에 알려진 각도를 주입하고 TiltStatus 및 상위 제어(tv_att_control) 반응 확인</w:t>
      </w:r>
    </w:p>
    <w:p>
      <w:pPr>
        <w:pStyle w:val="Heading2"/>
      </w:pPr>
      <w:r>
        <w:t>6.2 개정 및 형상관리</w:t>
      </w:r>
    </w:p>
    <w:p>
      <w:r>
        <w:t>본 문서는 비행제어SW팀이 형상관리 주체이며, 인터페이스 변경(신규 메시지 추가, 포트/주기 변경 등)이 발생할 경우 ICD 문서와 동시 개정하고 개정이력에 반영한다. 변경 시 관련 부서(환경 시뮬레이터 담당, 시각화 담당)의 리뷰 및 승인을 거쳐야 한다.</w:t>
      </w:r>
    </w:p>
    <w:p>
      <w:pPr>
        <w:pStyle w:val="Heading1"/>
      </w:pPr>
      <w:r>
        <w:t>7. 부록: 관련 소스 모듈 매핑</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1F3364"/>
            <w:vAlign w:val="center"/>
          </w:tcPr>
          <w:p>
            <w:pPr>
              <w:jc w:val="center"/>
            </w:pPr>
            <w:r/>
            <w:r>
              <w:rPr>
                <w:rFonts w:ascii="Calibri" w:hAnsi="Calibri" w:eastAsia="맑은 고딕"/>
                <w:b/>
                <w:color w:val="FFFFFF"/>
                <w:sz w:val="19"/>
              </w:rPr>
              <w:t>인터페이스</w:t>
            </w:r>
          </w:p>
        </w:tc>
        <w:tc>
          <w:tcPr>
            <w:tcW w:type="dxa" w:w="6520"/>
            <w:shd w:val="clear" w:color="auto" w:fill="1F3364"/>
            <w:vAlign w:val="center"/>
          </w:tcPr>
          <w:p>
            <w:pPr>
              <w:jc w:val="center"/>
            </w:pPr>
            <w:r/>
            <w:r>
              <w:rPr>
                <w:rFonts w:ascii="Calibri" w:hAnsi="Calibri" w:eastAsia="맑은 고딕"/>
                <w:b/>
                <w:color w:val="FFFFFF"/>
                <w:sz w:val="19"/>
              </w:rPr>
              <w:t>관련 PX4 소스 모듈/경로</w:t>
            </w:r>
          </w:p>
        </w:tc>
      </w:tr>
      <w:tr>
        <w:trPr>
          <w:cantSplit/>
        </w:trPr>
        <w:tc>
          <w:tcPr>
            <w:tcW w:type="dxa" w:w="2551"/>
            <w:vAlign w:val="center"/>
          </w:tcPr>
          <w:p>
            <w:r/>
            <w:r>
              <w:rPr>
                <w:rFonts w:ascii="Calibri" w:hAnsi="Calibri" w:eastAsia="맑은 고딕"/>
                <w:b w:val="0"/>
                <w:sz w:val="18"/>
              </w:rPr>
              <w:t>EICD-01 (HIL 센서/액추에이터)</w:t>
            </w:r>
          </w:p>
        </w:tc>
        <w:tc>
          <w:tcPr>
            <w:tcW w:type="dxa" w:w="6520"/>
            <w:vAlign w:val="center"/>
          </w:tcPr>
          <w:p>
            <w:r/>
            <w:r>
              <w:rPr>
                <w:rFonts w:ascii="Calibri" w:hAnsi="Calibri" w:eastAsia="맑은 고딕"/>
                <w:b w:val="0"/>
                <w:sz w:val="18"/>
              </w:rPr>
              <w:t>src/modules/simulation/simulator_mavlink/SimulatorMavlink.cpp (HIL_SENSOR, HIL_GPS, HIL_STATE_QUATERNION 처리 / HIL_ACTUATOR_CONTROLS 송신)</w:t>
            </w:r>
          </w:p>
        </w:tc>
      </w:tr>
      <w:tr>
        <w:trPr>
          <w:cantSplit/>
        </w:trPr>
        <w:tc>
          <w:tcPr>
            <w:tcW w:type="dxa" w:w="2551"/>
            <w:vAlign w:val="center"/>
            <w:shd w:val="clear" w:color="auto" w:fill="EEF1F7"/>
          </w:tcPr>
          <w:p>
            <w:r/>
            <w:r>
              <w:rPr>
                <w:rFonts w:ascii="Calibri" w:hAnsi="Calibri" w:eastAsia="맑은 고딕"/>
                <w:b w:val="0"/>
                <w:sz w:val="18"/>
              </w:rPr>
              <w:t>EICD-01 (개별 센서 시뮬레이션 참고)</w:t>
            </w:r>
          </w:p>
        </w:tc>
        <w:tc>
          <w:tcPr>
            <w:tcW w:type="dxa" w:w="6520"/>
            <w:vAlign w:val="center"/>
            <w:shd w:val="clear" w:color="auto" w:fill="EEF1F7"/>
          </w:tcPr>
          <w:p>
            <w:r/>
            <w:r>
              <w:rPr>
                <w:rFonts w:ascii="Calibri" w:hAnsi="Calibri" w:eastAsia="맑은 고딕"/>
                <w:b w:val="0"/>
                <w:sz w:val="18"/>
              </w:rPr>
              <w:t>src/modules/simulation/sensor_gps_sim, sensor_baro_sim, sensor_mag_sim, sensor_airspeed_sim, battery_simulator</w:t>
            </w:r>
          </w:p>
        </w:tc>
      </w:tr>
      <w:tr>
        <w:trPr>
          <w:cantSplit/>
        </w:trPr>
        <w:tc>
          <w:tcPr>
            <w:tcW w:type="dxa" w:w="2551"/>
            <w:vAlign w:val="center"/>
          </w:tcPr>
          <w:p>
            <w:r/>
            <w:r>
              <w:rPr>
                <w:rFonts w:ascii="Calibri" w:hAnsi="Calibri" w:eastAsia="맑은 고딕"/>
                <w:b w:val="0"/>
                <w:sz w:val="18"/>
              </w:rPr>
              <w:t>EICD-02 (텔레메트리)</w:t>
            </w:r>
          </w:p>
        </w:tc>
        <w:tc>
          <w:tcPr>
            <w:tcW w:type="dxa" w:w="6520"/>
            <w:vAlign w:val="center"/>
          </w:tcPr>
          <w:p>
            <w:r/>
            <w:r>
              <w:rPr>
                <w:rFonts w:ascii="Calibri" w:hAnsi="Calibri" w:eastAsia="맑은 고딕"/>
                <w:b w:val="0"/>
                <w:sz w:val="18"/>
              </w:rPr>
              <w:t>src/modules/mavlink/streams/*.hpp (GLOBAL_POSITION_INT, LOCAL_POSITION_NED, ATTITUDE, VFR_HUD 등)</w:t>
            </w:r>
          </w:p>
        </w:tc>
      </w:tr>
      <w:tr>
        <w:trPr>
          <w:cantSplit/>
        </w:trPr>
        <w:tc>
          <w:tcPr>
            <w:tcW w:type="dxa" w:w="2551"/>
            <w:vAlign w:val="center"/>
            <w:shd w:val="clear" w:color="auto" w:fill="EEF1F7"/>
          </w:tcPr>
          <w:p>
            <w:r/>
            <w:r>
              <w:rPr>
                <w:rFonts w:ascii="Calibri" w:hAnsi="Calibri" w:eastAsia="맑은 고딕"/>
                <w:b w:val="0"/>
                <w:sz w:val="18"/>
              </w:rPr>
              <w:t>EICD-03 (실 틸트 서보)</w:t>
            </w:r>
          </w:p>
        </w:tc>
        <w:tc>
          <w:tcPr>
            <w:tcW w:type="dxa" w:w="6520"/>
            <w:vAlign w:val="center"/>
            <w:shd w:val="clear" w:color="auto" w:fill="EEF1F7"/>
          </w:tcPr>
          <w:p>
            <w:r/>
            <w:r>
              <w:rPr>
                <w:rFonts w:ascii="Calibri" w:hAnsi="Calibri" w:eastAsia="맑은 고딕"/>
                <w:b w:val="0"/>
                <w:sz w:val="18"/>
              </w:rPr>
              <w:t>src/modules/dynamixel_uart/, src/modules/uart_reader/, msg/TiltStatus.msg, msg/TiltAngleSetpoint.msg</w:t>
            </w:r>
          </w:p>
        </w:tc>
      </w:tr>
      <w:tr>
        <w:trPr>
          <w:cantSplit/>
        </w:trPr>
        <w:tc>
          <w:tcPr>
            <w:tcW w:type="dxa" w:w="2551"/>
            <w:vAlign w:val="center"/>
          </w:tcPr>
          <w:p>
            <w:r/>
            <w:r>
              <w:rPr>
                <w:rFonts w:ascii="Calibri" w:hAnsi="Calibri" w:eastAsia="맑은 고딕"/>
                <w:b w:val="0"/>
                <w:sz w:val="18"/>
              </w:rPr>
              <w:t>상위 제어(틸트로터)</w:t>
            </w:r>
          </w:p>
        </w:tc>
        <w:tc>
          <w:tcPr>
            <w:tcW w:type="dxa" w:w="6520"/>
            <w:vAlign w:val="center"/>
          </w:tcPr>
          <w:p>
            <w:r/>
            <w:r>
              <w:rPr>
                <w:rFonts w:ascii="Calibri" w:hAnsi="Calibri" w:eastAsia="맑은 고딕"/>
                <w:b w:val="0"/>
                <w:sz w:val="18"/>
              </w:rPr>
              <w:t>src/modules/tv_att_control/, src/modules/tv_pos_control/, src/modules/tv_control_allocator/</w:t>
            </w:r>
          </w:p>
        </w:tc>
      </w:tr>
      <w:tr>
        <w:trPr>
          <w:cantSplit/>
        </w:trPr>
        <w:tc>
          <w:tcPr>
            <w:tcW w:type="dxa" w:w="2551"/>
            <w:vAlign w:val="center"/>
            <w:shd w:val="clear" w:color="auto" w:fill="EEF1F7"/>
          </w:tcPr>
          <w:p>
            <w:r/>
            <w:r>
              <w:rPr>
                <w:rFonts w:ascii="Calibri" w:hAnsi="Calibri" w:eastAsia="맑은 고딕"/>
                <w:b w:val="0"/>
                <w:sz w:val="18"/>
              </w:rPr>
              <w:t>Gazebo 연동 참고</w:t>
            </w:r>
          </w:p>
        </w:tc>
        <w:tc>
          <w:tcPr>
            <w:tcW w:type="dxa" w:w="6520"/>
            <w:vAlign w:val="center"/>
            <w:shd w:val="clear" w:color="auto" w:fill="EEF1F7"/>
          </w:tcPr>
          <w:p>
            <w:r/>
            <w:r>
              <w:rPr>
                <w:rFonts w:ascii="Calibri" w:hAnsi="Calibri" w:eastAsia="맑은 고딕"/>
                <w:b w:val="0"/>
                <w:sz w:val="18"/>
              </w:rPr>
              <w:t>src/modules/simulation/gz_bridge (물리엔진 브리지 설계 참고용)</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맑은 고딕"/>
      <w:b/>
      <w:bCs/>
      <w:color w:val="1F33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맑은 고딕"/>
      <w:b/>
      <w:bCs/>
      <w:color w:val="1F33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맑은 고딕"/>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