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INCI Label Draft — Exfoliator / Treatment Oil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Anhydrous carrier oil blend — leave-on treatment. No tallow.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BHA Penetrating Oil (Home Use)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Simmondsia Chinensis Seed Oil, Rosa Canina Fruit Oil,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Salix Alba Bark Extract, Boswellia Carterii Oil,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Gaultheria Procumbens Leaf Oil, Melaleuca Alternifolia Leaf Oil.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Limonene, Linalool, Methyl Salicylate.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PËRBËRËSIT: Simmondsia Chinensis Seed Oil (Vaj Jojoba),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Rosa Canina Fruit Oil (Vaj Trëndafili i Egër),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Salix Alba Bark Extract (Ekstrakt Shelgu),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Boswellia Carterii Oil (Vaj Temjani),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Gaultheria Procumbens Leaf Oil (Vaj Wintergreen),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Melaleuca Alternifolia Leaf Oil (Vaj Pema e Çajit).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Mund të përmbajë: Limonene, Linalool, Methyl Salicylate.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Pore Purge Blend (Clinical)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Simmondsia Chinensis Seed Oil, Squalane,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Ricinus Communis Seed Oil, Vitis Vinifera Seed Oil,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Rosa Canina Fruit Oil, Bisabolol,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Gaultheria Procumbens Leaf Oil, Melaleuca Alternifolia Leaf Oil,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Boswellia Carterii Oil.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Limonene, Linalool, Methyl Salicylate.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INCI Lookup — Treatment Carriers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`jojoba`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Jojoba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Simmondsia Chinensis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`rosehip`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Rosehip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Rosa Canina Fruit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`grapeseed`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Grapeseed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Vitis Vinifera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`castor`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Castor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Ricinus Communis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`squalane`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Squalane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Squalane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`hempseed`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Hemp Seed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Cannabis Sativa Seed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`argan`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Argan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Argania Spinosa Kernel Oil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`sweetAlmond`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Sweet Almond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Prunus Amygdalus Dulcis Oil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INCI Lookup — Treatment Actives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`willowBark`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Willow Bark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Salix Alba Bark Extract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`bisabolol`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Alpha-Bisabolol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Bisabolol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`vitaminE`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Vitamin 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Tocopherol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`seaBuckthorn`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 Buckthorn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Hippophae Rhamnoides Fruit Oil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INCI Lookup — Treatment EOs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Allergens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`wintergreen`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Wintergreen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Gaultheria Procumbens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Methyl Salicylate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`teaTree`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 Tree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Melaleuca Alternifolia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`frankincense`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Frankincense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Boswellia Carterii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`rosemary`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Rosemary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Rosmarinus Officinalis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`lavender`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Lavender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Lavandula Angustifolia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Linalool, Geraniol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`peppermint`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Peppermint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Mentha Piperita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`eucalyptus`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Eucalyptus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Eucalyptus Globulus Leaf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Safety Warnings (wintergreen products)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Contains methyl salicylate (wintergreen oil).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Do not use on children under 12.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Avoid during pregnancy/breastfeeding without medical advice.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Apply SPF 30+ after use — BHA increases sun sensitivity.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For external use only. Patch test before first use.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 Exfoliator</dc:title>
  <dc:creator>MOSSKYN LAB</dc:creator>
  <cp:lastModifiedBy>Un-named</cp:lastModifiedBy>
  <cp:revision>1</cp:revision>
  <dcterms:created xsi:type="dcterms:W3CDTF">2026-04-29T00:27:27.743Z</dcterms:created>
  <dcterms:modified xsi:type="dcterms:W3CDTF">2026-04-29T00:27:27.743Z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