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ummary"/>
    <w:p>
      <w:pPr>
        <w:pStyle w:val="1"/>
      </w:pPr>
      <w:r>
        <w:t xml:space="preserve">Summary</w:t>
      </w:r>
    </w:p>
    <w:p>
      <w:r>
        <w:pict>
          <v:rect style="width:0;height:1.5pt" o:hralign="center" o:hrstd="t" o:hr="t"/>
        </w:pict>
      </w:r>
    </w:p>
    <w:p>
      <w:pPr>
        <w:pStyle w:val="a8"/>
      </w:pPr>
      <w:r>
        <w:t xml:space="preserve">Date: 2026-02-19 12:50:04</w:t>
      </w:r>
      <w:r>
        <w:br/>
      </w:r>
      <w:r>
        <w:t xml:space="preserve">Location: [Insert Location]</w:t>
      </w:r>
      <w:r>
        <w:br/>
      </w:r>
      <w:r>
        <w:t xml:space="preserve">Participants: [Brandon A.] [Brian Y.] [Naveed N.] [Speaker 4]</w:t>
      </w:r>
    </w:p>
    <w:bookmarkStart w:id="23" w:name="meeting-notes"/>
    <w:p>
      <w:pPr>
        <w:pStyle w:val="21"/>
      </w:pPr>
      <w:r>
        <w:t xml:space="preserve">Meeting Notes</w:t>
      </w:r>
    </w:p>
    <w:bookmarkStart w:id="20" w:name="X50a3e75fcbc49cf0681f28991c98a3aea270c97"/>
    <w:p>
      <w:pPr>
        <w:pStyle w:val="3"/>
      </w:pPr>
      <w:r>
        <w:t xml:space="preserve">Review of the Mockup and Integration Plan</w:t>
      </w:r>
    </w:p>
    <w:p>
      <w:pPr>
        <w:numPr>
          <w:ilvl w:val="0"/>
          <w:numId w:val="1001"/>
        </w:numPr>
      </w:pPr>
      <w:r>
        <w:rPr>
          <w:b/>
          <w:bCs/>
        </w:rPr>
        <w:t xml:space="preserve">Description</w:t>
      </w:r>
      <w:r>
        <w:t xml:space="preserve">:</w:t>
      </w:r>
    </w:p>
    <w:p>
      <w:pPr>
        <w:pStyle w:val="Compact"/>
        <w:numPr>
          <w:ilvl w:val="1"/>
          <w:numId w:val="1002"/>
        </w:numPr>
      </w:pPr>
      <w:r>
        <w:t xml:space="preserve">Brian Y. and Naveed N. expressed appreciation for the detailed mockup Brandon A. created.</w:t>
      </w:r>
    </w:p>
    <w:p>
      <w:pPr>
        <w:pStyle w:val="Compact"/>
        <w:numPr>
          <w:ilvl w:val="1"/>
          <w:numId w:val="1002"/>
        </w:numPr>
      </w:pPr>
      <w:r>
        <w:t xml:space="preserve">Brandon A. explained he created a Product Requirements Document (PRD) detailing the technical plan, including API integration and a state-based database system (e.g., PostgreSQL).</w:t>
      </w:r>
    </w:p>
    <w:p>
      <w:pPr>
        <w:pStyle w:val="Compact"/>
        <w:numPr>
          <w:ilvl w:val="1"/>
          <w:numId w:val="1002"/>
        </w:numPr>
      </w:pPr>
      <w:r>
        <w:t xml:space="preserve">The mockup is a front-end design, not a functional V1. The final dashboard will pull data from Acuity via an API key, so users won’t need to log into Acuity directly.</w:t>
      </w:r>
    </w:p>
    <w:p>
      <w:pPr>
        <w:numPr>
          <w:ilvl w:val="0"/>
          <w:numId w:val="1002"/>
        </w:numPr>
      </w:pPr>
      <w:r>
        <w:rPr>
          <w:b/>
          <w:bCs/>
        </w:rPr>
        <w:t xml:space="preserve">Conclusion</w:t>
      </w:r>
      <w:r>
        <w:t xml:space="preserve">:</w:t>
      </w:r>
    </w:p>
    <w:p>
      <w:pPr>
        <w:pStyle w:val="Compact"/>
        <w:numPr>
          <w:ilvl w:val="1"/>
          <w:numId w:val="1003"/>
        </w:numPr>
      </w:pPr>
      <w:r>
        <w:t xml:space="preserve">The dashboard will be hosted on a cloud platform. Vercel was suggested for development and iteration.</w:t>
      </w:r>
    </w:p>
    <w:p>
      <w:pPr>
        <w:pStyle w:val="Compact"/>
        <w:numPr>
          <w:ilvl w:val="1"/>
          <w:numId w:val="1003"/>
        </w:numPr>
      </w:pPr>
      <w:r>
        <w:t xml:space="preserve">The team agreed to host it on an external platform first and later move it to the</w:t>
      </w:r>
      <w:r>
        <w:t xml:space="preserve"> </w:t>
      </w:r>
      <w:r>
        <w:t xml:space="preserve">“justloveforest.com”</w:t>
      </w:r>
      <w:r>
        <w:t xml:space="preserve"> </w:t>
      </w:r>
      <w:r>
        <w:t xml:space="preserve">domain.</w:t>
      </w:r>
    </w:p>
    <w:bookmarkEnd w:id="20"/>
    <w:bookmarkStart w:id="21" w:name="X88b16276ddcaec9db58a5ef6cef73a7ea2fe175"/>
    <w:p>
      <w:pPr>
        <w:pStyle w:val="3"/>
      </w:pPr>
      <w:r>
        <w:t xml:space="preserve">Core Problem: Payment and Registration Workflow</w:t>
      </w:r>
    </w:p>
    <w:p>
      <w:pPr>
        <w:numPr>
          <w:ilvl w:val="0"/>
          <w:numId w:val="1004"/>
        </w:numPr>
      </w:pPr>
      <w:r>
        <w:rPr>
          <w:b/>
          <w:bCs/>
        </w:rPr>
        <w:t xml:space="preserve">Description</w:t>
      </w:r>
      <w:r>
        <w:t xml:space="preserve">:</w:t>
      </w:r>
    </w:p>
    <w:p>
      <w:pPr>
        <w:numPr>
          <w:ilvl w:val="1"/>
          <w:numId w:val="1005"/>
        </w:numPr>
      </w:pPr>
      <w:r>
        <w:t xml:space="preserve">The main discussion centered on solving the issue of users registering for events without completing payment.</w:t>
      </w:r>
    </w:p>
    <w:p>
      <w:pPr>
        <w:numPr>
          <w:ilvl w:val="1"/>
          <w:numId w:val="1005"/>
        </w:numPr>
      </w:pPr>
      <w:r>
        <w:t xml:space="preserve">Brian Y. described the current workaround: forcing users to pay via a Stripe link</w:t>
      </w:r>
      <w:r>
        <w:t xml:space="preserve"> </w:t>
      </w:r>
      <w:r>
        <w:rPr>
          <w:i/>
          <w:iCs/>
        </w:rPr>
        <w:t xml:space="preserve">before</w:t>
      </w:r>
      <w:r>
        <w:t xml:space="preserve"> </w:t>
      </w:r>
      <w:r>
        <w:t xml:space="preserve">they can access the Acuity registration form.</w:t>
      </w:r>
    </w:p>
    <w:p>
      <w:pPr>
        <w:numPr>
          <w:ilvl w:val="1"/>
          <w:numId w:val="1005"/>
        </w:numPr>
      </w:pPr>
      <w:r>
        <w:t xml:space="preserve">This current flow is considered</w:t>
      </w:r>
      <w:r>
        <w:t xml:space="preserve"> </w:t>
      </w:r>
      <w:r>
        <w:t xml:space="preserve">“unnatural”</w:t>
      </w:r>
      <w:r>
        <w:t xml:space="preserve"> </w:t>
      </w:r>
      <w:r>
        <w:t xml:space="preserve">and not a good user experience.</w:t>
      </w:r>
    </w:p>
    <w:p>
      <w:pPr>
        <w:numPr>
          <w:ilvl w:val="1"/>
          <w:numId w:val="1005"/>
        </w:numPr>
      </w:pPr>
      <w:r>
        <w:t xml:space="preserve">The ideal flow is:</w:t>
      </w:r>
    </w:p>
    <w:p>
      <w:pPr>
        <w:pStyle w:val="Compact"/>
        <w:numPr>
          <w:ilvl w:val="2"/>
          <w:numId w:val="1006"/>
        </w:numPr>
      </w:pPr>
      <w:r>
        <w:t xml:space="preserve">User fills out the intake/registration form in Acuity.</w:t>
      </w:r>
    </w:p>
    <w:p>
      <w:pPr>
        <w:pStyle w:val="Compact"/>
        <w:numPr>
          <w:ilvl w:val="2"/>
          <w:numId w:val="1006"/>
        </w:numPr>
      </w:pPr>
      <w:r>
        <w:t xml:space="preserve">The</w:t>
      </w:r>
      <w:r>
        <w:t xml:space="preserve"> </w:t>
      </w:r>
      <w:r>
        <w:t xml:space="preserve">“Book Class”</w:t>
      </w:r>
      <w:r>
        <w:t xml:space="preserve"> </w:t>
      </w:r>
      <w:r>
        <w:t xml:space="preserve">button is replaced with a</w:t>
      </w:r>
      <w:r>
        <w:t xml:space="preserve"> </w:t>
      </w:r>
      <w:r>
        <w:t xml:space="preserve">“Submit Payment”</w:t>
      </w:r>
      <w:r>
        <w:t xml:space="preserve"> </w:t>
      </w:r>
      <w:r>
        <w:t xml:space="preserve">button.</w:t>
      </w:r>
    </w:p>
    <w:p>
      <w:pPr>
        <w:pStyle w:val="Compact"/>
        <w:numPr>
          <w:ilvl w:val="2"/>
          <w:numId w:val="1006"/>
        </w:numPr>
      </w:pPr>
      <w:r>
        <w:t xml:space="preserve">This button redirects the user to the Stripe payment page.</w:t>
      </w:r>
    </w:p>
    <w:p>
      <w:pPr>
        <w:pStyle w:val="Compact"/>
        <w:numPr>
          <w:ilvl w:val="2"/>
          <w:numId w:val="1006"/>
        </w:numPr>
      </w:pPr>
      <w:r>
        <w:t xml:space="preserve">The booking is only confirmed</w:t>
      </w:r>
      <w:r>
        <w:t xml:space="preserve"> </w:t>
      </w:r>
      <w:r>
        <w:rPr>
          <w:i/>
          <w:iCs/>
        </w:rPr>
        <w:t xml:space="preserve">after</w:t>
      </w:r>
      <w:r>
        <w:t xml:space="preserve"> </w:t>
      </w:r>
      <w:r>
        <w:t xml:space="preserve">a successful payment.</w:t>
      </w:r>
    </w:p>
    <w:p>
      <w:pPr>
        <w:numPr>
          <w:ilvl w:val="0"/>
          <w:numId w:val="1006"/>
        </w:numPr>
      </w:pPr>
      <w:r>
        <w:rPr>
          <w:b/>
          <w:bCs/>
        </w:rPr>
        <w:t xml:space="preserve">Conclusion</w:t>
      </w:r>
      <w:r>
        <w:t xml:space="preserve">:</w:t>
      </w:r>
    </w:p>
    <w:p>
      <w:pPr>
        <w:pStyle w:val="Compact"/>
        <w:numPr>
          <w:ilvl w:val="1"/>
          <w:numId w:val="1007"/>
        </w:numPr>
      </w:pPr>
      <w:r>
        <w:t xml:space="preserve">The system should prevent a booking from being completed without payment. The goal is to eliminate the need to track who has paid versus who has not.</w:t>
      </w:r>
    </w:p>
    <w:bookmarkEnd w:id="21"/>
    <w:bookmarkStart w:id="22" w:name="technical-solution-and-next-steps"/>
    <w:p>
      <w:pPr>
        <w:pStyle w:val="3"/>
      </w:pPr>
      <w:r>
        <w:t xml:space="preserve">Technical Solution and Next Steps</w:t>
      </w:r>
    </w:p>
    <w:p>
      <w:pPr>
        <w:numPr>
          <w:ilvl w:val="0"/>
          <w:numId w:val="1008"/>
        </w:numPr>
      </w:pPr>
      <w:r>
        <w:rPr>
          <w:b/>
          <w:bCs/>
        </w:rPr>
        <w:t xml:space="preserve">Description</w:t>
      </w:r>
      <w:r>
        <w:t xml:space="preserve">:</w:t>
      </w:r>
    </w:p>
    <w:p>
      <w:pPr>
        <w:pStyle w:val="Compact"/>
        <w:numPr>
          <w:ilvl w:val="1"/>
          <w:numId w:val="1009"/>
        </w:numPr>
      </w:pPr>
      <w:r>
        <w:t xml:space="preserve">Brandon A. explained that APIs from both Acuity and Stripe will be used to update an internal database.</w:t>
      </w:r>
    </w:p>
    <w:p>
      <w:pPr>
        <w:pStyle w:val="Compact"/>
        <w:numPr>
          <w:ilvl w:val="1"/>
          <w:numId w:val="1009"/>
        </w:numPr>
      </w:pPr>
      <w:r>
        <w:t xml:space="preserve">This database would track user registration status, payment status, payment amount, and other details.</w:t>
      </w:r>
    </w:p>
    <w:p>
      <w:pPr>
        <w:pStyle w:val="Compact"/>
        <w:numPr>
          <w:ilvl w:val="1"/>
          <w:numId w:val="1009"/>
        </w:numPr>
      </w:pPr>
      <w:r>
        <w:t xml:space="preserve">Brian Y. and Naveed N. stressed that the system must enforce payment before a booking is confirmed, preventing an incomplete registration from being logged as a booking.</w:t>
      </w:r>
    </w:p>
    <w:p>
      <w:pPr>
        <w:pStyle w:val="Compact"/>
        <w:numPr>
          <w:ilvl w:val="1"/>
          <w:numId w:val="1009"/>
        </w:numPr>
      </w:pPr>
      <w:r>
        <w:t xml:space="preserve">Brandon A. suggested collecting all registration attempts (even unpaid ones) as valuable data for follow-up, but Brian Y. expressed concern about the confusion this creates.</w:t>
      </w:r>
    </w:p>
    <w:p>
      <w:pPr>
        <w:pStyle w:val="Compact"/>
        <w:numPr>
          <w:ilvl w:val="1"/>
          <w:numId w:val="1009"/>
        </w:numPr>
      </w:pPr>
      <w:r>
        <w:t xml:space="preserve">As an alternative for follow-ups on incomplete payments, Brandon A. mentioned using a service like Twilio to send automated text reminders.</w:t>
      </w:r>
    </w:p>
    <w:p>
      <w:pPr>
        <w:numPr>
          <w:ilvl w:val="0"/>
          <w:numId w:val="1009"/>
        </w:numPr>
      </w:pPr>
      <w:r>
        <w:rPr>
          <w:b/>
          <w:bCs/>
        </w:rPr>
        <w:t xml:space="preserve">Conclusion</w:t>
      </w:r>
      <w:r>
        <w:t xml:space="preserve">:</w:t>
      </w:r>
    </w:p>
    <w:p>
      <w:pPr>
        <w:pStyle w:val="Compact"/>
        <w:numPr>
          <w:ilvl w:val="1"/>
          <w:numId w:val="1010"/>
        </w:numPr>
      </w:pPr>
      <w:r>
        <w:t xml:space="preserve">The primary goal is to make payment a mandatory, unbreakable step in the booking process. The system should not allow a registration to be finalized without payment confirmation from Stripe.</w:t>
      </w:r>
    </w:p>
    <w:bookmarkEnd w:id="22"/>
    <w:bookmarkEnd w:id="23"/>
    <w:bookmarkStart w:id="24" w:name="next-arrangements"/>
    <w:p>
      <w:pPr>
        <w:pStyle w:val="21"/>
      </w:pPr>
      <w:r>
        <w:t xml:space="preserve">Next Arrangements</w:t>
      </w:r>
    </w:p>
    <w:p>
      <w:pPr>
        <w:pStyle w:val="Compact"/>
        <w:numPr>
          <w:ilvl w:val="0"/>
          <w:numId w:val="1011"/>
        </w:numPr>
      </w:pPr>
      <w:r>
        <w:t xml:space="preserve">Brandon A. will research whether Acuity’s workflow can be modified to make Stripe payment a mandatory condition before confirming a booking.</w:t>
      </w:r>
    </w:p>
    <w:p>
      <w:pPr>
        <w:pStyle w:val="Compact"/>
        <w:numPr>
          <w:ilvl w:val="0"/>
          <w:numId w:val="1012"/>
        </w:numPr>
      </w:pPr>
      <w:r>
        <w:t xml:space="preserve">Brandon A. will share a more detailed game plan with Brian Y. and Naveed N. after completing the feasibility research, including implications for the PRD and hosting.</w:t>
      </w:r>
    </w:p>
    <w:bookmarkEnd w:id="24"/>
    <w:bookmarkStart w:id="25" w:name="ai-suggestions"/>
    <w:p>
      <w:pPr>
        <w:pStyle w:val="21"/>
      </w:pPr>
      <w:r>
        <w:t xml:space="preserve">AI Suggestions</w:t>
      </w:r>
    </w:p>
    <w:p>
      <w:pPr>
        <w:pStyle w:val="a8"/>
      </w:pPr>
      <w:r>
        <w:rPr>
          <w:b/>
          <w:bCs/>
        </w:rPr>
        <w:t xml:space="preserve">AI Suggestions</w:t>
      </w:r>
      <w:r>
        <w:br/>
      </w:r>
      <w:r>
        <w:t xml:space="preserve">AI has identified the following issues that were not concluded in the meeting or lack clear action items; please pay attention:</w:t>
      </w:r>
    </w:p>
    <w:p>
      <w:pPr>
        <w:pStyle w:val="Compact"/>
        <w:numPr>
          <w:ilvl w:val="0"/>
          <w:numId w:val="1013"/>
        </w:numPr>
      </w:pPr>
      <w:r>
        <w:t xml:space="preserve">The central technical challenge—whether it’s possible to modify the Acuity booking workflow to require Stripe payment before confirming a registration—is unresolved and requires further research.</w:t>
      </w:r>
    </w:p>
    <w:p>
      <w:pPr>
        <w:pStyle w:val="Compact"/>
        <w:numPr>
          <w:ilvl w:val="0"/>
          <w:numId w:val="1013"/>
        </w:numPr>
      </w:pPr>
      <w:r>
        <w:t xml:space="preserve">There is a strategic disagreement on whether to store data on users who start registration but do not pay. Brian Y. wants to avoid the confusion of</w:t>
      </w:r>
      <w:r>
        <w:t xml:space="preserve"> </w:t>
      </w:r>
      <w:r>
        <w:t xml:space="preserve">“incomplete”</w:t>
      </w:r>
      <w:r>
        <w:t xml:space="preserve"> </w:t>
      </w:r>
      <w:r>
        <w:t xml:space="preserve">bookings, while Brandon A. sees value in the data for outreach. A final decision on this logic is needed.</w:t>
      </w:r>
    </w:p>
    <w:p>
      <w:pPr>
        <w:pStyle w:val="Compact"/>
        <w:numPr>
          <w:ilvl w:val="0"/>
          <w:numId w:val="1013"/>
        </w:numPr>
      </w:pPr>
      <w:r>
        <w:t xml:space="preserve">The role and integration of the PRD document created by Brandon A. were mentioned but not fully discussed or shared during the call. Aligning on this document could clarify technical requirements.</w:t>
      </w:r>
    </w:p>
    <w:bookmarkEnd w:id="25"/>
    <w:bookmarkEnd w:id="26"/>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2"/>
  </w:num>
  <w:num w:numId="1012">
    <w:abstractNumId w:val="992"/>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2026-02-23T08:18:24Z</dcterms:created>
  <dcterms:modified xsi:type="dcterms:W3CDTF">2026-02-23T08:18:24Z</dcterms:modified>
</cp:coreProperties>
</file>

<file path=docProps/custom.xml><?xml version="1.0" encoding="utf-8"?>
<Properties xmlns="http://schemas.openxmlformats.org/officeDocument/2006/custom-properties" xmlns:vt="http://schemas.openxmlformats.org/officeDocument/2006/docPropsVTypes"/>
</file>