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B0613" w14:textId="5AE33030" w:rsidR="00AE79DB" w:rsidRPr="00A35B91" w:rsidRDefault="00000000">
      <w:pPr>
        <w:jc w:val="center"/>
        <w:rPr>
          <w:rFonts w:ascii="Aptos Narrow" w:hAnsi="Aptos Narrow"/>
          <w:sz w:val="28"/>
          <w:szCs w:val="28"/>
        </w:rPr>
      </w:pPr>
      <w:r w:rsidRPr="00A35B91">
        <w:rPr>
          <w:rFonts w:ascii="Aptos Narrow" w:hAnsi="Aptos Narrow"/>
          <w:i/>
          <w:sz w:val="28"/>
          <w:szCs w:val="28"/>
        </w:rPr>
        <w:t xml:space="preserve">Development &amp; Program Management </w:t>
      </w:r>
      <w:r w:rsidR="00BF0620">
        <w:rPr>
          <w:rFonts w:ascii="Aptos Narrow" w:hAnsi="Aptos Narrow"/>
          <w:i/>
          <w:sz w:val="28"/>
          <w:szCs w:val="28"/>
        </w:rPr>
        <w:t>Leadership</w:t>
      </w:r>
    </w:p>
    <w:p w14:paraId="5260A218" w14:textId="77777777" w:rsidR="00F57BA9" w:rsidRPr="00A35B91" w:rsidRDefault="00F57BA9">
      <w:pPr>
        <w:jc w:val="center"/>
        <w:rPr>
          <w:rFonts w:ascii="Aptos Narrow" w:hAnsi="Aptos Narrow"/>
          <w:b/>
        </w:rPr>
      </w:pPr>
    </w:p>
    <w:p w14:paraId="45ADE1B3" w14:textId="0D7165F2" w:rsidR="00AE79DB" w:rsidRDefault="00000000" w:rsidP="00F57BA9">
      <w:pPr>
        <w:jc w:val="center"/>
        <w:rPr>
          <w:rFonts w:ascii="Aptos Narrow" w:hAnsi="Aptos Narrow"/>
          <w:b/>
        </w:rPr>
      </w:pPr>
      <w:r w:rsidRPr="00CF2960">
        <w:rPr>
          <w:rFonts w:ascii="Aptos Narrow" w:hAnsi="Aptos Narrow"/>
          <w:b/>
        </w:rPr>
        <w:t>CLIENT-CENTERED | SOLUTIONS FOCUSED | RESULTS DRIVEN</w:t>
      </w:r>
    </w:p>
    <w:p w14:paraId="68B3D5E2" w14:textId="77777777" w:rsidR="00A35B91" w:rsidRPr="00CF2960" w:rsidRDefault="00A35B91" w:rsidP="00F57BA9">
      <w:pPr>
        <w:jc w:val="center"/>
        <w:rPr>
          <w:rFonts w:ascii="Aptos Narrow" w:hAnsi="Aptos Narrow"/>
        </w:rPr>
      </w:pPr>
    </w:p>
    <w:p w14:paraId="4F663F75" w14:textId="21E40AC0" w:rsidR="00AE79DB" w:rsidRPr="00CF2960" w:rsidRDefault="00000000">
      <w:pPr>
        <w:rPr>
          <w:rFonts w:ascii="Aptos Narrow" w:hAnsi="Aptos Narrow"/>
        </w:rPr>
      </w:pPr>
      <w:r w:rsidRPr="00CF2960">
        <w:rPr>
          <w:rFonts w:ascii="Aptos Narrow" w:hAnsi="Aptos Narrow"/>
        </w:rPr>
        <w:t xml:space="preserve">At Corridor Group Consulting, we guide real estate development projects </w:t>
      </w:r>
      <w:r w:rsidR="00B9578F">
        <w:rPr>
          <w:rFonts w:ascii="Aptos Narrow" w:hAnsi="Aptos Narrow"/>
        </w:rPr>
        <w:t>through our</w:t>
      </w:r>
      <w:r w:rsidRPr="00CF2960">
        <w:rPr>
          <w:rFonts w:ascii="Aptos Narrow" w:hAnsi="Aptos Narrow"/>
        </w:rPr>
        <w:t xml:space="preserve"> commitment to protecting our </w:t>
      </w:r>
      <w:r w:rsidR="008B0D88" w:rsidRPr="00CF2960">
        <w:rPr>
          <w:rFonts w:ascii="Aptos Narrow" w:hAnsi="Aptos Narrow"/>
        </w:rPr>
        <w:t>clients’</w:t>
      </w:r>
      <w:r w:rsidRPr="00CF2960">
        <w:rPr>
          <w:rFonts w:ascii="Aptos Narrow" w:hAnsi="Aptos Narrow"/>
        </w:rPr>
        <w:t xml:space="preserve"> investments and aligning every decision with their vision.</w:t>
      </w:r>
    </w:p>
    <w:p w14:paraId="75A84C68" w14:textId="77777777" w:rsidR="00D60E5E" w:rsidRPr="00D60E5E" w:rsidRDefault="00000000" w:rsidP="00D60E5E">
      <w:pPr>
        <w:pStyle w:val="ListBullet"/>
        <w:rPr>
          <w:rFonts w:ascii="Aptos Narrow" w:hAnsi="Aptos Narrow"/>
        </w:rPr>
      </w:pPr>
      <w:r w:rsidRPr="00D60E5E">
        <w:rPr>
          <w:rFonts w:ascii="Aptos Narrow" w:hAnsi="Aptos Narrow"/>
          <w:i/>
          <w:iCs/>
        </w:rPr>
        <w:t>We Listen Differently</w:t>
      </w:r>
      <w:r w:rsidR="00FD06F3" w:rsidRPr="00D60E5E">
        <w:rPr>
          <w:rFonts w:ascii="Aptos Narrow" w:hAnsi="Aptos Narrow"/>
        </w:rPr>
        <w:t xml:space="preserve"> </w:t>
      </w:r>
      <w:r w:rsidR="009E22FC" w:rsidRPr="00D60E5E">
        <w:rPr>
          <w:rFonts w:ascii="Aptos Narrow" w:hAnsi="Aptos Narrow"/>
        </w:rPr>
        <w:t>–</w:t>
      </w:r>
      <w:r w:rsidRPr="00D60E5E">
        <w:rPr>
          <w:rFonts w:ascii="Aptos Narrow" w:hAnsi="Aptos Narrow"/>
        </w:rPr>
        <w:t xml:space="preserve"> Projects are evolving puzzles. </w:t>
      </w:r>
      <w:r w:rsidR="00D60E5E" w:rsidRPr="00D60E5E">
        <w:rPr>
          <w:rFonts w:ascii="Aptos Narrow" w:hAnsi="Aptos Narrow"/>
        </w:rPr>
        <w:t>We pursue questions with a deep sense of curiosity, turning insight into clarity and clarity into action.</w:t>
      </w:r>
    </w:p>
    <w:p w14:paraId="4EECB672" w14:textId="5488156F" w:rsidR="00AE79DB" w:rsidRPr="00D60E5E" w:rsidRDefault="00000000" w:rsidP="001B0465">
      <w:pPr>
        <w:pStyle w:val="ListBullet"/>
        <w:rPr>
          <w:rFonts w:ascii="Aptos Narrow" w:hAnsi="Aptos Narrow"/>
        </w:rPr>
      </w:pPr>
      <w:r w:rsidRPr="00D60E5E">
        <w:rPr>
          <w:rFonts w:ascii="Aptos Narrow" w:hAnsi="Aptos Narrow"/>
          <w:i/>
          <w:iCs/>
        </w:rPr>
        <w:t>Stakeholder Focused</w:t>
      </w:r>
      <w:r w:rsidR="005E11AD" w:rsidRPr="00D60E5E">
        <w:rPr>
          <w:rFonts w:ascii="Aptos Narrow" w:hAnsi="Aptos Narrow"/>
        </w:rPr>
        <w:t xml:space="preserve"> </w:t>
      </w:r>
      <w:r w:rsidR="009E22FC" w:rsidRPr="00D60E5E">
        <w:rPr>
          <w:rFonts w:ascii="Aptos Narrow" w:hAnsi="Aptos Narrow"/>
        </w:rPr>
        <w:t>–</w:t>
      </w:r>
      <w:r w:rsidRPr="00D60E5E">
        <w:rPr>
          <w:rFonts w:ascii="Aptos Narrow" w:hAnsi="Aptos Narrow"/>
        </w:rPr>
        <w:t xml:space="preserve"> Every choice reflects the interests of all project stakeholders.</w:t>
      </w:r>
    </w:p>
    <w:p w14:paraId="6A202321" w14:textId="6F1E60EC" w:rsidR="00AE79DB" w:rsidRPr="00CF2960" w:rsidRDefault="00000000">
      <w:pPr>
        <w:pStyle w:val="ListBullet"/>
        <w:rPr>
          <w:rFonts w:ascii="Aptos Narrow" w:hAnsi="Aptos Narrow"/>
        </w:rPr>
      </w:pPr>
      <w:r w:rsidRPr="006E04B2">
        <w:rPr>
          <w:rFonts w:ascii="Aptos Narrow" w:hAnsi="Aptos Narrow"/>
          <w:i/>
          <w:iCs/>
        </w:rPr>
        <w:t>Transparent Communication</w:t>
      </w:r>
      <w:r w:rsidR="005E11AD">
        <w:rPr>
          <w:rFonts w:ascii="Aptos Narrow" w:hAnsi="Aptos Narrow"/>
        </w:rPr>
        <w:t xml:space="preserve"> </w:t>
      </w:r>
      <w:r w:rsidR="009E22FC">
        <w:rPr>
          <w:rFonts w:ascii="Aptos Narrow" w:hAnsi="Aptos Narrow"/>
        </w:rPr>
        <w:t xml:space="preserve">– </w:t>
      </w:r>
      <w:r w:rsidRPr="00CF2960">
        <w:rPr>
          <w:rFonts w:ascii="Aptos Narrow" w:hAnsi="Aptos Narrow"/>
        </w:rPr>
        <w:t>We build trust through honesty, clear direction, and collaboration.</w:t>
      </w:r>
    </w:p>
    <w:p w14:paraId="6DF0A285" w14:textId="1FC6CC0E" w:rsidR="00AE79DB" w:rsidRPr="00CF2960" w:rsidRDefault="00000000">
      <w:pPr>
        <w:pStyle w:val="ListBullet"/>
        <w:rPr>
          <w:rFonts w:ascii="Aptos Narrow" w:hAnsi="Aptos Narrow"/>
        </w:rPr>
      </w:pPr>
      <w:r w:rsidRPr="006E04B2">
        <w:rPr>
          <w:rFonts w:ascii="Aptos Narrow" w:hAnsi="Aptos Narrow"/>
          <w:i/>
          <w:iCs/>
        </w:rPr>
        <w:t>Collective Intelligence</w:t>
      </w:r>
      <w:r w:rsidR="005E11AD">
        <w:rPr>
          <w:rFonts w:ascii="Aptos Narrow" w:hAnsi="Aptos Narrow"/>
        </w:rPr>
        <w:t xml:space="preserve"> </w:t>
      </w:r>
      <w:r w:rsidR="009E22FC">
        <w:rPr>
          <w:rFonts w:ascii="Aptos Narrow" w:hAnsi="Aptos Narrow"/>
        </w:rPr>
        <w:t>–</w:t>
      </w:r>
      <w:r w:rsidRPr="00CF2960">
        <w:rPr>
          <w:rFonts w:ascii="Aptos Narrow" w:hAnsi="Aptos Narrow"/>
        </w:rPr>
        <w:t xml:space="preserve"> We draw from the strengths of our teams to solve problems with precision.</w:t>
      </w:r>
    </w:p>
    <w:p w14:paraId="4397B9FC" w14:textId="23501CD4" w:rsidR="00AE79DB" w:rsidRPr="00CF2960" w:rsidRDefault="00000000">
      <w:pPr>
        <w:pStyle w:val="ListBullet"/>
        <w:rPr>
          <w:rFonts w:ascii="Aptos Narrow" w:hAnsi="Aptos Narrow"/>
        </w:rPr>
      </w:pPr>
      <w:r w:rsidRPr="006E04B2">
        <w:rPr>
          <w:rFonts w:ascii="Aptos Narrow" w:hAnsi="Aptos Narrow"/>
          <w:i/>
          <w:iCs/>
        </w:rPr>
        <w:t>Risk Management</w:t>
      </w:r>
      <w:r w:rsidR="005E11AD">
        <w:rPr>
          <w:rFonts w:ascii="Aptos Narrow" w:hAnsi="Aptos Narrow"/>
        </w:rPr>
        <w:t xml:space="preserve"> </w:t>
      </w:r>
      <w:r w:rsidR="009E22FC">
        <w:rPr>
          <w:rFonts w:ascii="Aptos Narrow" w:hAnsi="Aptos Narrow"/>
        </w:rPr>
        <w:t>–</w:t>
      </w:r>
      <w:r w:rsidRPr="00CF2960">
        <w:rPr>
          <w:rFonts w:ascii="Aptos Narrow" w:hAnsi="Aptos Narrow"/>
        </w:rPr>
        <w:t xml:space="preserve"> We identify, assess, and mitigate risk at every step.</w:t>
      </w:r>
    </w:p>
    <w:p w14:paraId="2EC6C127" w14:textId="13D97043" w:rsidR="00AE79DB" w:rsidRPr="00CF2960" w:rsidRDefault="00000000">
      <w:pPr>
        <w:pStyle w:val="ListBullet"/>
        <w:rPr>
          <w:rFonts w:ascii="Aptos Narrow" w:hAnsi="Aptos Narrow"/>
        </w:rPr>
      </w:pPr>
      <w:r w:rsidRPr="006E04B2">
        <w:rPr>
          <w:rFonts w:ascii="Aptos Narrow" w:hAnsi="Aptos Narrow"/>
          <w:i/>
          <w:iCs/>
        </w:rPr>
        <w:t>Focused Urgency</w:t>
      </w:r>
      <w:r w:rsidR="005E11AD">
        <w:rPr>
          <w:rFonts w:ascii="Aptos Narrow" w:hAnsi="Aptos Narrow"/>
        </w:rPr>
        <w:t xml:space="preserve"> </w:t>
      </w:r>
      <w:r w:rsidR="009E22FC">
        <w:rPr>
          <w:rFonts w:ascii="Aptos Narrow" w:hAnsi="Aptos Narrow"/>
        </w:rPr>
        <w:t>–</w:t>
      </w:r>
      <w:r w:rsidRPr="00CF2960">
        <w:rPr>
          <w:rFonts w:ascii="Aptos Narrow" w:hAnsi="Aptos Narrow"/>
        </w:rPr>
        <w:t xml:space="preserve"> We move with purpose and discipline, not pressure.</w:t>
      </w:r>
    </w:p>
    <w:p w14:paraId="19ECCF62" w14:textId="77777777" w:rsidR="00AE79DB" w:rsidRPr="00CF2960" w:rsidRDefault="00AE79DB">
      <w:pPr>
        <w:rPr>
          <w:rFonts w:ascii="Aptos Narrow" w:hAnsi="Aptos Narrow"/>
        </w:rPr>
      </w:pPr>
    </w:p>
    <w:p w14:paraId="2CDCB0C1" w14:textId="77777777" w:rsidR="00AE79DB" w:rsidRPr="00810AC5" w:rsidRDefault="00000000">
      <w:pPr>
        <w:rPr>
          <w:rFonts w:ascii="Aptos Narrow" w:hAnsi="Aptos Narrow"/>
          <w:b/>
          <w:u w:val="single"/>
        </w:rPr>
      </w:pPr>
      <w:r w:rsidRPr="00810AC5">
        <w:rPr>
          <w:rFonts w:ascii="Aptos Narrow" w:hAnsi="Aptos Narrow"/>
          <w:b/>
          <w:u w:val="single"/>
        </w:rPr>
        <w:t>OUR SERVICES</w:t>
      </w:r>
    </w:p>
    <w:p w14:paraId="2E5EEDE5" w14:textId="484040EC" w:rsidR="002D514B" w:rsidRPr="00CF2960" w:rsidRDefault="002D514B" w:rsidP="002D514B">
      <w:pPr>
        <w:rPr>
          <w:rFonts w:ascii="Aptos Narrow" w:hAnsi="Aptos Narrow"/>
        </w:rPr>
      </w:pPr>
      <w:r w:rsidRPr="00CF2960">
        <w:rPr>
          <w:rFonts w:ascii="Aptos Narrow" w:hAnsi="Aptos Narrow"/>
        </w:rPr>
        <w:t xml:space="preserve">We support a gated investment process, equipping ownership with </w:t>
      </w:r>
      <w:r w:rsidR="00DF5C47">
        <w:rPr>
          <w:rFonts w:ascii="Aptos Narrow" w:hAnsi="Aptos Narrow"/>
        </w:rPr>
        <w:t>thorough</w:t>
      </w:r>
      <w:r w:rsidRPr="00CF2960">
        <w:rPr>
          <w:rFonts w:ascii="Aptos Narrow" w:hAnsi="Aptos Narrow"/>
        </w:rPr>
        <w:t xml:space="preserve"> </w:t>
      </w:r>
      <w:r w:rsidR="003C664E">
        <w:rPr>
          <w:rFonts w:ascii="Aptos Narrow" w:hAnsi="Aptos Narrow"/>
        </w:rPr>
        <w:t>risk assessments</w:t>
      </w:r>
      <w:r w:rsidRPr="00CF2960">
        <w:rPr>
          <w:rFonts w:ascii="Aptos Narrow" w:hAnsi="Aptos Narrow"/>
        </w:rPr>
        <w:t xml:space="preserve"> to confidently advance </w:t>
      </w:r>
      <w:r w:rsidR="00565C42">
        <w:rPr>
          <w:rFonts w:ascii="Aptos Narrow" w:hAnsi="Aptos Narrow"/>
        </w:rPr>
        <w:t xml:space="preserve">projects </w:t>
      </w:r>
      <w:r w:rsidRPr="00CF2960">
        <w:rPr>
          <w:rFonts w:ascii="Aptos Narrow" w:hAnsi="Aptos Narrow"/>
        </w:rPr>
        <w:t>from one phase</w:t>
      </w:r>
      <w:r w:rsidR="00692BA4">
        <w:rPr>
          <w:rFonts w:ascii="Aptos Narrow" w:hAnsi="Aptos Narrow"/>
        </w:rPr>
        <w:t xml:space="preserve"> of the development process</w:t>
      </w:r>
      <w:r w:rsidRPr="00CF2960">
        <w:rPr>
          <w:rFonts w:ascii="Aptos Narrow" w:hAnsi="Aptos Narrow"/>
        </w:rPr>
        <w:t xml:space="preserve"> to the next.</w:t>
      </w:r>
    </w:p>
    <w:p w14:paraId="2975A0E6" w14:textId="77777777" w:rsidR="00AE79DB" w:rsidRPr="00CF2960" w:rsidRDefault="00000000">
      <w:pPr>
        <w:pStyle w:val="ListBullet"/>
        <w:rPr>
          <w:rFonts w:ascii="Aptos Narrow" w:hAnsi="Aptos Narrow"/>
        </w:rPr>
      </w:pPr>
      <w:r w:rsidRPr="00810AC5">
        <w:rPr>
          <w:rFonts w:ascii="Aptos Narrow" w:hAnsi="Aptos Narrow"/>
          <w:i/>
          <w:iCs/>
        </w:rPr>
        <w:t>Due Diligence</w:t>
      </w:r>
      <w:r w:rsidRPr="00CF2960">
        <w:rPr>
          <w:rFonts w:ascii="Aptos Narrow" w:hAnsi="Aptos Narrow"/>
        </w:rPr>
        <w:t xml:space="preserve"> – Feasibility, entitlement, underwriting</w:t>
      </w:r>
    </w:p>
    <w:p w14:paraId="20AA67A8" w14:textId="5C44023C" w:rsidR="00AE79DB" w:rsidRPr="00CF2960" w:rsidRDefault="00000000">
      <w:pPr>
        <w:pStyle w:val="ListBullet"/>
        <w:rPr>
          <w:rFonts w:ascii="Aptos Narrow" w:hAnsi="Aptos Narrow"/>
        </w:rPr>
      </w:pPr>
      <w:r w:rsidRPr="00810AC5">
        <w:rPr>
          <w:rFonts w:ascii="Aptos Narrow" w:hAnsi="Aptos Narrow"/>
          <w:i/>
          <w:iCs/>
        </w:rPr>
        <w:t>Pre-Development</w:t>
      </w:r>
      <w:r w:rsidRPr="00CF2960">
        <w:rPr>
          <w:rFonts w:ascii="Aptos Narrow" w:hAnsi="Aptos Narrow"/>
        </w:rPr>
        <w:t xml:space="preserve"> – Design team </w:t>
      </w:r>
      <w:r w:rsidR="005A1DEA">
        <w:rPr>
          <w:rFonts w:ascii="Aptos Narrow" w:hAnsi="Aptos Narrow"/>
        </w:rPr>
        <w:t>management</w:t>
      </w:r>
      <w:r w:rsidRPr="00CF2960">
        <w:rPr>
          <w:rFonts w:ascii="Aptos Narrow" w:hAnsi="Aptos Narrow"/>
        </w:rPr>
        <w:t>, budgeting, permitting</w:t>
      </w:r>
      <w:r w:rsidR="00203B91">
        <w:rPr>
          <w:rFonts w:ascii="Aptos Narrow" w:hAnsi="Aptos Narrow"/>
        </w:rPr>
        <w:t xml:space="preserve"> &amp; preconstruction</w:t>
      </w:r>
    </w:p>
    <w:p w14:paraId="4457522D" w14:textId="77777777" w:rsidR="00AE79DB" w:rsidRPr="00CF2960" w:rsidRDefault="00000000">
      <w:pPr>
        <w:pStyle w:val="ListBullet"/>
        <w:rPr>
          <w:rFonts w:ascii="Aptos Narrow" w:hAnsi="Aptos Narrow"/>
        </w:rPr>
      </w:pPr>
      <w:r w:rsidRPr="00810AC5">
        <w:rPr>
          <w:rFonts w:ascii="Aptos Narrow" w:hAnsi="Aptos Narrow"/>
          <w:i/>
          <w:iCs/>
        </w:rPr>
        <w:t>Execution</w:t>
      </w:r>
      <w:r w:rsidRPr="00CF2960">
        <w:rPr>
          <w:rFonts w:ascii="Aptos Narrow" w:hAnsi="Aptos Narrow"/>
        </w:rPr>
        <w:t xml:space="preserve"> – Construction oversight, stakeholder alignment</w:t>
      </w:r>
    </w:p>
    <w:p w14:paraId="64F86063" w14:textId="6D4814FE" w:rsidR="00AE79DB" w:rsidRPr="00CF2960" w:rsidRDefault="00000000">
      <w:pPr>
        <w:pStyle w:val="ListBullet"/>
        <w:rPr>
          <w:rFonts w:ascii="Aptos Narrow" w:hAnsi="Aptos Narrow"/>
        </w:rPr>
      </w:pPr>
      <w:r w:rsidRPr="00810AC5">
        <w:rPr>
          <w:rFonts w:ascii="Aptos Narrow" w:hAnsi="Aptos Narrow"/>
          <w:i/>
          <w:iCs/>
        </w:rPr>
        <w:t xml:space="preserve">Stabilization </w:t>
      </w:r>
      <w:r w:rsidRPr="00CF2960">
        <w:rPr>
          <w:rFonts w:ascii="Aptos Narrow" w:hAnsi="Aptos Narrow"/>
        </w:rPr>
        <w:t>– Close-out</w:t>
      </w:r>
      <w:r w:rsidR="00D749AA">
        <w:rPr>
          <w:rFonts w:ascii="Aptos Narrow" w:hAnsi="Aptos Narrow"/>
        </w:rPr>
        <w:t xml:space="preserve"> &amp;</w:t>
      </w:r>
      <w:r w:rsidRPr="00CF2960">
        <w:rPr>
          <w:rFonts w:ascii="Aptos Narrow" w:hAnsi="Aptos Narrow"/>
        </w:rPr>
        <w:t xml:space="preserve"> operational readiness</w:t>
      </w:r>
    </w:p>
    <w:p w14:paraId="588D272F" w14:textId="77777777" w:rsidR="00AE79DB" w:rsidRPr="00CF2960" w:rsidRDefault="00AE79DB">
      <w:pPr>
        <w:rPr>
          <w:rFonts w:ascii="Aptos Narrow" w:hAnsi="Aptos Narrow"/>
        </w:rPr>
      </w:pPr>
    </w:p>
    <w:p w14:paraId="3A2521AC" w14:textId="77777777" w:rsidR="00AE79DB" w:rsidRPr="00810AC5" w:rsidRDefault="00000000">
      <w:pPr>
        <w:rPr>
          <w:rFonts w:ascii="Aptos Narrow" w:hAnsi="Aptos Narrow"/>
          <w:u w:val="single"/>
        </w:rPr>
      </w:pPr>
      <w:r w:rsidRPr="00810AC5">
        <w:rPr>
          <w:rFonts w:ascii="Aptos Narrow" w:hAnsi="Aptos Narrow"/>
          <w:b/>
          <w:u w:val="single"/>
        </w:rPr>
        <w:t>THE CORRIDOR DIFFERENCE</w:t>
      </w:r>
    </w:p>
    <w:p w14:paraId="3D899708" w14:textId="77777777" w:rsidR="00AE79DB" w:rsidRPr="00CF2960" w:rsidRDefault="00000000">
      <w:pPr>
        <w:rPr>
          <w:rFonts w:ascii="Aptos Narrow" w:hAnsi="Aptos Narrow"/>
        </w:rPr>
      </w:pPr>
      <w:r w:rsidRPr="00CF2960">
        <w:rPr>
          <w:rFonts w:ascii="Aptos Narrow" w:hAnsi="Aptos Narrow"/>
        </w:rPr>
        <w:t>Our leadership team brings a combined 50+ years of experience across institutional, commercial, and mixed-use real estate development.</w:t>
      </w:r>
    </w:p>
    <w:p w14:paraId="6273D5B0" w14:textId="56977EF4" w:rsidR="00AE79DB" w:rsidRPr="00CF2960" w:rsidRDefault="00000000">
      <w:pPr>
        <w:pStyle w:val="ListBullet"/>
        <w:rPr>
          <w:rFonts w:ascii="Aptos Narrow" w:hAnsi="Aptos Narrow"/>
        </w:rPr>
      </w:pPr>
      <w:r w:rsidRPr="007175B8">
        <w:rPr>
          <w:rFonts w:ascii="Aptos Narrow" w:hAnsi="Aptos Narrow"/>
          <w:i/>
          <w:iCs/>
        </w:rPr>
        <w:t>Joshua Hall</w:t>
      </w:r>
      <w:r w:rsidR="005E11AD">
        <w:rPr>
          <w:rFonts w:ascii="Aptos Narrow" w:hAnsi="Aptos Narrow"/>
        </w:rPr>
        <w:t xml:space="preserve"> </w:t>
      </w:r>
      <w:r w:rsidR="009E22FC">
        <w:rPr>
          <w:rFonts w:ascii="Aptos Narrow" w:hAnsi="Aptos Narrow"/>
        </w:rPr>
        <w:t>–</w:t>
      </w:r>
      <w:r w:rsidRPr="00CF2960">
        <w:rPr>
          <w:rFonts w:ascii="Aptos Narrow" w:hAnsi="Aptos Narrow"/>
        </w:rPr>
        <w:t xml:space="preserve"> A strategic, steady-handed leader with deep experience across 3M+ SF of high-impact real estate</w:t>
      </w:r>
      <w:r w:rsidR="003F3F8A">
        <w:rPr>
          <w:rFonts w:ascii="Aptos Narrow" w:hAnsi="Aptos Narrow"/>
        </w:rPr>
        <w:t xml:space="preserve"> development</w:t>
      </w:r>
      <w:r w:rsidR="00290451">
        <w:rPr>
          <w:rFonts w:ascii="Aptos Narrow" w:hAnsi="Aptos Narrow"/>
        </w:rPr>
        <w:t xml:space="preserve"> with a core competency </w:t>
      </w:r>
      <w:r w:rsidR="002A7BDD">
        <w:rPr>
          <w:rFonts w:ascii="Aptos Narrow" w:hAnsi="Aptos Narrow"/>
        </w:rPr>
        <w:t>forged</w:t>
      </w:r>
      <w:r w:rsidR="00306298">
        <w:rPr>
          <w:rFonts w:ascii="Aptos Narrow" w:hAnsi="Aptos Narrow"/>
        </w:rPr>
        <w:t xml:space="preserve"> </w:t>
      </w:r>
      <w:r w:rsidR="00290451">
        <w:rPr>
          <w:rFonts w:ascii="Aptos Narrow" w:hAnsi="Aptos Narrow"/>
        </w:rPr>
        <w:t xml:space="preserve">through </w:t>
      </w:r>
      <w:r w:rsidR="00CF2960">
        <w:rPr>
          <w:rFonts w:ascii="Aptos Narrow" w:hAnsi="Aptos Narrow"/>
        </w:rPr>
        <w:t>14 years</w:t>
      </w:r>
      <w:r w:rsidRPr="00CF2960">
        <w:rPr>
          <w:rFonts w:ascii="Aptos Narrow" w:hAnsi="Aptos Narrow"/>
        </w:rPr>
        <w:t xml:space="preserve"> at Cousins Properties.</w:t>
      </w:r>
    </w:p>
    <w:p w14:paraId="10D99B3B" w14:textId="0DEC1F05" w:rsidR="00AE79DB" w:rsidRPr="00CF2960" w:rsidRDefault="00000000">
      <w:pPr>
        <w:pStyle w:val="ListBullet"/>
        <w:rPr>
          <w:rFonts w:ascii="Aptos Narrow" w:hAnsi="Aptos Narrow"/>
        </w:rPr>
      </w:pPr>
      <w:r w:rsidRPr="007175B8">
        <w:rPr>
          <w:rFonts w:ascii="Aptos Narrow" w:hAnsi="Aptos Narrow"/>
          <w:i/>
          <w:iCs/>
        </w:rPr>
        <w:t>Jason Hall</w:t>
      </w:r>
      <w:r w:rsidR="005E11AD">
        <w:rPr>
          <w:rFonts w:ascii="Aptos Narrow" w:hAnsi="Aptos Narrow"/>
        </w:rPr>
        <w:t xml:space="preserve"> </w:t>
      </w:r>
      <w:r w:rsidR="009E22FC">
        <w:rPr>
          <w:rFonts w:ascii="Aptos Narrow" w:hAnsi="Aptos Narrow"/>
        </w:rPr>
        <w:t>–</w:t>
      </w:r>
      <w:r w:rsidRPr="00CF2960">
        <w:rPr>
          <w:rFonts w:ascii="Aptos Narrow" w:hAnsi="Aptos Narrow"/>
        </w:rPr>
        <w:t xml:space="preserve"> A trusted construction expert in preconstruction planning and operations, with a 30-year track record delivering successful outcomes across the U.S.</w:t>
      </w:r>
    </w:p>
    <w:p w14:paraId="783C922E" w14:textId="77777777" w:rsidR="00325C86" w:rsidRDefault="00325C86" w:rsidP="00D722F4">
      <w:pPr>
        <w:rPr>
          <w:rFonts w:ascii="Aptos Narrow" w:hAnsi="Aptos Narrow"/>
        </w:rPr>
      </w:pPr>
    </w:p>
    <w:p w14:paraId="25279AB5" w14:textId="5D85FCB5" w:rsidR="00AE79DB" w:rsidRPr="009803BA" w:rsidRDefault="00000000" w:rsidP="00D722F4">
      <w:pPr>
        <w:rPr>
          <w:rFonts w:ascii="Aptos Narrow" w:hAnsi="Aptos Narrow"/>
          <w:i/>
          <w:iCs/>
        </w:rPr>
      </w:pPr>
      <w:r w:rsidRPr="00CF2960">
        <w:rPr>
          <w:rFonts w:ascii="Aptos Narrow" w:hAnsi="Aptos Narrow"/>
        </w:rPr>
        <w:t>Let us help you navigate complexity and deliver successful outcomes—</w:t>
      </w:r>
      <w:r w:rsidRPr="009803BA">
        <w:rPr>
          <w:rFonts w:ascii="Aptos Narrow" w:hAnsi="Aptos Narrow"/>
          <w:i/>
          <w:iCs/>
        </w:rPr>
        <w:t>on time, on budget, and aligned with your vision.</w:t>
      </w:r>
    </w:p>
    <w:sectPr w:rsidR="00AE79DB" w:rsidRPr="009803BA" w:rsidSect="00CF2960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pgBorders w:offsetFrom="page">
        <w:top w:val="single" w:sz="48" w:space="24" w:color="31849B" w:themeColor="accent5" w:themeShade="BF"/>
        <w:left w:val="single" w:sz="48" w:space="24" w:color="31849B" w:themeColor="accent5" w:themeShade="BF"/>
        <w:bottom w:val="single" w:sz="48" w:space="24" w:color="31849B" w:themeColor="accent5" w:themeShade="BF"/>
        <w:right w:val="single" w:sz="48" w:space="24" w:color="31849B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CBFFD" w14:textId="77777777" w:rsidR="00DF5382" w:rsidRDefault="00DF5382" w:rsidP="00D722F4">
      <w:pPr>
        <w:spacing w:after="0" w:line="240" w:lineRule="auto"/>
      </w:pPr>
      <w:r>
        <w:separator/>
      </w:r>
    </w:p>
  </w:endnote>
  <w:endnote w:type="continuationSeparator" w:id="0">
    <w:p w14:paraId="14C7296B" w14:textId="77777777" w:rsidR="00DF5382" w:rsidRDefault="00DF5382" w:rsidP="00D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2EDF5" w14:textId="6245169B" w:rsidR="00D722F4" w:rsidRDefault="00D722F4" w:rsidP="00D722F4">
    <w:pPr>
      <w:jc w:val="center"/>
    </w:pPr>
    <w:r>
      <w:rPr>
        <w:b/>
      </w:rPr>
      <w:t>CLIENT-CENTERED | SOLUTIONS FOCUSED | RESULTS DRIVEN</w:t>
    </w:r>
  </w:p>
  <w:p w14:paraId="0623F1AE" w14:textId="38D1C37B" w:rsidR="00D722F4" w:rsidRDefault="00D722F4" w:rsidP="00D722F4">
    <w:pPr>
      <w:pStyle w:val="Footer"/>
      <w:jc w:val="center"/>
    </w:pPr>
  </w:p>
  <w:p w14:paraId="2597A9EE" w14:textId="77777777" w:rsidR="00D722F4" w:rsidRDefault="00D72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CCD94" w14:textId="77777777" w:rsidR="00DF5382" w:rsidRDefault="00DF5382" w:rsidP="00D722F4">
      <w:pPr>
        <w:spacing w:after="0" w:line="240" w:lineRule="auto"/>
      </w:pPr>
      <w:r>
        <w:separator/>
      </w:r>
    </w:p>
  </w:footnote>
  <w:footnote w:type="continuationSeparator" w:id="0">
    <w:p w14:paraId="2E57F199" w14:textId="77777777" w:rsidR="00DF5382" w:rsidRDefault="00DF5382" w:rsidP="00D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8DB8B" w14:textId="481FD160" w:rsidR="00D722F4" w:rsidRDefault="00D722F4" w:rsidP="00D722F4">
    <w:pPr>
      <w:pStyle w:val="Header"/>
      <w:jc w:val="center"/>
    </w:pPr>
    <w:r>
      <w:rPr>
        <w:noProof/>
      </w:rPr>
      <w:drawing>
        <wp:inline distT="0" distB="0" distL="0" distR="0" wp14:anchorId="116C1E12" wp14:editId="7A1F631E">
          <wp:extent cx="1149246" cy="876300"/>
          <wp:effectExtent l="0" t="0" r="0" b="0"/>
          <wp:docPr id="16141608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805" cy="898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FB0C38" w14:textId="41636AF7" w:rsidR="00D722F4" w:rsidRDefault="00D722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933936">
    <w:abstractNumId w:val="8"/>
  </w:num>
  <w:num w:numId="2" w16cid:durableId="665059696">
    <w:abstractNumId w:val="6"/>
  </w:num>
  <w:num w:numId="3" w16cid:durableId="699400393">
    <w:abstractNumId w:val="5"/>
  </w:num>
  <w:num w:numId="4" w16cid:durableId="1339194564">
    <w:abstractNumId w:val="4"/>
  </w:num>
  <w:num w:numId="5" w16cid:durableId="1495949769">
    <w:abstractNumId w:val="7"/>
  </w:num>
  <w:num w:numId="6" w16cid:durableId="1140803731">
    <w:abstractNumId w:val="3"/>
  </w:num>
  <w:num w:numId="7" w16cid:durableId="2102482436">
    <w:abstractNumId w:val="2"/>
  </w:num>
  <w:num w:numId="8" w16cid:durableId="1383822793">
    <w:abstractNumId w:val="1"/>
  </w:num>
  <w:num w:numId="9" w16cid:durableId="13849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A67"/>
    <w:rsid w:val="00024E4C"/>
    <w:rsid w:val="00034616"/>
    <w:rsid w:val="0006063C"/>
    <w:rsid w:val="0012634B"/>
    <w:rsid w:val="0015074B"/>
    <w:rsid w:val="001F115B"/>
    <w:rsid w:val="00203B91"/>
    <w:rsid w:val="00290451"/>
    <w:rsid w:val="0029639D"/>
    <w:rsid w:val="002A7BDD"/>
    <w:rsid w:val="002D514B"/>
    <w:rsid w:val="00306298"/>
    <w:rsid w:val="00325C86"/>
    <w:rsid w:val="00326F90"/>
    <w:rsid w:val="003C664E"/>
    <w:rsid w:val="003E71E1"/>
    <w:rsid w:val="003F3F8A"/>
    <w:rsid w:val="004A072A"/>
    <w:rsid w:val="00565C42"/>
    <w:rsid w:val="00596D41"/>
    <w:rsid w:val="005A1DEA"/>
    <w:rsid w:val="005E11AD"/>
    <w:rsid w:val="00692BA4"/>
    <w:rsid w:val="006E04B2"/>
    <w:rsid w:val="007175B8"/>
    <w:rsid w:val="00810AC5"/>
    <w:rsid w:val="00870D18"/>
    <w:rsid w:val="008B0D88"/>
    <w:rsid w:val="008C56B9"/>
    <w:rsid w:val="008D5FD8"/>
    <w:rsid w:val="008F4ECF"/>
    <w:rsid w:val="009803BA"/>
    <w:rsid w:val="009E22FC"/>
    <w:rsid w:val="00A35B91"/>
    <w:rsid w:val="00AA1D8D"/>
    <w:rsid w:val="00AE79DB"/>
    <w:rsid w:val="00B47730"/>
    <w:rsid w:val="00B9578F"/>
    <w:rsid w:val="00BF0620"/>
    <w:rsid w:val="00C075B2"/>
    <w:rsid w:val="00CB0664"/>
    <w:rsid w:val="00CB5CAE"/>
    <w:rsid w:val="00CF2960"/>
    <w:rsid w:val="00D60E5E"/>
    <w:rsid w:val="00D722F4"/>
    <w:rsid w:val="00D749AA"/>
    <w:rsid w:val="00DA4682"/>
    <w:rsid w:val="00DF5382"/>
    <w:rsid w:val="00DF5C47"/>
    <w:rsid w:val="00E25C03"/>
    <w:rsid w:val="00F57BA9"/>
    <w:rsid w:val="00F7220C"/>
    <w:rsid w:val="00F921BE"/>
    <w:rsid w:val="00FC693F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B4569A"/>
  <w14:defaultImageDpi w14:val="300"/>
  <w15:docId w15:val="{E0625397-E747-4F7C-943B-6F09B1D6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Hall</cp:lastModifiedBy>
  <cp:revision>17</cp:revision>
  <cp:lastPrinted>2025-05-02T19:29:00Z</cp:lastPrinted>
  <dcterms:created xsi:type="dcterms:W3CDTF">2025-05-02T19:59:00Z</dcterms:created>
  <dcterms:modified xsi:type="dcterms:W3CDTF">2025-05-15T16:09:00Z</dcterms:modified>
  <cp:category/>
</cp:coreProperties>
</file>