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CC58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340FE7">
        <w:rPr>
          <w:rFonts w:ascii="Calibri" w:hAnsi="Calibri"/>
          <w:b/>
          <w:bCs/>
          <w:sz w:val="28"/>
          <w:szCs w:val="28"/>
        </w:rPr>
        <w:t>USC UPSTATE</w:t>
      </w:r>
    </w:p>
    <w:p w14:paraId="3FE1FAB9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CSCI 455: Computer Security</w:t>
      </w:r>
    </w:p>
    <w:p w14:paraId="5B5C723B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Spring 2019</w:t>
      </w:r>
    </w:p>
    <w:p w14:paraId="4B06B3EF" w14:textId="34E3F039" w:rsidR="00826EE6" w:rsidRPr="00A01FCF" w:rsidRDefault="00C061D0" w:rsidP="00D758D6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Lab </w:t>
      </w:r>
      <w:r w:rsidR="008F09BA">
        <w:rPr>
          <w:rFonts w:ascii="Calibri" w:hAnsi="Calibri"/>
          <w:b/>
          <w:bCs/>
        </w:rPr>
        <w:t>5</w:t>
      </w:r>
      <w:bookmarkStart w:id="0" w:name="_GoBack"/>
      <w:bookmarkEnd w:id="0"/>
    </w:p>
    <w:p w14:paraId="682DCF7B" w14:textId="7B27B7DD" w:rsidR="0062241B" w:rsidRDefault="0062241B" w:rsidP="0062241B">
      <w:pPr>
        <w:tabs>
          <w:tab w:val="left" w:pos="4620"/>
          <w:tab w:val="center" w:pos="5400"/>
        </w:tabs>
        <w:rPr>
          <w:rFonts w:ascii="Calibri" w:hAnsi="Calibri"/>
          <w:bCs/>
        </w:rPr>
      </w:pPr>
    </w:p>
    <w:p w14:paraId="4F4A6B60" w14:textId="77777777" w:rsidR="0062241B" w:rsidRPr="00E667FB" w:rsidRDefault="0062241B" w:rsidP="0062241B">
      <w:pPr>
        <w:rPr>
          <w:rFonts w:ascii="Calibri" w:hAnsi="Calibri"/>
          <w:bCs/>
        </w:rPr>
      </w:pPr>
    </w:p>
    <w:p w14:paraId="1D7ED0BB" w14:textId="10DE9800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b/>
          <w:bCs/>
          <w:color w:val="333333"/>
          <w:sz w:val="20"/>
          <w:szCs w:val="20"/>
        </w:rPr>
        <w:t>RSA</w:t>
      </w:r>
      <w:r w:rsidRPr="00AF4ABB">
        <w:rPr>
          <w:rFonts w:ascii="Verdana" w:hAnsi="Verdana"/>
          <w:color w:val="333333"/>
          <w:sz w:val="20"/>
          <w:szCs w:val="20"/>
        </w:rPr>
        <w:t> </w:t>
      </w:r>
      <w:r w:rsidR="00176EF7">
        <w:rPr>
          <w:rFonts w:ascii="Verdana" w:hAnsi="Verdana"/>
          <w:color w:val="333333"/>
          <w:sz w:val="20"/>
          <w:szCs w:val="20"/>
        </w:rPr>
        <w:t>can also be used for message authentication</w:t>
      </w:r>
      <w:r w:rsidRPr="00AF4ABB">
        <w:rPr>
          <w:rFonts w:ascii="Verdana" w:hAnsi="Verdana"/>
          <w:color w:val="333333"/>
          <w:sz w:val="20"/>
          <w:szCs w:val="20"/>
        </w:rPr>
        <w:t>. Its security assumptions are based on complexity theory: computing the product of two prime numbers is easy (polynomial time), but there is no efficient algorithm for factoring them back (so far, all factorization methods are in the non-polynomial class).</w:t>
      </w:r>
    </w:p>
    <w:p w14:paraId="251A52DA" w14:textId="77777777" w:rsidR="00AF4ABB" w:rsidRPr="00AF4ABB" w:rsidRDefault="00AF4ABB" w:rsidP="00AF4ABB">
      <w:pPr>
        <w:shd w:val="clear" w:color="auto" w:fill="FFFFFF"/>
        <w:spacing w:after="2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The keys for the RSA algorithm are generated the following way:</w:t>
      </w:r>
    </w:p>
    <w:p w14:paraId="7DE94285" w14:textId="77777777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Choose two different large random prime numbers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</w:t>
      </w:r>
      <w:r w:rsidRPr="00AF4ABB">
        <w:rPr>
          <w:rFonts w:ascii="Verdana" w:hAnsi="Verdana"/>
          <w:color w:val="333333"/>
          <w:sz w:val="20"/>
          <w:szCs w:val="20"/>
        </w:rPr>
        <w:t> and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q</w:t>
      </w:r>
    </w:p>
    <w:p w14:paraId="78A9D389" w14:textId="77777777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Calculate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 xml:space="preserve">n = </w:t>
      </w:r>
      <w:proofErr w:type="spellStart"/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pq</w:t>
      </w:r>
      <w:proofErr w:type="spellEnd"/>
    </w:p>
    <w:p w14:paraId="26252C47" w14:textId="77777777" w:rsidR="00AF4ABB" w:rsidRPr="00AF4ABB" w:rsidRDefault="00AF4ABB" w:rsidP="00AF4ABB">
      <w:pPr>
        <w:numPr>
          <w:ilvl w:val="1"/>
          <w:numId w:val="34"/>
        </w:numPr>
        <w:shd w:val="clear" w:color="auto" w:fill="FFFFFF"/>
        <w:spacing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n</w:t>
      </w:r>
      <w:r w:rsidRPr="00AF4ABB">
        <w:rPr>
          <w:rFonts w:ascii="Verdana" w:hAnsi="Verdana"/>
          <w:color w:val="333333"/>
          <w:sz w:val="20"/>
          <w:szCs w:val="20"/>
        </w:rPr>
        <w:t> is the modulus for the public key and the private keys</w:t>
      </w:r>
    </w:p>
    <w:p w14:paraId="7B205CDB" w14:textId="23077050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Calculate the totient: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phi =(p-</w:t>
      </w:r>
      <w:proofErr w:type="gramStart"/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1)(</w:t>
      </w:r>
      <w:proofErr w:type="gramEnd"/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q-1)</w:t>
      </w:r>
      <w:r w:rsidRPr="00AF4ABB">
        <w:rPr>
          <w:rFonts w:ascii="Verdana" w:hAnsi="Verdana"/>
          <w:color w:val="333333"/>
          <w:sz w:val="20"/>
          <w:szCs w:val="20"/>
        </w:rPr>
        <w:t>.</w:t>
      </w:r>
    </w:p>
    <w:p w14:paraId="23973F30" w14:textId="69529321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Choose an integer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e</w:t>
      </w:r>
      <w:r w:rsidRPr="00AF4ABB">
        <w:rPr>
          <w:rFonts w:ascii="Verdana" w:hAnsi="Verdana"/>
          <w:color w:val="333333"/>
          <w:sz w:val="20"/>
          <w:szCs w:val="20"/>
        </w:rPr>
        <w:t> such that 1 &lt;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e</w:t>
      </w:r>
      <w:r w:rsidRPr="00AF4ABB">
        <w:rPr>
          <w:rFonts w:ascii="Verdana" w:hAnsi="Verdana"/>
          <w:color w:val="333333"/>
          <w:sz w:val="20"/>
          <w:szCs w:val="20"/>
        </w:rPr>
        <w:t> &lt;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phi</w:t>
      </w:r>
      <w:r w:rsidRPr="00AF4ABB">
        <w:rPr>
          <w:rFonts w:ascii="Verdana" w:hAnsi="Verdana"/>
          <w:color w:val="333333"/>
          <w:sz w:val="20"/>
          <w:szCs w:val="20"/>
        </w:rPr>
        <w:t>, and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e</w:t>
      </w:r>
      <w:r w:rsidRPr="00AF4ABB">
        <w:rPr>
          <w:rFonts w:ascii="Verdana" w:hAnsi="Verdana"/>
          <w:color w:val="333333"/>
          <w:sz w:val="20"/>
          <w:szCs w:val="20"/>
        </w:rPr>
        <w:t> is coprime to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phi</w:t>
      </w:r>
    </w:p>
    <w:p w14:paraId="7C5FD133" w14:textId="77777777" w:rsidR="00AF4ABB" w:rsidRPr="00AF4ABB" w:rsidRDefault="00AF4ABB" w:rsidP="00AF4ABB">
      <w:pPr>
        <w:numPr>
          <w:ilvl w:val="1"/>
          <w:numId w:val="34"/>
        </w:numPr>
        <w:shd w:val="clear" w:color="auto" w:fill="FFFFFF"/>
        <w:spacing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e</w:t>
      </w:r>
      <w:r w:rsidRPr="00AF4ABB">
        <w:rPr>
          <w:rFonts w:ascii="Verdana" w:hAnsi="Verdana"/>
          <w:color w:val="333333"/>
          <w:sz w:val="20"/>
          <w:szCs w:val="20"/>
        </w:rPr>
        <w:t> is released as the public key exponent</w:t>
      </w:r>
    </w:p>
    <w:p w14:paraId="02E99DA6" w14:textId="26DED93D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Compute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d</w:t>
      </w:r>
      <w:r w:rsidRPr="00AF4ABB">
        <w:rPr>
          <w:rFonts w:ascii="Verdana" w:hAnsi="Verdana"/>
          <w:color w:val="333333"/>
          <w:sz w:val="20"/>
          <w:szCs w:val="20"/>
        </w:rPr>
        <w:t> to satisfy the congruence relation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d*e ≡ 1 mod</w:t>
      </w:r>
      <w:r w:rsidR="00960054">
        <w:rPr>
          <w:rFonts w:ascii="Verdana" w:hAnsi="Verdana"/>
          <w:b/>
          <w:bCs/>
          <w:i/>
          <w:iCs/>
          <w:color w:val="333333"/>
          <w:sz w:val="20"/>
          <w:szCs w:val="20"/>
        </w:rPr>
        <w:t xml:space="preserve"> 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phi</w:t>
      </w:r>
      <w:r w:rsidR="003308DF">
        <w:rPr>
          <w:rFonts w:ascii="Verdana" w:hAnsi="Verdana"/>
          <w:b/>
          <w:bCs/>
          <w:i/>
          <w:iCs/>
          <w:color w:val="333333"/>
          <w:sz w:val="20"/>
          <w:szCs w:val="20"/>
        </w:rPr>
        <w:t xml:space="preserve"> </w:t>
      </w:r>
      <w:r w:rsidR="00802E0A">
        <w:rPr>
          <w:rFonts w:ascii="Verdana" w:hAnsi="Verdana"/>
          <w:b/>
          <w:bCs/>
          <w:i/>
          <w:iCs/>
          <w:color w:val="333333"/>
          <w:sz w:val="20"/>
          <w:szCs w:val="20"/>
        </w:rPr>
        <w:t>(the remainder of d*e / phi is 1)</w:t>
      </w:r>
    </w:p>
    <w:p w14:paraId="57519031" w14:textId="77777777" w:rsidR="00AF4ABB" w:rsidRPr="00AF4ABB" w:rsidRDefault="00AF4ABB" w:rsidP="00AF4ABB">
      <w:pPr>
        <w:numPr>
          <w:ilvl w:val="1"/>
          <w:numId w:val="34"/>
        </w:numPr>
        <w:shd w:val="clear" w:color="auto" w:fill="FFFFFF"/>
        <w:spacing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d</w:t>
      </w:r>
      <w:r w:rsidRPr="00AF4ABB">
        <w:rPr>
          <w:rFonts w:ascii="Verdana" w:hAnsi="Verdana"/>
          <w:color w:val="333333"/>
          <w:sz w:val="20"/>
          <w:szCs w:val="20"/>
        </w:rPr>
        <w:t> is kept as the private key exponent</w:t>
      </w:r>
    </w:p>
    <w:p w14:paraId="6F158C0E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The public key is made of the modulus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n</w:t>
      </w:r>
      <w:r w:rsidRPr="00AF4ABB">
        <w:rPr>
          <w:rFonts w:ascii="Verdana" w:hAnsi="Verdana"/>
          <w:color w:val="333333"/>
          <w:sz w:val="20"/>
          <w:szCs w:val="20"/>
        </w:rPr>
        <w:t> and the public (or encryption) exponent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e</w:t>
      </w:r>
      <w:r w:rsidRPr="00AF4ABB">
        <w:rPr>
          <w:rFonts w:ascii="Verdana" w:hAnsi="Verdana"/>
          <w:color w:val="333333"/>
          <w:sz w:val="20"/>
          <w:szCs w:val="20"/>
        </w:rPr>
        <w:t>.</w:t>
      </w:r>
    </w:p>
    <w:p w14:paraId="28AAE747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The private key is made of the modulus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n</w:t>
      </w:r>
      <w:r w:rsidRPr="00AF4ABB">
        <w:rPr>
          <w:rFonts w:ascii="Verdana" w:hAnsi="Verdana"/>
          <w:color w:val="333333"/>
          <w:sz w:val="20"/>
          <w:szCs w:val="20"/>
        </w:rPr>
        <w:t> and the private (or decryption) exponent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d</w:t>
      </w:r>
      <w:r w:rsidRPr="00AF4ABB">
        <w:rPr>
          <w:rFonts w:ascii="Verdana" w:hAnsi="Verdana"/>
          <w:color w:val="333333"/>
          <w:sz w:val="20"/>
          <w:szCs w:val="20"/>
        </w:rPr>
        <w:t> which must be kept secret.</w:t>
      </w:r>
    </w:p>
    <w:p w14:paraId="3F7761BD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Encrypting a message: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c = m ^ e (mod n)</w:t>
      </w:r>
    </w:p>
    <w:p w14:paraId="61ED6C6B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Decrypting a message: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m = c ^ d (mod n)</w:t>
      </w:r>
    </w:p>
    <w:p w14:paraId="6C654020" w14:textId="77777777" w:rsidR="00AF4ABB" w:rsidRPr="00AF4ABB" w:rsidRDefault="00AF4ABB" w:rsidP="00AF4ABB">
      <w:pPr>
        <w:shd w:val="clear" w:color="auto" w:fill="FFFFFF"/>
        <w:spacing w:after="2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Example:</w:t>
      </w:r>
    </w:p>
    <w:p w14:paraId="035A041D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p = 29, q = 31</w:t>
      </w:r>
    </w:p>
    <w:p w14:paraId="2F5C8302" w14:textId="09130678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n = p * q = 29 * 31 = 899</w:t>
      </w:r>
    </w:p>
    <w:p w14:paraId="0B1ABF98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phi = (p -1) * (q – 1) = (29 – 1) * (31 – 1) = 840</w:t>
      </w:r>
    </w:p>
    <w:p w14:paraId="1C34D1DC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e = 11</w:t>
      </w:r>
    </w:p>
    <w:p w14:paraId="31639BC5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d * e ≡ 1 mod phi =&gt; (d * 11) / phi will give us a remainder of one.</w:t>
      </w:r>
    </w:p>
    <w:p w14:paraId="555BACE8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(611 * 11) = 6721 and 6721 / 840 = 8 with remainder 1 =&gt; d = 611</w:t>
      </w:r>
    </w:p>
    <w:p w14:paraId="3905200A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 xml:space="preserve">C = </w:t>
      </w:r>
      <w:proofErr w:type="spellStart"/>
      <w:r w:rsidRPr="00AF4ABB">
        <w:rPr>
          <w:rFonts w:ascii="Courier New" w:hAnsi="Courier New" w:cs="Courier New"/>
          <w:color w:val="333333"/>
          <w:sz w:val="20"/>
          <w:szCs w:val="20"/>
        </w:rPr>
        <w:t>M^e</w:t>
      </w:r>
      <w:proofErr w:type="spellEnd"/>
      <w:r w:rsidRPr="00AF4ABB">
        <w:rPr>
          <w:rFonts w:ascii="Courier New" w:hAnsi="Courier New" w:cs="Courier New"/>
          <w:color w:val="333333"/>
          <w:sz w:val="20"/>
          <w:szCs w:val="20"/>
        </w:rPr>
        <w:t xml:space="preserve"> mod n</w:t>
      </w:r>
    </w:p>
    <w:p w14:paraId="14AAFEB8" w14:textId="4C2E95C4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C = 119</w:t>
      </w:r>
      <w:r w:rsidR="00F8785B">
        <w:rPr>
          <w:rFonts w:ascii="Courier New" w:hAnsi="Courier New" w:cs="Courier New"/>
          <w:color w:val="333333"/>
          <w:sz w:val="20"/>
          <w:szCs w:val="20"/>
        </w:rPr>
        <w:t>^</w:t>
      </w:r>
      <w:r w:rsidRPr="00AF4ABB">
        <w:rPr>
          <w:rFonts w:ascii="Courier New" w:hAnsi="Courier New" w:cs="Courier New"/>
          <w:color w:val="333333"/>
          <w:sz w:val="20"/>
          <w:szCs w:val="20"/>
        </w:rPr>
        <w:t>11 mod 899 = 595</w:t>
      </w:r>
    </w:p>
    <w:p w14:paraId="7EFA9F93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 xml:space="preserve">M = </w:t>
      </w:r>
      <w:proofErr w:type="spellStart"/>
      <w:r w:rsidRPr="00AF4ABB">
        <w:rPr>
          <w:rFonts w:ascii="Courier New" w:hAnsi="Courier New" w:cs="Courier New"/>
          <w:color w:val="333333"/>
          <w:sz w:val="20"/>
          <w:szCs w:val="20"/>
        </w:rPr>
        <w:t>C^d</w:t>
      </w:r>
      <w:proofErr w:type="spellEnd"/>
      <w:r w:rsidRPr="00AF4ABB">
        <w:rPr>
          <w:rFonts w:ascii="Courier New" w:hAnsi="Courier New" w:cs="Courier New"/>
          <w:color w:val="333333"/>
          <w:sz w:val="20"/>
          <w:szCs w:val="20"/>
        </w:rPr>
        <w:t xml:space="preserve"> mod n</w:t>
      </w:r>
    </w:p>
    <w:p w14:paraId="6FC8B639" w14:textId="323457E8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M = 595</w:t>
      </w:r>
      <w:r w:rsidR="00F8785B">
        <w:rPr>
          <w:rFonts w:ascii="Courier New" w:hAnsi="Courier New" w:cs="Courier New"/>
          <w:color w:val="333333"/>
          <w:sz w:val="20"/>
          <w:szCs w:val="20"/>
        </w:rPr>
        <w:t>^</w:t>
      </w:r>
      <w:r w:rsidRPr="00AF4ABB">
        <w:rPr>
          <w:rFonts w:ascii="Courier New" w:hAnsi="Courier New" w:cs="Courier New"/>
          <w:color w:val="333333"/>
          <w:sz w:val="20"/>
          <w:szCs w:val="20"/>
        </w:rPr>
        <w:t>611 mod 899 = 119</w:t>
      </w:r>
    </w:p>
    <w:p w14:paraId="6196B82F" w14:textId="47148E09" w:rsidR="00F9405F" w:rsidRDefault="00BD2268" w:rsidP="00F9405F">
      <w:pPr>
        <w:rPr>
          <w:rFonts w:ascii="Calibri" w:hAnsi="Calibri"/>
          <w:bCs/>
        </w:rPr>
      </w:pPr>
      <w:r w:rsidRPr="00BD2268">
        <w:rPr>
          <w:rFonts w:ascii="Calibri" w:hAnsi="Calibri"/>
          <w:b/>
          <w:bCs/>
          <w:u w:val="single"/>
        </w:rPr>
        <w:lastRenderedPageBreak/>
        <w:t>Problem 1</w:t>
      </w:r>
      <w:r w:rsidRPr="00BD2268">
        <w:rPr>
          <w:rFonts w:ascii="Calibri" w:hAnsi="Calibri"/>
          <w:bCs/>
          <w:u w:val="single"/>
        </w:rPr>
        <w:t>:</w:t>
      </w:r>
      <w:r w:rsidR="0057438F">
        <w:rPr>
          <w:rFonts w:ascii="Calibri" w:hAnsi="Calibri"/>
          <w:bCs/>
        </w:rPr>
        <w:t xml:space="preserve"> </w:t>
      </w:r>
      <w:r w:rsidR="009A39F9">
        <w:rPr>
          <w:rFonts w:ascii="Calibri" w:hAnsi="Calibri"/>
          <w:bCs/>
        </w:rPr>
        <w:t>RSA Digital Signature (Signing a message)</w:t>
      </w:r>
    </w:p>
    <w:p w14:paraId="7A99B89F" w14:textId="1B5B7395" w:rsidR="00BF6A0E" w:rsidRPr="00136C7A" w:rsidRDefault="00BF6A0E" w:rsidP="00F9405F">
      <w:pPr>
        <w:rPr>
          <w:rFonts w:ascii="Calibri" w:hAnsi="Calibri"/>
          <w:bCs/>
        </w:rPr>
      </w:pPr>
      <w:r>
        <w:rPr>
          <w:rFonts w:ascii="Calibri" w:hAnsi="Calibri"/>
          <w:bCs/>
        </w:rPr>
        <w:t>The signing algorithm is</w:t>
      </w:r>
      <w:r w:rsidR="00C71C44">
        <w:rPr>
          <w:rFonts w:ascii="Calibri" w:hAnsi="Calibri"/>
          <w:bCs/>
        </w:rPr>
        <w:t>:</w:t>
      </w:r>
      <w:r>
        <w:rPr>
          <w:rFonts w:ascii="Calibri" w:hAnsi="Calibri"/>
          <w:bCs/>
        </w:rPr>
        <w:t xml:space="preserve"> </w:t>
      </w:r>
      <w:proofErr w:type="gramStart"/>
      <w:r>
        <w:rPr>
          <w:rFonts w:ascii="Calibri" w:hAnsi="Calibri"/>
          <w:bCs/>
        </w:rPr>
        <w:t>Sign</w:t>
      </w:r>
      <w:r w:rsidR="00D76FC4">
        <w:rPr>
          <w:rFonts w:ascii="Calibri" w:hAnsi="Calibri"/>
          <w:bCs/>
        </w:rPr>
        <w:t xml:space="preserve">ature </w:t>
      </w:r>
      <w:r>
        <w:rPr>
          <w:rFonts w:ascii="Calibri" w:hAnsi="Calibri"/>
          <w:bCs/>
        </w:rPr>
        <w:t xml:space="preserve"> S</w:t>
      </w:r>
      <w:proofErr w:type="gramEnd"/>
      <w:r>
        <w:rPr>
          <w:rFonts w:ascii="Calibri" w:hAnsi="Calibri"/>
          <w:bCs/>
        </w:rPr>
        <w:t xml:space="preserve"> = </w:t>
      </w:r>
      <w:proofErr w:type="spellStart"/>
      <w:r w:rsidR="003D11B1" w:rsidRPr="003D11B1">
        <w:rPr>
          <w:rFonts w:ascii="Calibri" w:hAnsi="Calibri"/>
          <w:bCs/>
          <w:lang w:eastAsia="en-US"/>
        </w:rPr>
        <w:t>M</w:t>
      </w:r>
      <w:r w:rsidRPr="00136C7A">
        <w:rPr>
          <w:rFonts w:ascii="Calibri" w:hAnsi="Calibri"/>
          <w:bCs/>
          <w:lang w:eastAsia="en-US"/>
        </w:rPr>
        <w:t>^</w:t>
      </w:r>
      <w:r w:rsidR="00C71C44">
        <w:rPr>
          <w:rFonts w:ascii="Calibri" w:hAnsi="Calibri"/>
          <w:bCs/>
        </w:rPr>
        <w:t>d</w:t>
      </w:r>
      <w:proofErr w:type="spellEnd"/>
      <w:r w:rsidRPr="00136C7A">
        <w:rPr>
          <w:rFonts w:ascii="Calibri" w:hAnsi="Calibri"/>
          <w:bCs/>
          <w:lang w:eastAsia="en-US"/>
        </w:rPr>
        <w:t xml:space="preserve"> mod n</w:t>
      </w:r>
      <w:r w:rsidR="00C71C44">
        <w:rPr>
          <w:rFonts w:ascii="Calibri" w:hAnsi="Calibri"/>
          <w:bCs/>
        </w:rPr>
        <w:t>.</w:t>
      </w:r>
    </w:p>
    <w:p w14:paraId="5DA2A714" w14:textId="13409401" w:rsidR="00707A8C" w:rsidRPr="00136C7A" w:rsidRDefault="00707A8C" w:rsidP="00707A8C">
      <w:pPr>
        <w:rPr>
          <w:rFonts w:ascii="Calibri" w:hAnsi="Calibri"/>
          <w:bCs/>
        </w:rPr>
      </w:pPr>
      <w:r w:rsidRPr="00136C7A">
        <w:rPr>
          <w:rFonts w:ascii="Calibri" w:hAnsi="Calibri"/>
          <w:bCs/>
        </w:rPr>
        <w:t xml:space="preserve">In order to </w:t>
      </w:r>
      <w:r w:rsidR="0037641E" w:rsidRPr="00136C7A">
        <w:rPr>
          <w:rFonts w:ascii="Calibri" w:hAnsi="Calibri"/>
          <w:bCs/>
        </w:rPr>
        <w:t>sign</w:t>
      </w:r>
      <w:r w:rsidRPr="00136C7A">
        <w:rPr>
          <w:rFonts w:ascii="Calibri" w:hAnsi="Calibri"/>
          <w:bCs/>
        </w:rPr>
        <w:t xml:space="preserve"> </w:t>
      </w:r>
      <w:r w:rsidR="0037641E" w:rsidRPr="00136C7A">
        <w:rPr>
          <w:rFonts w:ascii="Calibri" w:hAnsi="Calibri"/>
          <w:bCs/>
        </w:rPr>
        <w:t>the message</w:t>
      </w:r>
      <w:r w:rsidRPr="00136C7A">
        <w:rPr>
          <w:rFonts w:ascii="Calibri" w:hAnsi="Calibri"/>
          <w:bCs/>
        </w:rPr>
        <w:t xml:space="preserve">, you need to </w:t>
      </w:r>
      <w:r w:rsidR="00B833E4">
        <w:rPr>
          <w:rFonts w:ascii="Calibri" w:hAnsi="Calibri"/>
          <w:bCs/>
        </w:rPr>
        <w:t>obtain secret key d (private key)</w:t>
      </w:r>
      <w:r w:rsidR="00586122">
        <w:rPr>
          <w:rFonts w:ascii="Calibri" w:hAnsi="Calibri"/>
          <w:bCs/>
        </w:rPr>
        <w:t xml:space="preserve">. </w:t>
      </w:r>
      <w:r w:rsidR="002C2DE8">
        <w:rPr>
          <w:rFonts w:ascii="Calibri" w:hAnsi="Calibri"/>
          <w:bCs/>
        </w:rPr>
        <w:t xml:space="preserve">Use the private/public key pairs generated in Lab 4 problem 1. </w:t>
      </w:r>
    </w:p>
    <w:p w14:paraId="41C03705" w14:textId="390966E3" w:rsidR="00707A8C" w:rsidRDefault="00707A8C" w:rsidP="00F9405F">
      <w:pPr>
        <w:rPr>
          <w:rFonts w:ascii="Calibri" w:hAnsi="Calibri"/>
          <w:bCs/>
        </w:rPr>
      </w:pPr>
    </w:p>
    <w:p w14:paraId="38BCF692" w14:textId="2459A6A3" w:rsidR="00D05E4F" w:rsidRDefault="00B66E9F" w:rsidP="00B66E9F">
      <w:pPr>
        <w:pStyle w:val="ListParagraph"/>
        <w:numPr>
          <w:ilvl w:val="0"/>
          <w:numId w:val="39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Sign the message as follows and return the </w:t>
      </w:r>
      <w:r w:rsidR="007640AC">
        <w:rPr>
          <w:rFonts w:ascii="Calibri" w:hAnsi="Calibri"/>
          <w:bCs/>
        </w:rPr>
        <w:t>signature</w:t>
      </w:r>
      <w:r w:rsidR="00523F66">
        <w:rPr>
          <w:rFonts w:ascii="Calibri" w:hAnsi="Calibri"/>
          <w:bCs/>
        </w:rPr>
        <w:t xml:space="preserve"> in hex string.</w:t>
      </w:r>
    </w:p>
    <w:p w14:paraId="295E32C5" w14:textId="6732515D" w:rsidR="00DE1BB8" w:rsidRDefault="00DE1BB8" w:rsidP="00DE1BB8">
      <w:pPr>
        <w:pStyle w:val="ListParagraph"/>
        <w:rPr>
          <w:rFonts w:ascii="Calibri" w:hAnsi="Calibri"/>
          <w:bCs/>
        </w:rPr>
      </w:pPr>
      <w:r>
        <w:rPr>
          <w:rFonts w:ascii="Calibri" w:hAnsi="Calibri"/>
          <w:bCs/>
        </w:rPr>
        <w:t>M = “I owe you $2000.”</w:t>
      </w:r>
    </w:p>
    <w:p w14:paraId="55384D8C" w14:textId="5633AB1F" w:rsidR="00523F66" w:rsidRPr="00B66E9F" w:rsidRDefault="00DE1BB8" w:rsidP="00B66E9F">
      <w:pPr>
        <w:pStyle w:val="ListParagraph"/>
        <w:numPr>
          <w:ilvl w:val="0"/>
          <w:numId w:val="39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M</w:t>
      </w:r>
      <w:r w:rsidRPr="00DE1BB8">
        <w:rPr>
          <w:rFonts w:ascii="Calibri" w:hAnsi="Calibri"/>
          <w:bCs/>
        </w:rPr>
        <w:t xml:space="preserve">ake a slight change to the message M, such as changing $2000 to $3000, and sign the modified message. Compare both signatures </w:t>
      </w:r>
      <w:r w:rsidR="00462D18">
        <w:rPr>
          <w:rFonts w:ascii="Calibri" w:hAnsi="Calibri"/>
          <w:bCs/>
        </w:rPr>
        <w:t xml:space="preserve">(in hex string) </w:t>
      </w:r>
      <w:r w:rsidRPr="00DE1BB8">
        <w:rPr>
          <w:rFonts w:ascii="Calibri" w:hAnsi="Calibri"/>
          <w:bCs/>
        </w:rPr>
        <w:t>and describe what you observe.</w:t>
      </w:r>
    </w:p>
    <w:p w14:paraId="374FA7BF" w14:textId="05E311DF" w:rsidR="001F68F9" w:rsidRDefault="001F68F9" w:rsidP="00F9405F">
      <w:pPr>
        <w:rPr>
          <w:rFonts w:ascii="Calibri" w:hAnsi="Calibri"/>
          <w:bCs/>
        </w:rPr>
      </w:pPr>
    </w:p>
    <w:p w14:paraId="715B4068" w14:textId="4881FAF9" w:rsidR="00460153" w:rsidRDefault="00460153" w:rsidP="00F9405F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Note: </w:t>
      </w:r>
      <w:r w:rsidR="00517C22">
        <w:rPr>
          <w:rFonts w:ascii="Calibri" w:hAnsi="Calibri"/>
          <w:bCs/>
        </w:rPr>
        <w:t>Some useful functions.</w:t>
      </w:r>
    </w:p>
    <w:p w14:paraId="6537D318" w14:textId="1AB57CD0" w:rsidR="0025573A" w:rsidRPr="00050BAF" w:rsidRDefault="0025573A" w:rsidP="0025573A">
      <w:pPr>
        <w:pStyle w:val="ListParagraph"/>
        <w:numPr>
          <w:ilvl w:val="0"/>
          <w:numId w:val="35"/>
        </w:numPr>
        <w:rPr>
          <w:rFonts w:ascii="Calibri" w:hAnsi="Calibri"/>
          <w:bCs/>
          <w:iCs/>
        </w:rPr>
      </w:pPr>
      <w:r w:rsidRPr="00513B70">
        <w:rPr>
          <w:rFonts w:ascii="Calibri" w:hAnsi="Calibri"/>
          <w:bCs/>
          <w:iCs/>
        </w:rPr>
        <w:t>Convert string into hex.</w:t>
      </w:r>
      <w:r>
        <w:rPr>
          <w:rFonts w:ascii="Calibri" w:hAnsi="Calibri"/>
          <w:bCs/>
          <w:i/>
          <w:iCs/>
        </w:rPr>
        <w:t xml:space="preserve"> </w:t>
      </w:r>
      <w:r w:rsidR="005816A2" w:rsidRPr="005816A2">
        <w:rPr>
          <w:rFonts w:ascii="Calibri" w:hAnsi="Calibri"/>
          <w:bCs/>
          <w:i/>
          <w:iCs/>
        </w:rPr>
        <w:t>'</w:t>
      </w:r>
      <w:proofErr w:type="gramStart"/>
      <w:r w:rsidR="005816A2" w:rsidRPr="005816A2">
        <w:rPr>
          <w:rFonts w:ascii="Calibri" w:hAnsi="Calibri"/>
          <w:bCs/>
          <w:i/>
          <w:iCs/>
        </w:rPr>
        <w:t>'.join</w:t>
      </w:r>
      <w:proofErr w:type="gramEnd"/>
      <w:r w:rsidR="005816A2" w:rsidRPr="005816A2">
        <w:rPr>
          <w:rFonts w:ascii="Calibri" w:hAnsi="Calibri"/>
          <w:bCs/>
          <w:i/>
          <w:iCs/>
        </w:rPr>
        <w:t>(hex(</w:t>
      </w:r>
      <w:proofErr w:type="spellStart"/>
      <w:r w:rsidR="005816A2" w:rsidRPr="005816A2">
        <w:rPr>
          <w:rFonts w:ascii="Calibri" w:hAnsi="Calibri"/>
          <w:bCs/>
          <w:i/>
          <w:iCs/>
        </w:rPr>
        <w:t>ord</w:t>
      </w:r>
      <w:proofErr w:type="spellEnd"/>
      <w:r w:rsidR="005816A2" w:rsidRPr="005816A2">
        <w:rPr>
          <w:rFonts w:ascii="Calibri" w:hAnsi="Calibri"/>
          <w:bCs/>
          <w:i/>
          <w:iCs/>
        </w:rPr>
        <w:t>(x))[2:] for x in 'I owe you $2000.')</w:t>
      </w:r>
    </w:p>
    <w:p w14:paraId="3F81F681" w14:textId="2539E1C6" w:rsidR="00050BAF" w:rsidRDefault="00050BAF" w:rsidP="00050BAF">
      <w:pPr>
        <w:pStyle w:val="ListParagraph"/>
        <w:numPr>
          <w:ilvl w:val="0"/>
          <w:numId w:val="35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Convert hex into integer. </w:t>
      </w:r>
      <w:proofErr w:type="spellStart"/>
      <w:proofErr w:type="gramStart"/>
      <w:r>
        <w:rPr>
          <w:rFonts w:ascii="Calibri" w:hAnsi="Calibri"/>
          <w:bCs/>
        </w:rPr>
        <w:t>int</w:t>
      </w:r>
      <w:proofErr w:type="spellEnd"/>
      <w:r>
        <w:rPr>
          <w:rFonts w:ascii="Calibri" w:hAnsi="Calibri"/>
          <w:bCs/>
        </w:rPr>
        <w:t>(</w:t>
      </w:r>
      <w:proofErr w:type="gramEnd"/>
      <w:r w:rsidRPr="003D4371">
        <w:rPr>
          <w:rFonts w:ascii="Calibri" w:hAnsi="Calibri"/>
          <w:bCs/>
        </w:rPr>
        <w:t>'7368616b6564'</w:t>
      </w:r>
      <w:r>
        <w:rPr>
          <w:rFonts w:ascii="Calibri" w:hAnsi="Calibri"/>
          <w:bCs/>
        </w:rPr>
        <w:t>, 16)</w:t>
      </w:r>
    </w:p>
    <w:p w14:paraId="389738F4" w14:textId="6DED1F1C" w:rsidR="00DA0D66" w:rsidRPr="00050BAF" w:rsidRDefault="00DA0D66" w:rsidP="00050BAF">
      <w:pPr>
        <w:pStyle w:val="ListParagraph"/>
        <w:numPr>
          <w:ilvl w:val="0"/>
          <w:numId w:val="35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Convert integer into hex</w:t>
      </w:r>
      <w:r w:rsidR="00A82E56">
        <w:rPr>
          <w:rFonts w:ascii="Calibri" w:hAnsi="Calibri"/>
          <w:bCs/>
        </w:rPr>
        <w:t>.</w:t>
      </w:r>
      <w:r w:rsidR="0075259C">
        <w:rPr>
          <w:rFonts w:ascii="Calibri" w:hAnsi="Calibri"/>
          <w:bCs/>
        </w:rPr>
        <w:t xml:space="preserve"> </w:t>
      </w:r>
      <w:proofErr w:type="gramStart"/>
      <w:r w:rsidR="0075259C">
        <w:rPr>
          <w:rFonts w:ascii="Calibri" w:hAnsi="Calibri"/>
          <w:bCs/>
        </w:rPr>
        <w:t>hex(</w:t>
      </w:r>
      <w:proofErr w:type="gramEnd"/>
      <w:r w:rsidR="00B96701">
        <w:rPr>
          <w:rFonts w:ascii="Calibri" w:hAnsi="Calibri"/>
          <w:bCs/>
        </w:rPr>
        <w:t>65537</w:t>
      </w:r>
      <w:r w:rsidR="0075259C">
        <w:rPr>
          <w:rFonts w:ascii="Calibri" w:hAnsi="Calibri"/>
          <w:bCs/>
        </w:rPr>
        <w:t>)[2:]</w:t>
      </w:r>
    </w:p>
    <w:p w14:paraId="4F2777DF" w14:textId="10A44C6A" w:rsidR="003D4371" w:rsidRDefault="00C12407" w:rsidP="003D4371">
      <w:pPr>
        <w:pStyle w:val="ListParagraph"/>
        <w:numPr>
          <w:ilvl w:val="0"/>
          <w:numId w:val="35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Convert hex into string. </w:t>
      </w:r>
      <w:proofErr w:type="spellStart"/>
      <w:proofErr w:type="gramStart"/>
      <w:r w:rsidR="003D4371" w:rsidRPr="003D4371">
        <w:rPr>
          <w:rFonts w:ascii="Calibri" w:hAnsi="Calibri"/>
          <w:bCs/>
        </w:rPr>
        <w:t>bytes.fromhex</w:t>
      </w:r>
      <w:proofErr w:type="spellEnd"/>
      <w:proofErr w:type="gramEnd"/>
      <w:r w:rsidR="003D4371" w:rsidRPr="003D4371">
        <w:rPr>
          <w:rFonts w:ascii="Calibri" w:hAnsi="Calibri"/>
          <w:bCs/>
        </w:rPr>
        <w:t>('7368616b6564').decode()</w:t>
      </w:r>
      <w:r w:rsidR="003D4371">
        <w:rPr>
          <w:rFonts w:ascii="Calibri" w:hAnsi="Calibri"/>
          <w:bCs/>
        </w:rPr>
        <w:t xml:space="preserve"> </w:t>
      </w:r>
    </w:p>
    <w:p w14:paraId="7DCC823D" w14:textId="77777777" w:rsidR="00CD5346" w:rsidRDefault="00CD5346" w:rsidP="00DA0D66">
      <w:pPr>
        <w:pStyle w:val="ListParagraph"/>
        <w:rPr>
          <w:rFonts w:ascii="Calibri" w:hAnsi="Calibri"/>
          <w:bCs/>
        </w:rPr>
      </w:pPr>
    </w:p>
    <w:p w14:paraId="48918930" w14:textId="02C01A18" w:rsidR="00FB14EF" w:rsidRDefault="00FB14EF" w:rsidP="0025573A">
      <w:pPr>
        <w:pStyle w:val="ListParagraph"/>
        <w:rPr>
          <w:rFonts w:ascii="Calibri" w:hAnsi="Calibri"/>
          <w:bCs/>
        </w:rPr>
      </w:pPr>
    </w:p>
    <w:p w14:paraId="1EB5CCBC" w14:textId="3F7BFCC0" w:rsidR="00D153E7" w:rsidRDefault="00D153E7" w:rsidP="0025573A">
      <w:pPr>
        <w:pStyle w:val="ListParagraph"/>
        <w:rPr>
          <w:rFonts w:ascii="Calibri" w:hAnsi="Calibri"/>
          <w:bCs/>
        </w:rPr>
      </w:pPr>
    </w:p>
    <w:p w14:paraId="129C21ED" w14:textId="77777777" w:rsidR="00D153E7" w:rsidRPr="003D4371" w:rsidRDefault="00D153E7" w:rsidP="0025573A">
      <w:pPr>
        <w:pStyle w:val="ListParagraph"/>
        <w:rPr>
          <w:rFonts w:ascii="Calibri" w:hAnsi="Calibri"/>
          <w:bCs/>
        </w:rPr>
      </w:pPr>
    </w:p>
    <w:p w14:paraId="44C5CCF2" w14:textId="77777777" w:rsidR="00460153" w:rsidRPr="00F9405F" w:rsidRDefault="00460153" w:rsidP="00F9405F">
      <w:pPr>
        <w:rPr>
          <w:rFonts w:ascii="Calibri" w:hAnsi="Calibri"/>
          <w:bCs/>
        </w:rPr>
      </w:pPr>
    </w:p>
    <w:p w14:paraId="52037ADC" w14:textId="06166472" w:rsidR="0022476F" w:rsidRPr="00BD2268" w:rsidRDefault="0022476F" w:rsidP="0022476F">
      <w:pPr>
        <w:rPr>
          <w:rFonts w:ascii="Calibri" w:hAnsi="Calibri"/>
          <w:bCs/>
          <w:u w:val="single"/>
        </w:rPr>
      </w:pPr>
      <w:r w:rsidRPr="00BD2268">
        <w:rPr>
          <w:rFonts w:ascii="Calibri" w:hAnsi="Calibri"/>
          <w:b/>
          <w:bCs/>
          <w:u w:val="single"/>
        </w:rPr>
        <w:t xml:space="preserve">Problem </w:t>
      </w:r>
      <w:r>
        <w:rPr>
          <w:rFonts w:ascii="Calibri" w:hAnsi="Calibri"/>
          <w:b/>
          <w:bCs/>
          <w:u w:val="single"/>
        </w:rPr>
        <w:t>2</w:t>
      </w:r>
      <w:r w:rsidRPr="00BD2268">
        <w:rPr>
          <w:rFonts w:ascii="Calibri" w:hAnsi="Calibri"/>
          <w:bCs/>
          <w:u w:val="single"/>
        </w:rPr>
        <w:t>:</w:t>
      </w:r>
      <w:r>
        <w:rPr>
          <w:rFonts w:ascii="Calibri" w:hAnsi="Calibri"/>
          <w:bCs/>
        </w:rPr>
        <w:t xml:space="preserve"> </w:t>
      </w:r>
      <w:r w:rsidR="009A39F9">
        <w:rPr>
          <w:rFonts w:ascii="Calibri" w:hAnsi="Calibri"/>
          <w:bCs/>
        </w:rPr>
        <w:t>RSA Digital Signature (Verifying a Signature)</w:t>
      </w:r>
    </w:p>
    <w:p w14:paraId="3767E2AD" w14:textId="09DD7185" w:rsidR="00EB142C" w:rsidRDefault="004A2E89" w:rsidP="00EB142C">
      <w:pPr>
        <w:rPr>
          <w:rFonts w:ascii="Calibri" w:hAnsi="Calibri"/>
          <w:bCs/>
        </w:rPr>
      </w:pPr>
      <w:r w:rsidRPr="004A2E89">
        <w:rPr>
          <w:rFonts w:ascii="Calibri" w:hAnsi="Calibri"/>
          <w:bCs/>
        </w:rPr>
        <w:t xml:space="preserve">Bob receives a message M = "Launch a missile." from Alice, with her signature S. We know that Alice’s public key is (e, n). </w:t>
      </w:r>
      <w:r w:rsidR="008F070A">
        <w:rPr>
          <w:rFonts w:ascii="Calibri" w:hAnsi="Calibri"/>
          <w:bCs/>
        </w:rPr>
        <w:t xml:space="preserve">The verification algorithm is </w:t>
      </w:r>
      <w:r w:rsidR="000C35B4">
        <w:rPr>
          <w:rFonts w:ascii="Calibri" w:hAnsi="Calibri"/>
          <w:bCs/>
        </w:rPr>
        <w:t>to compute</w:t>
      </w:r>
      <w:r w:rsidR="008F070A">
        <w:rPr>
          <w:rFonts w:ascii="Calibri" w:hAnsi="Calibri"/>
          <w:bCs/>
        </w:rPr>
        <w:t xml:space="preserve"> </w:t>
      </w:r>
      <w:proofErr w:type="spellStart"/>
      <w:r w:rsidR="00187A44">
        <w:rPr>
          <w:rFonts w:ascii="Calibri" w:hAnsi="Calibri"/>
          <w:bCs/>
        </w:rPr>
        <w:t>S^e</w:t>
      </w:r>
      <w:proofErr w:type="spellEnd"/>
      <w:r w:rsidR="00187A44">
        <w:rPr>
          <w:rFonts w:ascii="Calibri" w:hAnsi="Calibri"/>
          <w:bCs/>
        </w:rPr>
        <w:t xml:space="preserve"> mod n</w:t>
      </w:r>
      <w:r w:rsidR="000C35B4">
        <w:rPr>
          <w:rFonts w:ascii="Calibri" w:hAnsi="Calibri"/>
          <w:bCs/>
        </w:rPr>
        <w:t xml:space="preserve"> </w:t>
      </w:r>
      <w:r w:rsidR="00A32E58">
        <w:rPr>
          <w:rFonts w:ascii="Calibri" w:hAnsi="Calibri"/>
          <w:bCs/>
        </w:rPr>
        <w:t>and then</w:t>
      </w:r>
      <w:r w:rsidR="000C35B4">
        <w:rPr>
          <w:rFonts w:ascii="Calibri" w:hAnsi="Calibri"/>
          <w:bCs/>
        </w:rPr>
        <w:t xml:space="preserve"> compare the result with the message M. </w:t>
      </w:r>
      <w:r w:rsidRPr="004A2E89">
        <w:rPr>
          <w:rFonts w:ascii="Calibri" w:hAnsi="Calibri"/>
          <w:bCs/>
        </w:rPr>
        <w:t>The public key and signature (hexadecimal) are listed in the following:</w:t>
      </w:r>
    </w:p>
    <w:p w14:paraId="2CF5C391" w14:textId="77777777" w:rsidR="00274B60" w:rsidRDefault="00274B60" w:rsidP="00274B6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274B60">
        <w:rPr>
          <w:rFonts w:ascii="Courier New" w:hAnsi="Courier New" w:cs="Courier New"/>
          <w:color w:val="333333"/>
          <w:sz w:val="20"/>
          <w:szCs w:val="20"/>
        </w:rPr>
        <w:t xml:space="preserve">M = Launch a </w:t>
      </w:r>
      <w:proofErr w:type="spellStart"/>
      <w:r w:rsidRPr="00274B60">
        <w:rPr>
          <w:rFonts w:ascii="Courier New" w:hAnsi="Courier New" w:cs="Courier New"/>
          <w:color w:val="333333"/>
          <w:sz w:val="20"/>
          <w:szCs w:val="20"/>
        </w:rPr>
        <w:t>missle</w:t>
      </w:r>
      <w:proofErr w:type="spellEnd"/>
      <w:r w:rsidRPr="00274B60">
        <w:rPr>
          <w:rFonts w:ascii="Courier New" w:hAnsi="Courier New" w:cs="Courier New"/>
          <w:color w:val="333333"/>
          <w:sz w:val="20"/>
          <w:szCs w:val="20"/>
        </w:rPr>
        <w:t xml:space="preserve">. </w:t>
      </w:r>
    </w:p>
    <w:p w14:paraId="4EDB4F12" w14:textId="77777777" w:rsidR="00274B60" w:rsidRDefault="00274B60" w:rsidP="00274B6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274B60">
        <w:rPr>
          <w:rFonts w:ascii="Courier New" w:hAnsi="Courier New" w:cs="Courier New"/>
          <w:color w:val="333333"/>
          <w:sz w:val="20"/>
          <w:szCs w:val="20"/>
        </w:rPr>
        <w:t>S = 643D6F34902D9C7EC90CB0B2BCA36C47FA37165C0005CAB026C0542CBDB6802F</w:t>
      </w:r>
    </w:p>
    <w:p w14:paraId="104E6D03" w14:textId="77777777" w:rsidR="00274B60" w:rsidRDefault="00274B60" w:rsidP="00274B6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274B60">
        <w:rPr>
          <w:rFonts w:ascii="Courier New" w:hAnsi="Courier New" w:cs="Courier New"/>
          <w:color w:val="333333"/>
          <w:sz w:val="20"/>
          <w:szCs w:val="20"/>
        </w:rPr>
        <w:t xml:space="preserve">e = 010001 (this hex value equals to decimal 65537) </w:t>
      </w:r>
    </w:p>
    <w:p w14:paraId="116BD9BF" w14:textId="04496FB0" w:rsidR="00274B60" w:rsidRPr="00AF4ABB" w:rsidRDefault="00274B60" w:rsidP="00274B6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274B60">
        <w:rPr>
          <w:rFonts w:ascii="Courier New" w:hAnsi="Courier New" w:cs="Courier New"/>
          <w:color w:val="333333"/>
          <w:sz w:val="20"/>
          <w:szCs w:val="20"/>
        </w:rPr>
        <w:t>n = AE1CD4DC432798D933779FBD46C6E1247F0CF1233595113AA51B450F18116115</w:t>
      </w:r>
    </w:p>
    <w:p w14:paraId="528A32E0" w14:textId="0ED387A9" w:rsidR="00274B60" w:rsidRDefault="00E00AC9" w:rsidP="00DF3DBC">
      <w:pPr>
        <w:pStyle w:val="ListParagraph"/>
        <w:numPr>
          <w:ilvl w:val="0"/>
          <w:numId w:val="40"/>
        </w:numPr>
        <w:rPr>
          <w:rFonts w:ascii="Calibri" w:hAnsi="Calibri"/>
          <w:bCs/>
        </w:rPr>
      </w:pPr>
      <w:r w:rsidRPr="004A2E89">
        <w:rPr>
          <w:rFonts w:ascii="Calibri" w:hAnsi="Calibri"/>
          <w:bCs/>
        </w:rPr>
        <w:t>Please verify whether the signature is indeed Alice’s or not.</w:t>
      </w:r>
    </w:p>
    <w:p w14:paraId="6408195C" w14:textId="37DB63C4" w:rsidR="002E0E20" w:rsidRPr="00DF3DBC" w:rsidRDefault="00495D03" w:rsidP="00DF3DBC">
      <w:pPr>
        <w:pStyle w:val="ListParagraph"/>
        <w:numPr>
          <w:ilvl w:val="0"/>
          <w:numId w:val="40"/>
        </w:numPr>
        <w:rPr>
          <w:rFonts w:ascii="Calibri" w:hAnsi="Calibri"/>
          <w:bCs/>
        </w:rPr>
      </w:pPr>
      <w:r w:rsidRPr="00495D03">
        <w:rPr>
          <w:rFonts w:ascii="Calibri" w:hAnsi="Calibri"/>
          <w:bCs/>
        </w:rPr>
        <w:t xml:space="preserve">Suppose that the signature is corrupted, such that the last byte of the signature changes from 2F to 3F, </w:t>
      </w:r>
      <w:proofErr w:type="spellStart"/>
      <w:r w:rsidRPr="00495D03">
        <w:rPr>
          <w:rFonts w:ascii="Calibri" w:hAnsi="Calibri"/>
          <w:bCs/>
        </w:rPr>
        <w:t>i.e</w:t>
      </w:r>
      <w:proofErr w:type="spellEnd"/>
      <w:r w:rsidRPr="00495D03">
        <w:rPr>
          <w:rFonts w:ascii="Calibri" w:hAnsi="Calibri"/>
          <w:bCs/>
        </w:rPr>
        <w:t xml:space="preserve">, there is only one bit of change. Please repeat this </w:t>
      </w:r>
      <w:r w:rsidR="00447635" w:rsidRPr="00495D03">
        <w:rPr>
          <w:rFonts w:ascii="Calibri" w:hAnsi="Calibri"/>
          <w:bCs/>
        </w:rPr>
        <w:t>task and</w:t>
      </w:r>
      <w:r w:rsidRPr="00495D03">
        <w:rPr>
          <w:rFonts w:ascii="Calibri" w:hAnsi="Calibri"/>
          <w:bCs/>
        </w:rPr>
        <w:t xml:space="preserve"> describe what will happen to the verification process.</w:t>
      </w:r>
    </w:p>
    <w:p w14:paraId="2A006A26" w14:textId="718D3E57" w:rsidR="00274B60" w:rsidRDefault="00274B60" w:rsidP="00274B60"/>
    <w:p w14:paraId="65B51D35" w14:textId="77777777" w:rsidR="00274B60" w:rsidRDefault="00274B60" w:rsidP="00EB142C">
      <w:pPr>
        <w:rPr>
          <w:rFonts w:ascii="Calibri" w:hAnsi="Calibri"/>
          <w:bCs/>
        </w:rPr>
      </w:pPr>
    </w:p>
    <w:p w14:paraId="0B19C575" w14:textId="77777777" w:rsidR="00EB142C" w:rsidRPr="00EB142C" w:rsidRDefault="00EB142C" w:rsidP="00EB142C">
      <w:pPr>
        <w:rPr>
          <w:rFonts w:ascii="Calibri" w:hAnsi="Calibri"/>
          <w:bCs/>
          <w:lang w:eastAsia="en-US"/>
        </w:rPr>
      </w:pPr>
    </w:p>
    <w:p w14:paraId="3E8189A7" w14:textId="2CE481E4" w:rsidR="007C5DF9" w:rsidRPr="00EB142C" w:rsidRDefault="007C5DF9" w:rsidP="00EB142C">
      <w:pPr>
        <w:rPr>
          <w:rFonts w:ascii="Calibri" w:hAnsi="Calibri"/>
          <w:bCs/>
          <w:lang w:eastAsia="en-US"/>
        </w:rPr>
      </w:pPr>
    </w:p>
    <w:sectPr w:rsidR="007C5DF9" w:rsidRPr="00EB142C" w:rsidSect="00D1453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92D35" w14:textId="77777777" w:rsidR="008A264A" w:rsidRDefault="008A264A" w:rsidP="00907E1E">
      <w:r>
        <w:separator/>
      </w:r>
    </w:p>
  </w:endnote>
  <w:endnote w:type="continuationSeparator" w:id="0">
    <w:p w14:paraId="7DD34EAF" w14:textId="77777777" w:rsidR="008A264A" w:rsidRDefault="008A264A" w:rsidP="0090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2594782"/>
      <w:docPartObj>
        <w:docPartGallery w:val="Page Numbers (Bottom of Page)"/>
        <w:docPartUnique/>
      </w:docPartObj>
    </w:sdtPr>
    <w:sdtEndPr/>
    <w:sdtContent>
      <w:p w14:paraId="1116938D" w14:textId="77777777" w:rsidR="00EB51FD" w:rsidRDefault="00E755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D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2751E1" w14:textId="77777777" w:rsidR="00EB51FD" w:rsidRDefault="00EB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99ABE" w14:textId="77777777" w:rsidR="008A264A" w:rsidRDefault="008A264A" w:rsidP="00907E1E">
      <w:r>
        <w:separator/>
      </w:r>
    </w:p>
  </w:footnote>
  <w:footnote w:type="continuationSeparator" w:id="0">
    <w:p w14:paraId="0FA72A92" w14:textId="77777777" w:rsidR="008A264A" w:rsidRDefault="008A264A" w:rsidP="00907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1057"/>
    <w:multiLevelType w:val="hybridMultilevel"/>
    <w:tmpl w:val="D5D29656"/>
    <w:lvl w:ilvl="0" w:tplc="EAA0822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5CC9"/>
    <w:multiLevelType w:val="hybridMultilevel"/>
    <w:tmpl w:val="B75CE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7D2D"/>
    <w:multiLevelType w:val="hybridMultilevel"/>
    <w:tmpl w:val="D312F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106BD"/>
    <w:multiLevelType w:val="hybridMultilevel"/>
    <w:tmpl w:val="EB9A2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17A97"/>
    <w:multiLevelType w:val="hybridMultilevel"/>
    <w:tmpl w:val="70365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C3F16"/>
    <w:multiLevelType w:val="hybridMultilevel"/>
    <w:tmpl w:val="946EA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577D2"/>
    <w:multiLevelType w:val="hybridMultilevel"/>
    <w:tmpl w:val="AC12D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718EB"/>
    <w:multiLevelType w:val="multilevel"/>
    <w:tmpl w:val="38D006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00AEC"/>
    <w:multiLevelType w:val="hybridMultilevel"/>
    <w:tmpl w:val="2F0EB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57CF0"/>
    <w:multiLevelType w:val="multilevel"/>
    <w:tmpl w:val="BD643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E249F"/>
    <w:multiLevelType w:val="multilevel"/>
    <w:tmpl w:val="6270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51035"/>
    <w:multiLevelType w:val="hybridMultilevel"/>
    <w:tmpl w:val="F3EEADF4"/>
    <w:lvl w:ilvl="0" w:tplc="02862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322046"/>
    <w:multiLevelType w:val="hybridMultilevel"/>
    <w:tmpl w:val="49581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F6080"/>
    <w:multiLevelType w:val="hybridMultilevel"/>
    <w:tmpl w:val="8E1A1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E71D30"/>
    <w:multiLevelType w:val="hybridMultilevel"/>
    <w:tmpl w:val="26BE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B298C"/>
    <w:multiLevelType w:val="hybridMultilevel"/>
    <w:tmpl w:val="6BE25A7A"/>
    <w:lvl w:ilvl="0" w:tplc="03A8B8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37F09"/>
    <w:multiLevelType w:val="hybridMultilevel"/>
    <w:tmpl w:val="7B026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55D12"/>
    <w:multiLevelType w:val="hybridMultilevel"/>
    <w:tmpl w:val="4FFE1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4"/>
  </w:num>
  <w:num w:numId="3">
    <w:abstractNumId w:val="15"/>
  </w:num>
  <w:num w:numId="4">
    <w:abstractNumId w:val="37"/>
  </w:num>
  <w:num w:numId="5">
    <w:abstractNumId w:val="14"/>
  </w:num>
  <w:num w:numId="6">
    <w:abstractNumId w:val="39"/>
  </w:num>
  <w:num w:numId="7">
    <w:abstractNumId w:val="12"/>
  </w:num>
  <w:num w:numId="8">
    <w:abstractNumId w:val="9"/>
  </w:num>
  <w:num w:numId="9">
    <w:abstractNumId w:val="21"/>
  </w:num>
  <w:num w:numId="10">
    <w:abstractNumId w:val="16"/>
  </w:num>
  <w:num w:numId="11">
    <w:abstractNumId w:val="19"/>
  </w:num>
  <w:num w:numId="12">
    <w:abstractNumId w:val="25"/>
  </w:num>
  <w:num w:numId="13">
    <w:abstractNumId w:val="38"/>
  </w:num>
  <w:num w:numId="14">
    <w:abstractNumId w:val="6"/>
  </w:num>
  <w:num w:numId="15">
    <w:abstractNumId w:val="1"/>
  </w:num>
  <w:num w:numId="16">
    <w:abstractNumId w:val="35"/>
  </w:num>
  <w:num w:numId="17">
    <w:abstractNumId w:val="30"/>
  </w:num>
  <w:num w:numId="18">
    <w:abstractNumId w:val="29"/>
  </w:num>
  <w:num w:numId="19">
    <w:abstractNumId w:val="3"/>
  </w:num>
  <w:num w:numId="20">
    <w:abstractNumId w:val="27"/>
  </w:num>
  <w:num w:numId="21">
    <w:abstractNumId w:val="28"/>
  </w:num>
  <w:num w:numId="22">
    <w:abstractNumId w:val="36"/>
  </w:num>
  <w:num w:numId="23">
    <w:abstractNumId w:val="31"/>
  </w:num>
  <w:num w:numId="24">
    <w:abstractNumId w:val="11"/>
  </w:num>
  <w:num w:numId="25">
    <w:abstractNumId w:val="17"/>
  </w:num>
  <w:num w:numId="26">
    <w:abstractNumId w:val="5"/>
  </w:num>
  <w:num w:numId="27">
    <w:abstractNumId w:val="22"/>
  </w:num>
  <w:num w:numId="28">
    <w:abstractNumId w:val="34"/>
  </w:num>
  <w:num w:numId="29">
    <w:abstractNumId w:val="2"/>
  </w:num>
  <w:num w:numId="30">
    <w:abstractNumId w:val="24"/>
  </w:num>
  <w:num w:numId="31">
    <w:abstractNumId w:val="7"/>
  </w:num>
  <w:num w:numId="32">
    <w:abstractNumId w:val="32"/>
  </w:num>
  <w:num w:numId="33">
    <w:abstractNumId w:val="8"/>
  </w:num>
  <w:num w:numId="34">
    <w:abstractNumId w:val="20"/>
  </w:num>
  <w:num w:numId="35">
    <w:abstractNumId w:val="26"/>
  </w:num>
  <w:num w:numId="36">
    <w:abstractNumId w:val="18"/>
  </w:num>
  <w:num w:numId="37">
    <w:abstractNumId w:val="13"/>
  </w:num>
  <w:num w:numId="38">
    <w:abstractNumId w:val="0"/>
  </w:num>
  <w:num w:numId="39">
    <w:abstractNumId w:val="2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00C30"/>
    <w:rsid w:val="00003C32"/>
    <w:rsid w:val="00025005"/>
    <w:rsid w:val="0002604A"/>
    <w:rsid w:val="000353B7"/>
    <w:rsid w:val="0003569C"/>
    <w:rsid w:val="000372EE"/>
    <w:rsid w:val="00041CC5"/>
    <w:rsid w:val="00050BAF"/>
    <w:rsid w:val="0005101E"/>
    <w:rsid w:val="00052E3A"/>
    <w:rsid w:val="00053D44"/>
    <w:rsid w:val="00060342"/>
    <w:rsid w:val="00061D2E"/>
    <w:rsid w:val="00063ABB"/>
    <w:rsid w:val="00071D6E"/>
    <w:rsid w:val="0007433F"/>
    <w:rsid w:val="00074F87"/>
    <w:rsid w:val="00084795"/>
    <w:rsid w:val="00086F47"/>
    <w:rsid w:val="000A30FB"/>
    <w:rsid w:val="000C1E96"/>
    <w:rsid w:val="000C35B4"/>
    <w:rsid w:val="000C547B"/>
    <w:rsid w:val="000D25B6"/>
    <w:rsid w:val="000D5E1D"/>
    <w:rsid w:val="000E28A4"/>
    <w:rsid w:val="000F4107"/>
    <w:rsid w:val="000F61F7"/>
    <w:rsid w:val="00106288"/>
    <w:rsid w:val="00106C38"/>
    <w:rsid w:val="00117EEF"/>
    <w:rsid w:val="00121512"/>
    <w:rsid w:val="00134D1C"/>
    <w:rsid w:val="00136C7A"/>
    <w:rsid w:val="00142258"/>
    <w:rsid w:val="00176EF7"/>
    <w:rsid w:val="00187A44"/>
    <w:rsid w:val="00187A70"/>
    <w:rsid w:val="001947C0"/>
    <w:rsid w:val="00195D0B"/>
    <w:rsid w:val="001A0EB2"/>
    <w:rsid w:val="001A16DD"/>
    <w:rsid w:val="001A7157"/>
    <w:rsid w:val="001C656D"/>
    <w:rsid w:val="001D411B"/>
    <w:rsid w:val="001E5BB5"/>
    <w:rsid w:val="001F68F9"/>
    <w:rsid w:val="001F6FD4"/>
    <w:rsid w:val="001F7549"/>
    <w:rsid w:val="00206442"/>
    <w:rsid w:val="002108A4"/>
    <w:rsid w:val="00213F53"/>
    <w:rsid w:val="002158D2"/>
    <w:rsid w:val="0022476F"/>
    <w:rsid w:val="00233A4A"/>
    <w:rsid w:val="002460F5"/>
    <w:rsid w:val="0025573A"/>
    <w:rsid w:val="00262B56"/>
    <w:rsid w:val="00271A6F"/>
    <w:rsid w:val="00274B60"/>
    <w:rsid w:val="0028116E"/>
    <w:rsid w:val="00286E8E"/>
    <w:rsid w:val="00290E99"/>
    <w:rsid w:val="00294672"/>
    <w:rsid w:val="00294EFC"/>
    <w:rsid w:val="00297DC0"/>
    <w:rsid w:val="002A0E95"/>
    <w:rsid w:val="002A468B"/>
    <w:rsid w:val="002B421F"/>
    <w:rsid w:val="002B603A"/>
    <w:rsid w:val="002C18A0"/>
    <w:rsid w:val="002C2DE8"/>
    <w:rsid w:val="002C7E3A"/>
    <w:rsid w:val="002E0E20"/>
    <w:rsid w:val="002E5F89"/>
    <w:rsid w:val="0030166E"/>
    <w:rsid w:val="00304475"/>
    <w:rsid w:val="00313A04"/>
    <w:rsid w:val="00314F50"/>
    <w:rsid w:val="00321489"/>
    <w:rsid w:val="003308DF"/>
    <w:rsid w:val="0033109E"/>
    <w:rsid w:val="0033398B"/>
    <w:rsid w:val="00340650"/>
    <w:rsid w:val="00341861"/>
    <w:rsid w:val="003433A3"/>
    <w:rsid w:val="00344C38"/>
    <w:rsid w:val="0034614F"/>
    <w:rsid w:val="0035120C"/>
    <w:rsid w:val="00356E5B"/>
    <w:rsid w:val="00366DBA"/>
    <w:rsid w:val="00370956"/>
    <w:rsid w:val="0037454C"/>
    <w:rsid w:val="0037641E"/>
    <w:rsid w:val="0038181C"/>
    <w:rsid w:val="003A2FAD"/>
    <w:rsid w:val="003A4078"/>
    <w:rsid w:val="003B0293"/>
    <w:rsid w:val="003B04FB"/>
    <w:rsid w:val="003B05AF"/>
    <w:rsid w:val="003B2FA7"/>
    <w:rsid w:val="003B3DF0"/>
    <w:rsid w:val="003C1EBB"/>
    <w:rsid w:val="003D11B1"/>
    <w:rsid w:val="003D1B62"/>
    <w:rsid w:val="003D4371"/>
    <w:rsid w:val="003E5DA2"/>
    <w:rsid w:val="003E7CD7"/>
    <w:rsid w:val="003F37BC"/>
    <w:rsid w:val="003F41B7"/>
    <w:rsid w:val="00401CE5"/>
    <w:rsid w:val="00411A9B"/>
    <w:rsid w:val="00416C12"/>
    <w:rsid w:val="00416E1C"/>
    <w:rsid w:val="004174A0"/>
    <w:rsid w:val="004272CE"/>
    <w:rsid w:val="004423DC"/>
    <w:rsid w:val="004423E7"/>
    <w:rsid w:val="00442901"/>
    <w:rsid w:val="00447284"/>
    <w:rsid w:val="00447635"/>
    <w:rsid w:val="00460153"/>
    <w:rsid w:val="00461AA1"/>
    <w:rsid w:val="00462D18"/>
    <w:rsid w:val="00463CA6"/>
    <w:rsid w:val="004651AE"/>
    <w:rsid w:val="00467D0D"/>
    <w:rsid w:val="004707CD"/>
    <w:rsid w:val="00472BB4"/>
    <w:rsid w:val="0048752D"/>
    <w:rsid w:val="004910F3"/>
    <w:rsid w:val="00492FD4"/>
    <w:rsid w:val="00495D03"/>
    <w:rsid w:val="004A2E89"/>
    <w:rsid w:val="004A67E4"/>
    <w:rsid w:val="004A6DC9"/>
    <w:rsid w:val="004C59A1"/>
    <w:rsid w:val="004D7900"/>
    <w:rsid w:val="004E24A2"/>
    <w:rsid w:val="004F3275"/>
    <w:rsid w:val="00513B70"/>
    <w:rsid w:val="00517C22"/>
    <w:rsid w:val="00523AF9"/>
    <w:rsid w:val="00523F66"/>
    <w:rsid w:val="00525BB8"/>
    <w:rsid w:val="0052611C"/>
    <w:rsid w:val="0052670F"/>
    <w:rsid w:val="00527A76"/>
    <w:rsid w:val="005372AF"/>
    <w:rsid w:val="00544E58"/>
    <w:rsid w:val="005503F6"/>
    <w:rsid w:val="00554F70"/>
    <w:rsid w:val="005622BF"/>
    <w:rsid w:val="0056520D"/>
    <w:rsid w:val="0057438F"/>
    <w:rsid w:val="00575EEB"/>
    <w:rsid w:val="00576F98"/>
    <w:rsid w:val="005816A2"/>
    <w:rsid w:val="00586122"/>
    <w:rsid w:val="005A1833"/>
    <w:rsid w:val="005A7A74"/>
    <w:rsid w:val="005B58E7"/>
    <w:rsid w:val="005C02B3"/>
    <w:rsid w:val="005D530C"/>
    <w:rsid w:val="005D58F4"/>
    <w:rsid w:val="005D731E"/>
    <w:rsid w:val="005D77E1"/>
    <w:rsid w:val="005E603D"/>
    <w:rsid w:val="005E7DD2"/>
    <w:rsid w:val="005F69E1"/>
    <w:rsid w:val="006047C1"/>
    <w:rsid w:val="00615BF5"/>
    <w:rsid w:val="0061784C"/>
    <w:rsid w:val="0062241B"/>
    <w:rsid w:val="00623923"/>
    <w:rsid w:val="00637725"/>
    <w:rsid w:val="006555ED"/>
    <w:rsid w:val="00661923"/>
    <w:rsid w:val="00661F7D"/>
    <w:rsid w:val="0067655A"/>
    <w:rsid w:val="00677705"/>
    <w:rsid w:val="006A6A21"/>
    <w:rsid w:val="006A72A0"/>
    <w:rsid w:val="006B1A03"/>
    <w:rsid w:val="006B7944"/>
    <w:rsid w:val="006C1B3F"/>
    <w:rsid w:val="006C78EA"/>
    <w:rsid w:val="006D5C96"/>
    <w:rsid w:val="006F479E"/>
    <w:rsid w:val="00705BBB"/>
    <w:rsid w:val="00707A8C"/>
    <w:rsid w:val="007203BF"/>
    <w:rsid w:val="00731AE9"/>
    <w:rsid w:val="007504FE"/>
    <w:rsid w:val="0075259C"/>
    <w:rsid w:val="007551D3"/>
    <w:rsid w:val="007640AC"/>
    <w:rsid w:val="00770E51"/>
    <w:rsid w:val="007717E7"/>
    <w:rsid w:val="007733A9"/>
    <w:rsid w:val="00774501"/>
    <w:rsid w:val="007753A1"/>
    <w:rsid w:val="00783B7C"/>
    <w:rsid w:val="00794BED"/>
    <w:rsid w:val="007A637F"/>
    <w:rsid w:val="007A7DCE"/>
    <w:rsid w:val="007B70C5"/>
    <w:rsid w:val="007B7E77"/>
    <w:rsid w:val="007C0BFC"/>
    <w:rsid w:val="007C0CD8"/>
    <w:rsid w:val="007C5DF9"/>
    <w:rsid w:val="007D119E"/>
    <w:rsid w:val="007D3E07"/>
    <w:rsid w:val="007F03A0"/>
    <w:rsid w:val="0080144C"/>
    <w:rsid w:val="00802E0A"/>
    <w:rsid w:val="00811D0A"/>
    <w:rsid w:val="00815060"/>
    <w:rsid w:val="00822DAA"/>
    <w:rsid w:val="00826EE6"/>
    <w:rsid w:val="0083350A"/>
    <w:rsid w:val="00853240"/>
    <w:rsid w:val="00853B80"/>
    <w:rsid w:val="00864281"/>
    <w:rsid w:val="008706A5"/>
    <w:rsid w:val="008714F9"/>
    <w:rsid w:val="00873E8D"/>
    <w:rsid w:val="0089111F"/>
    <w:rsid w:val="00893D2F"/>
    <w:rsid w:val="00897853"/>
    <w:rsid w:val="00897DDD"/>
    <w:rsid w:val="008A264A"/>
    <w:rsid w:val="008A3F20"/>
    <w:rsid w:val="008A44D4"/>
    <w:rsid w:val="008C15D7"/>
    <w:rsid w:val="008D4A31"/>
    <w:rsid w:val="008D648E"/>
    <w:rsid w:val="008F070A"/>
    <w:rsid w:val="008F09BA"/>
    <w:rsid w:val="008F1B13"/>
    <w:rsid w:val="008F5774"/>
    <w:rsid w:val="0090177E"/>
    <w:rsid w:val="00901967"/>
    <w:rsid w:val="00904E61"/>
    <w:rsid w:val="0090664A"/>
    <w:rsid w:val="00907E1E"/>
    <w:rsid w:val="00913A73"/>
    <w:rsid w:val="00913B8A"/>
    <w:rsid w:val="009159DE"/>
    <w:rsid w:val="009235A5"/>
    <w:rsid w:val="0093383C"/>
    <w:rsid w:val="00945DB5"/>
    <w:rsid w:val="0095022F"/>
    <w:rsid w:val="00950842"/>
    <w:rsid w:val="00960054"/>
    <w:rsid w:val="009649DA"/>
    <w:rsid w:val="009723FB"/>
    <w:rsid w:val="009731A9"/>
    <w:rsid w:val="00974102"/>
    <w:rsid w:val="00974664"/>
    <w:rsid w:val="00974FF2"/>
    <w:rsid w:val="00985D55"/>
    <w:rsid w:val="00994758"/>
    <w:rsid w:val="009A2DF1"/>
    <w:rsid w:val="009A39F9"/>
    <w:rsid w:val="009A3E49"/>
    <w:rsid w:val="009A4257"/>
    <w:rsid w:val="009B4B51"/>
    <w:rsid w:val="009C31FE"/>
    <w:rsid w:val="009C7701"/>
    <w:rsid w:val="009D0EE1"/>
    <w:rsid w:val="009D1883"/>
    <w:rsid w:val="009D2E0F"/>
    <w:rsid w:val="00A01D8E"/>
    <w:rsid w:val="00A01FCF"/>
    <w:rsid w:val="00A03647"/>
    <w:rsid w:val="00A0586D"/>
    <w:rsid w:val="00A067C1"/>
    <w:rsid w:val="00A20FEB"/>
    <w:rsid w:val="00A236F0"/>
    <w:rsid w:val="00A24FD8"/>
    <w:rsid w:val="00A32E58"/>
    <w:rsid w:val="00A3333E"/>
    <w:rsid w:val="00A35F68"/>
    <w:rsid w:val="00A36BF4"/>
    <w:rsid w:val="00A4391E"/>
    <w:rsid w:val="00A51DDF"/>
    <w:rsid w:val="00A641F0"/>
    <w:rsid w:val="00A73E0A"/>
    <w:rsid w:val="00A82E56"/>
    <w:rsid w:val="00A838EA"/>
    <w:rsid w:val="00A85B9A"/>
    <w:rsid w:val="00A92D86"/>
    <w:rsid w:val="00A93DAB"/>
    <w:rsid w:val="00A9599F"/>
    <w:rsid w:val="00AB0AD0"/>
    <w:rsid w:val="00AB23E0"/>
    <w:rsid w:val="00AB4471"/>
    <w:rsid w:val="00AB5632"/>
    <w:rsid w:val="00AB6475"/>
    <w:rsid w:val="00AC1E63"/>
    <w:rsid w:val="00AD292F"/>
    <w:rsid w:val="00AD443C"/>
    <w:rsid w:val="00AD4ED8"/>
    <w:rsid w:val="00AD5813"/>
    <w:rsid w:val="00AE1EB2"/>
    <w:rsid w:val="00AE3304"/>
    <w:rsid w:val="00AF0BB6"/>
    <w:rsid w:val="00AF2133"/>
    <w:rsid w:val="00AF4ABB"/>
    <w:rsid w:val="00AF74FE"/>
    <w:rsid w:val="00AF760A"/>
    <w:rsid w:val="00B07CF3"/>
    <w:rsid w:val="00B10C1F"/>
    <w:rsid w:val="00B12067"/>
    <w:rsid w:val="00B13642"/>
    <w:rsid w:val="00B13E4F"/>
    <w:rsid w:val="00B15A2F"/>
    <w:rsid w:val="00B21C25"/>
    <w:rsid w:val="00B228B7"/>
    <w:rsid w:val="00B31640"/>
    <w:rsid w:val="00B36AD0"/>
    <w:rsid w:val="00B46AE5"/>
    <w:rsid w:val="00B51C92"/>
    <w:rsid w:val="00B61DF2"/>
    <w:rsid w:val="00B6283D"/>
    <w:rsid w:val="00B66E9F"/>
    <w:rsid w:val="00B70620"/>
    <w:rsid w:val="00B767C1"/>
    <w:rsid w:val="00B822DB"/>
    <w:rsid w:val="00B833E4"/>
    <w:rsid w:val="00B96701"/>
    <w:rsid w:val="00B97048"/>
    <w:rsid w:val="00BB28C6"/>
    <w:rsid w:val="00BB5418"/>
    <w:rsid w:val="00BB61D0"/>
    <w:rsid w:val="00BC0403"/>
    <w:rsid w:val="00BC738F"/>
    <w:rsid w:val="00BD2268"/>
    <w:rsid w:val="00BD2533"/>
    <w:rsid w:val="00BD475A"/>
    <w:rsid w:val="00BE7F7E"/>
    <w:rsid w:val="00BF6878"/>
    <w:rsid w:val="00BF6A0E"/>
    <w:rsid w:val="00C010E7"/>
    <w:rsid w:val="00C02D28"/>
    <w:rsid w:val="00C061D0"/>
    <w:rsid w:val="00C12407"/>
    <w:rsid w:val="00C17F14"/>
    <w:rsid w:val="00C30402"/>
    <w:rsid w:val="00C30F9E"/>
    <w:rsid w:val="00C47DDA"/>
    <w:rsid w:val="00C50588"/>
    <w:rsid w:val="00C52273"/>
    <w:rsid w:val="00C52CAE"/>
    <w:rsid w:val="00C54782"/>
    <w:rsid w:val="00C55124"/>
    <w:rsid w:val="00C61853"/>
    <w:rsid w:val="00C63F6B"/>
    <w:rsid w:val="00C71C44"/>
    <w:rsid w:val="00C81315"/>
    <w:rsid w:val="00C943B6"/>
    <w:rsid w:val="00C96A6E"/>
    <w:rsid w:val="00CA17EC"/>
    <w:rsid w:val="00CB36B9"/>
    <w:rsid w:val="00CB546E"/>
    <w:rsid w:val="00CB614D"/>
    <w:rsid w:val="00CB7188"/>
    <w:rsid w:val="00CC09E2"/>
    <w:rsid w:val="00CC68EC"/>
    <w:rsid w:val="00CC74E3"/>
    <w:rsid w:val="00CD5346"/>
    <w:rsid w:val="00CF4C14"/>
    <w:rsid w:val="00D03D26"/>
    <w:rsid w:val="00D05E4F"/>
    <w:rsid w:val="00D10281"/>
    <w:rsid w:val="00D11955"/>
    <w:rsid w:val="00D1453C"/>
    <w:rsid w:val="00D153E7"/>
    <w:rsid w:val="00D257A4"/>
    <w:rsid w:val="00D30862"/>
    <w:rsid w:val="00D3253A"/>
    <w:rsid w:val="00D44535"/>
    <w:rsid w:val="00D46D03"/>
    <w:rsid w:val="00D50A5A"/>
    <w:rsid w:val="00D50E4C"/>
    <w:rsid w:val="00D57F4A"/>
    <w:rsid w:val="00D658FF"/>
    <w:rsid w:val="00D669A2"/>
    <w:rsid w:val="00D7098C"/>
    <w:rsid w:val="00D7138C"/>
    <w:rsid w:val="00D758D6"/>
    <w:rsid w:val="00D76FC4"/>
    <w:rsid w:val="00D93C5F"/>
    <w:rsid w:val="00D9488C"/>
    <w:rsid w:val="00D953E7"/>
    <w:rsid w:val="00DA0D66"/>
    <w:rsid w:val="00DA7084"/>
    <w:rsid w:val="00DB018E"/>
    <w:rsid w:val="00DC1B18"/>
    <w:rsid w:val="00DC5BDE"/>
    <w:rsid w:val="00DD00D2"/>
    <w:rsid w:val="00DE1BB8"/>
    <w:rsid w:val="00DE1CB7"/>
    <w:rsid w:val="00DF3DBC"/>
    <w:rsid w:val="00E00AC9"/>
    <w:rsid w:val="00E278AD"/>
    <w:rsid w:val="00E303ED"/>
    <w:rsid w:val="00E33449"/>
    <w:rsid w:val="00E34532"/>
    <w:rsid w:val="00E42ED2"/>
    <w:rsid w:val="00E56F50"/>
    <w:rsid w:val="00E726AD"/>
    <w:rsid w:val="00E7372A"/>
    <w:rsid w:val="00E744E9"/>
    <w:rsid w:val="00E74AE2"/>
    <w:rsid w:val="00E755F3"/>
    <w:rsid w:val="00E82633"/>
    <w:rsid w:val="00E82EBD"/>
    <w:rsid w:val="00E8317D"/>
    <w:rsid w:val="00EB142C"/>
    <w:rsid w:val="00EB51FD"/>
    <w:rsid w:val="00EB5855"/>
    <w:rsid w:val="00EC01B7"/>
    <w:rsid w:val="00EC29F8"/>
    <w:rsid w:val="00EC3432"/>
    <w:rsid w:val="00ED44F7"/>
    <w:rsid w:val="00EE6DA1"/>
    <w:rsid w:val="00EF33CA"/>
    <w:rsid w:val="00EF6679"/>
    <w:rsid w:val="00EF7C54"/>
    <w:rsid w:val="00F02579"/>
    <w:rsid w:val="00F03CAD"/>
    <w:rsid w:val="00F13A4B"/>
    <w:rsid w:val="00F150A6"/>
    <w:rsid w:val="00F248FB"/>
    <w:rsid w:val="00F24A67"/>
    <w:rsid w:val="00F4063A"/>
    <w:rsid w:val="00F54EB9"/>
    <w:rsid w:val="00F5650C"/>
    <w:rsid w:val="00F574A1"/>
    <w:rsid w:val="00F621A2"/>
    <w:rsid w:val="00F67061"/>
    <w:rsid w:val="00F67354"/>
    <w:rsid w:val="00F71F70"/>
    <w:rsid w:val="00F76B29"/>
    <w:rsid w:val="00F8316C"/>
    <w:rsid w:val="00F836E5"/>
    <w:rsid w:val="00F8785B"/>
    <w:rsid w:val="00F906D0"/>
    <w:rsid w:val="00F9405F"/>
    <w:rsid w:val="00FA0CAB"/>
    <w:rsid w:val="00FA1D0E"/>
    <w:rsid w:val="00FA38AB"/>
    <w:rsid w:val="00FA755A"/>
    <w:rsid w:val="00FA7960"/>
    <w:rsid w:val="00FB14EF"/>
    <w:rsid w:val="00FB5078"/>
    <w:rsid w:val="00FB5CB1"/>
    <w:rsid w:val="00FD73D6"/>
    <w:rsid w:val="00FD76E6"/>
    <w:rsid w:val="00FD7831"/>
    <w:rsid w:val="00FD7B3E"/>
    <w:rsid w:val="00FE171C"/>
    <w:rsid w:val="00FE1CCB"/>
    <w:rsid w:val="00FF184D"/>
    <w:rsid w:val="00FF5135"/>
    <w:rsid w:val="00FF6796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A160F"/>
  <w15:docId w15:val="{47D74338-1465-4FA4-A041-12390B8F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74B60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907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7E1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07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E1E"/>
    <w:rPr>
      <w:sz w:val="24"/>
      <w:szCs w:val="24"/>
    </w:rPr>
  </w:style>
  <w:style w:type="paragraph" w:styleId="BalloonText">
    <w:name w:val="Balloon Text"/>
    <w:basedOn w:val="Normal"/>
    <w:link w:val="BalloonTextChar"/>
    <w:rsid w:val="009D1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18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AB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F4ABB"/>
    <w:rPr>
      <w:b/>
      <w:bCs/>
    </w:rPr>
  </w:style>
  <w:style w:type="paragraph" w:customStyle="1" w:styleId="level1">
    <w:name w:val="level1"/>
    <w:basedOn w:val="Normal"/>
    <w:rsid w:val="00AF4ABB"/>
    <w:pPr>
      <w:spacing w:before="100" w:beforeAutospacing="1" w:after="100" w:afterAutospacing="1"/>
    </w:pPr>
  </w:style>
  <w:style w:type="paragraph" w:customStyle="1" w:styleId="level2">
    <w:name w:val="level2"/>
    <w:basedOn w:val="Normal"/>
    <w:rsid w:val="00AF4A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ABB"/>
    <w:rPr>
      <w:rFonts w:ascii="Courier New" w:hAnsi="Courier New" w:cs="Courier New"/>
      <w:lang w:eastAsia="zh-CN"/>
    </w:rPr>
  </w:style>
  <w:style w:type="character" w:styleId="Hyperlink">
    <w:name w:val="Hyperlink"/>
    <w:basedOn w:val="DefaultParagraphFont"/>
    <w:uiPriority w:val="99"/>
    <w:unhideWhenUsed/>
    <w:rsid w:val="004601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46015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94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ZHAO, LIANG</cp:lastModifiedBy>
  <cp:revision>288</cp:revision>
  <cp:lastPrinted>2014-08-27T23:03:00Z</cp:lastPrinted>
  <dcterms:created xsi:type="dcterms:W3CDTF">2014-08-27T01:26:00Z</dcterms:created>
  <dcterms:modified xsi:type="dcterms:W3CDTF">2019-03-06T19:20:00Z</dcterms:modified>
</cp:coreProperties>
</file>