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CD38" w14:textId="77777777" w:rsidR="00515748" w:rsidRPr="008938E5" w:rsidRDefault="00766952" w:rsidP="00B037B6">
      <w:pPr>
        <w:pStyle w:val="Estilo1"/>
        <w:numPr>
          <w:ilvl w:val="0"/>
          <w:numId w:val="1"/>
        </w:numPr>
        <w:tabs>
          <w:tab w:val="clear" w:pos="4489"/>
          <w:tab w:val="left" w:pos="-270"/>
        </w:tabs>
        <w:spacing w:line="276" w:lineRule="auto"/>
        <w:ind w:left="-540" w:firstLine="0"/>
        <w:rPr>
          <w:rFonts w:cs="Arial"/>
          <w:color w:val="000000" w:themeColor="text1"/>
          <w:sz w:val="20"/>
          <w:szCs w:val="20"/>
          <w:lang w:val="es-ES_tradnl"/>
        </w:rPr>
      </w:pPr>
      <w:bookmarkStart w:id="0" w:name="_Toc459791643"/>
      <w:r w:rsidRPr="008938E5">
        <w:rPr>
          <w:rFonts w:cs="Arial"/>
          <w:color w:val="000000" w:themeColor="text1"/>
          <w:sz w:val="20"/>
          <w:szCs w:val="20"/>
          <w:lang w:val="es-ES_tradnl"/>
        </w:rPr>
        <w:t>O</w:t>
      </w:r>
      <w:bookmarkEnd w:id="0"/>
      <w:r w:rsidR="003C074F" w:rsidRPr="008938E5">
        <w:rPr>
          <w:rFonts w:cs="Arial"/>
          <w:color w:val="000000" w:themeColor="text1"/>
          <w:sz w:val="20"/>
          <w:szCs w:val="20"/>
          <w:lang w:val="es-ES_tradnl"/>
        </w:rPr>
        <w:t xml:space="preserve">bjetivos </w:t>
      </w:r>
    </w:p>
    <w:p w14:paraId="1C7F07F6" w14:textId="1AF1BBA5" w:rsidR="009B74F9" w:rsidRDefault="00515748" w:rsidP="00B037B6">
      <w:pPr>
        <w:pStyle w:val="Estilo1"/>
        <w:tabs>
          <w:tab w:val="clear" w:pos="4489"/>
          <w:tab w:val="left" w:pos="-270"/>
        </w:tabs>
        <w:spacing w:line="276" w:lineRule="auto"/>
        <w:ind w:left="-270"/>
        <w:jc w:val="both"/>
        <w:rPr>
          <w:rFonts w:cs="Arial"/>
          <w:b w:val="0"/>
          <w:bCs w:val="0"/>
          <w:color w:val="FF0000"/>
          <w:sz w:val="20"/>
          <w:szCs w:val="20"/>
          <w:lang w:val="es-ES_tradnl"/>
        </w:rPr>
      </w:pPr>
      <w:r w:rsidRPr="000A4DDB">
        <w:rPr>
          <w:rFonts w:cs="Arial"/>
          <w:b w:val="0"/>
          <w:bCs w:val="0"/>
          <w:color w:val="000000" w:themeColor="text1"/>
          <w:sz w:val="20"/>
          <w:szCs w:val="20"/>
          <w:lang w:val="es-ES_tradnl"/>
        </w:rPr>
        <w:t xml:space="preserve">Establecer los lineamientos </w:t>
      </w:r>
      <w:r w:rsidR="009B74F9">
        <w:rPr>
          <w:rFonts w:cs="Arial"/>
          <w:b w:val="0"/>
          <w:bCs w:val="0"/>
          <w:color w:val="FF0000"/>
          <w:sz w:val="20"/>
          <w:szCs w:val="20"/>
          <w:lang w:val="es-ES_tradnl"/>
        </w:rPr>
        <w:t xml:space="preserve">por medio de los cuales el Área de Ventas deberá de conducirse una vez que su proceso de venta haya finalizado, </w:t>
      </w:r>
      <w:r w:rsidR="00BD44D7">
        <w:rPr>
          <w:rFonts w:cs="Arial"/>
          <w:b w:val="0"/>
          <w:bCs w:val="0"/>
          <w:color w:val="FF0000"/>
          <w:sz w:val="20"/>
          <w:szCs w:val="20"/>
          <w:lang w:val="es-ES_tradnl"/>
        </w:rPr>
        <w:t xml:space="preserve">lo anterior a efecto de garantizar </w:t>
      </w:r>
      <w:r w:rsidR="008E7629">
        <w:rPr>
          <w:rFonts w:cs="Arial"/>
          <w:b w:val="0"/>
          <w:bCs w:val="0"/>
          <w:color w:val="FF0000"/>
          <w:sz w:val="20"/>
          <w:szCs w:val="20"/>
          <w:lang w:val="es-ES_tradnl"/>
        </w:rPr>
        <w:t>jurídicamente el acuerdo</w:t>
      </w:r>
      <w:r w:rsidR="00A75C3C">
        <w:rPr>
          <w:rFonts w:cs="Arial"/>
          <w:b w:val="0"/>
          <w:bCs w:val="0"/>
          <w:color w:val="FF0000"/>
          <w:sz w:val="20"/>
          <w:szCs w:val="20"/>
          <w:lang w:val="es-ES_tradnl"/>
        </w:rPr>
        <w:t xml:space="preserve"> al que se haya llegado con el cliente para lo cual deberá de suscribirse un “Contrato de Promesa de Compra venta” el cual deberá de contener precio total, superficie en metros cuadrados del lote, cantidad de enganche, fechas y cantidades a pagar, </w:t>
      </w:r>
      <w:r w:rsidR="00D659F8">
        <w:rPr>
          <w:rFonts w:cs="Arial"/>
          <w:b w:val="0"/>
          <w:bCs w:val="0"/>
          <w:color w:val="FF0000"/>
          <w:sz w:val="20"/>
          <w:szCs w:val="20"/>
          <w:lang w:val="es-ES_tradnl"/>
        </w:rPr>
        <w:t>fecha de vencimiento de pagaré, tasa de interés anual, así como fecha de firma del acuerdo de voluntades.</w:t>
      </w:r>
    </w:p>
    <w:p w14:paraId="2F78BFA7" w14:textId="20FD1A96" w:rsidR="00FE6D79" w:rsidRDefault="00766952" w:rsidP="00B037B6">
      <w:pPr>
        <w:pStyle w:val="Estilo1"/>
        <w:numPr>
          <w:ilvl w:val="0"/>
          <w:numId w:val="1"/>
        </w:numPr>
        <w:tabs>
          <w:tab w:val="clear" w:pos="4489"/>
          <w:tab w:val="left" w:pos="-270"/>
        </w:tabs>
        <w:spacing w:line="276" w:lineRule="auto"/>
        <w:ind w:left="-540" w:firstLine="0"/>
        <w:rPr>
          <w:rFonts w:cs="Arial"/>
          <w:color w:val="000000" w:themeColor="text1"/>
          <w:sz w:val="20"/>
          <w:szCs w:val="20"/>
          <w:lang w:val="es-ES_tradnl"/>
        </w:rPr>
      </w:pPr>
      <w:bookmarkStart w:id="1" w:name="_Toc320626995"/>
      <w:bookmarkStart w:id="2" w:name="_Toc459791644"/>
      <w:r w:rsidRPr="008938E5">
        <w:rPr>
          <w:rFonts w:cs="Arial"/>
          <w:color w:val="000000" w:themeColor="text1"/>
          <w:sz w:val="20"/>
          <w:szCs w:val="20"/>
          <w:lang w:val="es-ES_tradnl"/>
        </w:rPr>
        <w:t>A</w:t>
      </w:r>
      <w:bookmarkEnd w:id="1"/>
      <w:bookmarkEnd w:id="2"/>
      <w:r w:rsidR="003C074F" w:rsidRPr="008938E5">
        <w:rPr>
          <w:rFonts w:cs="Arial"/>
          <w:color w:val="000000" w:themeColor="text1"/>
          <w:sz w:val="20"/>
          <w:szCs w:val="20"/>
          <w:lang w:val="es-ES_tradnl"/>
        </w:rPr>
        <w:t>lcan</w:t>
      </w:r>
      <w:r w:rsidR="00515748" w:rsidRPr="008938E5">
        <w:rPr>
          <w:rFonts w:cs="Arial"/>
          <w:color w:val="000000" w:themeColor="text1"/>
          <w:sz w:val="20"/>
          <w:szCs w:val="20"/>
          <w:lang w:val="es-ES_tradnl"/>
        </w:rPr>
        <w:t>ce</w:t>
      </w:r>
    </w:p>
    <w:p w14:paraId="28F19F72" w14:textId="77777777" w:rsidR="00493CA2" w:rsidRPr="00493CA2" w:rsidRDefault="00493CA2" w:rsidP="00493CA2">
      <w:pPr>
        <w:pStyle w:val="Estilo1"/>
        <w:tabs>
          <w:tab w:val="clear" w:pos="4489"/>
          <w:tab w:val="left" w:pos="-270"/>
        </w:tabs>
        <w:spacing w:line="276" w:lineRule="auto"/>
        <w:ind w:left="-540"/>
        <w:rPr>
          <w:rFonts w:cs="Arial"/>
          <w:color w:val="000000" w:themeColor="text1"/>
          <w:sz w:val="2"/>
          <w:szCs w:val="2"/>
          <w:lang w:val="es-ES_tradnl"/>
        </w:rPr>
      </w:pPr>
    </w:p>
    <w:p w14:paraId="100C0718" w14:textId="3C6DD468" w:rsidR="002F0FE2" w:rsidRDefault="002F0FE2" w:rsidP="002F0FE2">
      <w:pPr>
        <w:pStyle w:val="Prrafodelista"/>
        <w:numPr>
          <w:ilvl w:val="0"/>
          <w:numId w:val="13"/>
        </w:numPr>
        <w:spacing w:line="276" w:lineRule="auto"/>
        <w:rPr>
          <w:rFonts w:ascii="Arial" w:hAnsi="Arial" w:cs="Arial"/>
          <w:sz w:val="20"/>
          <w:szCs w:val="20"/>
          <w:lang w:val="es-ES_tradnl"/>
        </w:rPr>
      </w:pPr>
      <w:r>
        <w:rPr>
          <w:rFonts w:ascii="Arial" w:hAnsi="Arial" w:cs="Arial"/>
          <w:sz w:val="20"/>
          <w:szCs w:val="20"/>
          <w:lang w:val="es-ES_tradnl"/>
        </w:rPr>
        <w:t>Director General.</w:t>
      </w:r>
    </w:p>
    <w:p w14:paraId="02F81844" w14:textId="7848596E" w:rsidR="004E1CF4" w:rsidRDefault="00DD5708" w:rsidP="002F0FE2">
      <w:pPr>
        <w:pStyle w:val="Prrafodelista"/>
        <w:numPr>
          <w:ilvl w:val="0"/>
          <w:numId w:val="13"/>
        </w:numPr>
        <w:spacing w:line="276" w:lineRule="auto"/>
        <w:rPr>
          <w:rFonts w:ascii="Arial" w:hAnsi="Arial" w:cs="Arial"/>
          <w:sz w:val="20"/>
          <w:szCs w:val="20"/>
          <w:lang w:val="es-ES_tradnl"/>
        </w:rPr>
      </w:pPr>
      <w:r w:rsidRPr="008938E5">
        <w:rPr>
          <w:rFonts w:ascii="Arial" w:hAnsi="Arial" w:cs="Arial"/>
          <w:sz w:val="20"/>
          <w:szCs w:val="20"/>
          <w:lang w:val="es-ES_tradnl"/>
        </w:rPr>
        <w:t xml:space="preserve">Gerente de </w:t>
      </w:r>
      <w:r w:rsidR="002F0FE2">
        <w:rPr>
          <w:rFonts w:ascii="Arial" w:hAnsi="Arial" w:cs="Arial"/>
          <w:sz w:val="20"/>
          <w:szCs w:val="20"/>
          <w:lang w:val="es-ES_tradnl"/>
        </w:rPr>
        <w:t>Control Técnico.</w:t>
      </w:r>
    </w:p>
    <w:p w14:paraId="1D58C16C" w14:textId="65C4D0F3" w:rsidR="002F0FE2" w:rsidRDefault="002F0FE2" w:rsidP="002F0FE2">
      <w:pPr>
        <w:pStyle w:val="Prrafodelista"/>
        <w:numPr>
          <w:ilvl w:val="0"/>
          <w:numId w:val="13"/>
        </w:numPr>
        <w:spacing w:line="276" w:lineRule="auto"/>
        <w:rPr>
          <w:rFonts w:ascii="Arial" w:hAnsi="Arial" w:cs="Arial"/>
          <w:sz w:val="20"/>
          <w:szCs w:val="20"/>
          <w:lang w:val="es-ES_tradnl"/>
        </w:rPr>
      </w:pPr>
      <w:r>
        <w:rPr>
          <w:rFonts w:ascii="Arial" w:hAnsi="Arial" w:cs="Arial"/>
          <w:sz w:val="20"/>
          <w:szCs w:val="20"/>
          <w:lang w:val="es-ES_tradnl"/>
        </w:rPr>
        <w:t>Asistente de Dirección Comercial.</w:t>
      </w:r>
    </w:p>
    <w:p w14:paraId="165469B7" w14:textId="570CF33B" w:rsidR="002F0FE2" w:rsidRDefault="002F0FE2" w:rsidP="002F0FE2">
      <w:pPr>
        <w:pStyle w:val="Prrafodelista"/>
        <w:numPr>
          <w:ilvl w:val="0"/>
          <w:numId w:val="13"/>
        </w:numPr>
        <w:spacing w:line="276" w:lineRule="auto"/>
        <w:rPr>
          <w:rFonts w:ascii="Arial" w:hAnsi="Arial" w:cs="Arial"/>
          <w:sz w:val="20"/>
          <w:szCs w:val="20"/>
          <w:lang w:val="es-ES_tradnl"/>
        </w:rPr>
      </w:pPr>
      <w:r>
        <w:rPr>
          <w:rFonts w:ascii="Arial" w:hAnsi="Arial" w:cs="Arial"/>
          <w:sz w:val="20"/>
          <w:szCs w:val="20"/>
          <w:lang w:val="es-ES_tradnl"/>
        </w:rPr>
        <w:t>Gerente de Post Venta.</w:t>
      </w:r>
    </w:p>
    <w:p w14:paraId="26DBF401" w14:textId="5C7A6F46" w:rsidR="002F0FE2" w:rsidRDefault="002F0FE2" w:rsidP="002F0FE2">
      <w:pPr>
        <w:pStyle w:val="Prrafodelista"/>
        <w:numPr>
          <w:ilvl w:val="0"/>
          <w:numId w:val="13"/>
        </w:numPr>
        <w:spacing w:line="276" w:lineRule="auto"/>
        <w:rPr>
          <w:rFonts w:ascii="Arial" w:hAnsi="Arial" w:cs="Arial"/>
          <w:sz w:val="20"/>
          <w:szCs w:val="20"/>
          <w:lang w:val="es-ES_tradnl"/>
        </w:rPr>
      </w:pPr>
      <w:r>
        <w:rPr>
          <w:rFonts w:ascii="Arial" w:hAnsi="Arial" w:cs="Arial"/>
          <w:sz w:val="20"/>
          <w:szCs w:val="20"/>
          <w:lang w:val="es-ES_tradnl"/>
        </w:rPr>
        <w:t>Gerente Legal.</w:t>
      </w:r>
    </w:p>
    <w:p w14:paraId="600BB3EF" w14:textId="5A8E5422" w:rsidR="002F0FE2" w:rsidRPr="008938E5" w:rsidRDefault="002F0FE2" w:rsidP="002F0FE2">
      <w:pPr>
        <w:pStyle w:val="Prrafodelista"/>
        <w:numPr>
          <w:ilvl w:val="0"/>
          <w:numId w:val="13"/>
        </w:numPr>
        <w:spacing w:line="276" w:lineRule="auto"/>
        <w:rPr>
          <w:rFonts w:ascii="Arial" w:hAnsi="Arial" w:cs="Arial"/>
          <w:sz w:val="20"/>
          <w:szCs w:val="20"/>
          <w:lang w:val="es-ES_tradnl"/>
        </w:rPr>
      </w:pPr>
      <w:r>
        <w:rPr>
          <w:rFonts w:ascii="Arial" w:hAnsi="Arial" w:cs="Arial"/>
          <w:sz w:val="20"/>
          <w:szCs w:val="20"/>
          <w:lang w:val="es-ES_tradnl"/>
        </w:rPr>
        <w:t>Asistente Legal.</w:t>
      </w:r>
    </w:p>
    <w:p w14:paraId="5FF5AC74" w14:textId="52C8F8E7" w:rsidR="00B037B6" w:rsidRDefault="003C074F" w:rsidP="00B037B6">
      <w:pPr>
        <w:pStyle w:val="Estilo1"/>
        <w:numPr>
          <w:ilvl w:val="0"/>
          <w:numId w:val="1"/>
        </w:numPr>
        <w:tabs>
          <w:tab w:val="clear" w:pos="4489"/>
          <w:tab w:val="left" w:pos="-270"/>
        </w:tabs>
        <w:spacing w:line="276" w:lineRule="auto"/>
        <w:ind w:left="-540" w:firstLine="0"/>
        <w:rPr>
          <w:rFonts w:cs="Arial"/>
          <w:color w:val="000000" w:themeColor="text1"/>
          <w:sz w:val="20"/>
          <w:szCs w:val="20"/>
          <w:lang w:val="es-ES_tradnl"/>
        </w:rPr>
      </w:pPr>
      <w:r w:rsidRPr="008938E5">
        <w:rPr>
          <w:rFonts w:cs="Arial"/>
          <w:color w:val="000000" w:themeColor="text1"/>
          <w:sz w:val="20"/>
          <w:szCs w:val="20"/>
          <w:lang w:val="es-ES_tradnl"/>
        </w:rPr>
        <w:t xml:space="preserve">Definiciones y </w:t>
      </w:r>
      <w:r w:rsidR="00901778" w:rsidRPr="008938E5">
        <w:rPr>
          <w:rFonts w:cs="Arial"/>
          <w:color w:val="000000" w:themeColor="text1"/>
          <w:sz w:val="20"/>
          <w:szCs w:val="20"/>
          <w:lang w:val="es-ES_tradnl"/>
        </w:rPr>
        <w:t>A</w:t>
      </w:r>
      <w:r w:rsidRPr="008938E5">
        <w:rPr>
          <w:rFonts w:cs="Arial"/>
          <w:color w:val="000000" w:themeColor="text1"/>
          <w:sz w:val="20"/>
          <w:szCs w:val="20"/>
          <w:lang w:val="es-ES_tradnl"/>
        </w:rPr>
        <w:t xml:space="preserve">breviaturas </w:t>
      </w:r>
      <w:r w:rsidR="00ED453A" w:rsidRPr="008938E5">
        <w:rPr>
          <w:rFonts w:cs="Arial"/>
          <w:color w:val="000000" w:themeColor="text1"/>
          <w:sz w:val="20"/>
          <w:szCs w:val="20"/>
          <w:lang w:val="es-ES_tradnl"/>
        </w:rPr>
        <w:t xml:space="preserve"> </w:t>
      </w:r>
    </w:p>
    <w:p w14:paraId="0301A677" w14:textId="77777777" w:rsidR="00493CA2" w:rsidRPr="00493CA2" w:rsidRDefault="00493CA2" w:rsidP="00493CA2">
      <w:pPr>
        <w:pStyle w:val="Estilo1"/>
        <w:tabs>
          <w:tab w:val="clear" w:pos="4489"/>
          <w:tab w:val="left" w:pos="-270"/>
        </w:tabs>
        <w:spacing w:line="276" w:lineRule="auto"/>
        <w:ind w:left="-540"/>
        <w:rPr>
          <w:rFonts w:cs="Arial"/>
          <w:color w:val="000000" w:themeColor="text1"/>
          <w:sz w:val="2"/>
          <w:szCs w:val="2"/>
          <w:lang w:val="es-ES_tradnl"/>
        </w:rPr>
      </w:pPr>
    </w:p>
    <w:p w14:paraId="1FB5398C" w14:textId="5C61EEC8" w:rsidR="00B037B6" w:rsidRPr="008942AC" w:rsidRDefault="00646C78" w:rsidP="00646C78">
      <w:pPr>
        <w:pStyle w:val="Prrafodelista"/>
        <w:numPr>
          <w:ilvl w:val="0"/>
          <w:numId w:val="26"/>
        </w:numPr>
        <w:jc w:val="both"/>
        <w:rPr>
          <w:sz w:val="21"/>
          <w:szCs w:val="21"/>
          <w:lang w:val="es-MX"/>
        </w:rPr>
      </w:pPr>
      <w:r w:rsidRPr="008942AC">
        <w:rPr>
          <w:rFonts w:ascii="Arial" w:hAnsi="Arial" w:cs="Arial"/>
          <w:sz w:val="20"/>
          <w:szCs w:val="20"/>
          <w:lang w:val="es-ES_tradnl"/>
        </w:rPr>
        <w:t>N/A</w:t>
      </w:r>
    </w:p>
    <w:p w14:paraId="11D936C0" w14:textId="144182F1" w:rsidR="00BD72AF" w:rsidRPr="008938E5" w:rsidRDefault="00BD72AF" w:rsidP="00B037B6">
      <w:pPr>
        <w:pStyle w:val="Estilo1"/>
        <w:numPr>
          <w:ilvl w:val="0"/>
          <w:numId w:val="1"/>
        </w:numPr>
        <w:tabs>
          <w:tab w:val="clear" w:pos="4489"/>
          <w:tab w:val="left" w:pos="-270"/>
        </w:tabs>
        <w:spacing w:line="276" w:lineRule="auto"/>
        <w:ind w:left="-540" w:firstLine="0"/>
        <w:rPr>
          <w:rFonts w:cs="Arial"/>
          <w:color w:val="000000" w:themeColor="text1"/>
          <w:sz w:val="20"/>
          <w:szCs w:val="20"/>
          <w:lang w:val="es-ES_tradnl"/>
        </w:rPr>
      </w:pPr>
      <w:r w:rsidRPr="008938E5">
        <w:rPr>
          <w:rFonts w:cs="Arial"/>
          <w:color w:val="000000" w:themeColor="text1"/>
          <w:sz w:val="20"/>
          <w:szCs w:val="20"/>
          <w:lang w:val="es-ES_tradnl"/>
        </w:rPr>
        <w:t xml:space="preserve">Responsabilidades </w:t>
      </w:r>
    </w:p>
    <w:p w14:paraId="3049142B" w14:textId="6B3BAE4B" w:rsidR="000B062D" w:rsidRDefault="004F5D77" w:rsidP="005C7640">
      <w:pPr>
        <w:pStyle w:val="Estilo1"/>
        <w:numPr>
          <w:ilvl w:val="0"/>
          <w:numId w:val="25"/>
        </w:numPr>
        <w:tabs>
          <w:tab w:val="clear" w:pos="4489"/>
          <w:tab w:val="left" w:pos="-270"/>
        </w:tabs>
        <w:spacing w:line="276" w:lineRule="auto"/>
        <w:jc w:val="both"/>
        <w:rPr>
          <w:rFonts w:cs="Arial"/>
          <w:b w:val="0"/>
          <w:bCs w:val="0"/>
          <w:color w:val="000000" w:themeColor="text1"/>
          <w:sz w:val="20"/>
          <w:szCs w:val="20"/>
          <w:lang w:val="es-ES_tradnl"/>
        </w:rPr>
      </w:pPr>
      <w:r>
        <w:rPr>
          <w:rFonts w:cs="Arial"/>
          <w:b w:val="0"/>
          <w:bCs w:val="0"/>
          <w:color w:val="000000" w:themeColor="text1"/>
          <w:sz w:val="20"/>
          <w:szCs w:val="20"/>
          <w:lang w:val="es-ES_tradnl"/>
        </w:rPr>
        <w:t>Es responsabilidad del Gerente de Control Técnico el mantener actualizado el inventario de Lotes en la plataforma de SAARI conforme lo establecido en el Master Plan.</w:t>
      </w:r>
    </w:p>
    <w:p w14:paraId="50D78ECC" w14:textId="77777777" w:rsidR="007F4CD9" w:rsidRDefault="007F4CD9" w:rsidP="005C7640">
      <w:pPr>
        <w:jc w:val="both"/>
        <w:rPr>
          <w:rFonts w:ascii="Arial" w:hAnsi="Arial" w:cs="Arial"/>
          <w:color w:val="000000" w:themeColor="text1"/>
          <w:kern w:val="32"/>
          <w:sz w:val="20"/>
          <w:szCs w:val="20"/>
          <w:lang w:val="es-ES_tradnl" w:eastAsia="x-none"/>
        </w:rPr>
      </w:pPr>
    </w:p>
    <w:p w14:paraId="5B3DC4D0" w14:textId="48276908" w:rsidR="007F4CD9" w:rsidRPr="007F4CD9" w:rsidRDefault="007F4CD9" w:rsidP="005C7640">
      <w:pPr>
        <w:pStyle w:val="Prrafodelista"/>
        <w:numPr>
          <w:ilvl w:val="0"/>
          <w:numId w:val="25"/>
        </w:numPr>
        <w:jc w:val="both"/>
        <w:rPr>
          <w:rFonts w:ascii="Arial" w:hAnsi="Arial" w:cs="Arial"/>
          <w:color w:val="000000" w:themeColor="text1"/>
          <w:kern w:val="32"/>
          <w:sz w:val="20"/>
          <w:szCs w:val="20"/>
          <w:lang w:val="es-ES_tradnl" w:eastAsia="x-none"/>
        </w:rPr>
      </w:pPr>
      <w:r w:rsidRPr="007F4CD9">
        <w:rPr>
          <w:rFonts w:ascii="Arial" w:hAnsi="Arial" w:cs="Arial"/>
          <w:color w:val="000000" w:themeColor="text1"/>
          <w:kern w:val="32"/>
          <w:sz w:val="20"/>
          <w:szCs w:val="20"/>
          <w:lang w:val="es-ES_tradnl" w:eastAsia="x-none"/>
        </w:rPr>
        <w:t xml:space="preserve">El Departamento de Ventas es el responsable de informar vía correo electrónico los lotes vendidos o apartados los días </w:t>
      </w:r>
      <w:r w:rsidR="00646C78">
        <w:rPr>
          <w:rFonts w:ascii="Arial" w:hAnsi="Arial" w:cs="Arial"/>
          <w:color w:val="000000" w:themeColor="text1"/>
          <w:kern w:val="32"/>
          <w:sz w:val="20"/>
          <w:szCs w:val="20"/>
          <w:lang w:val="es-ES_tradnl" w:eastAsia="x-none"/>
        </w:rPr>
        <w:t>l</w:t>
      </w:r>
      <w:r w:rsidRPr="007F4CD9">
        <w:rPr>
          <w:rFonts w:ascii="Arial" w:hAnsi="Arial" w:cs="Arial"/>
          <w:color w:val="000000" w:themeColor="text1"/>
          <w:kern w:val="32"/>
          <w:sz w:val="20"/>
          <w:szCs w:val="20"/>
          <w:lang w:val="es-ES_tradnl" w:eastAsia="x-none"/>
        </w:rPr>
        <w:t xml:space="preserve">unes a la 1:00pm y </w:t>
      </w:r>
      <w:r w:rsidR="00646C78" w:rsidRPr="007F4CD9">
        <w:rPr>
          <w:rFonts w:ascii="Arial" w:hAnsi="Arial" w:cs="Arial"/>
          <w:color w:val="000000" w:themeColor="text1"/>
          <w:kern w:val="32"/>
          <w:sz w:val="20"/>
          <w:szCs w:val="20"/>
          <w:lang w:val="es-ES_tradnl" w:eastAsia="x-none"/>
        </w:rPr>
        <w:t>jueves</w:t>
      </w:r>
      <w:r w:rsidRPr="007F4CD9">
        <w:rPr>
          <w:rFonts w:ascii="Arial" w:hAnsi="Arial" w:cs="Arial"/>
          <w:color w:val="000000" w:themeColor="text1"/>
          <w:kern w:val="32"/>
          <w:sz w:val="20"/>
          <w:szCs w:val="20"/>
          <w:lang w:val="es-ES_tradnl" w:eastAsia="x-none"/>
        </w:rPr>
        <w:t xml:space="preserve"> a las 5:00pm de cada semana.</w:t>
      </w:r>
    </w:p>
    <w:p w14:paraId="6B9A5FF7" w14:textId="290DA670" w:rsidR="004F5D77" w:rsidRDefault="007F4CD9" w:rsidP="005C7640">
      <w:pPr>
        <w:pStyle w:val="Estilo1"/>
        <w:numPr>
          <w:ilvl w:val="0"/>
          <w:numId w:val="25"/>
        </w:numPr>
        <w:tabs>
          <w:tab w:val="clear" w:pos="4489"/>
          <w:tab w:val="left" w:pos="-270"/>
        </w:tabs>
        <w:spacing w:line="276" w:lineRule="auto"/>
        <w:jc w:val="both"/>
        <w:rPr>
          <w:rFonts w:cs="Arial"/>
          <w:b w:val="0"/>
          <w:bCs w:val="0"/>
          <w:color w:val="000000" w:themeColor="text1"/>
          <w:sz w:val="20"/>
          <w:szCs w:val="20"/>
          <w:lang w:val="es-MX"/>
        </w:rPr>
      </w:pPr>
      <w:r>
        <w:rPr>
          <w:rFonts w:cs="Arial"/>
          <w:b w:val="0"/>
          <w:bCs w:val="0"/>
          <w:color w:val="000000" w:themeColor="text1"/>
          <w:sz w:val="20"/>
          <w:szCs w:val="20"/>
          <w:lang w:val="es-MX"/>
        </w:rPr>
        <w:t>Es responsabilidad de Asistente de Direccion Comercial elaborar y enviar los contrato al Departamento Legal con el expediente completo para su seguimiento.</w:t>
      </w:r>
    </w:p>
    <w:p w14:paraId="18A3387A" w14:textId="77777777" w:rsidR="007F4CD9" w:rsidRDefault="007F4CD9" w:rsidP="005C7640">
      <w:pPr>
        <w:pStyle w:val="Prrafodelista"/>
        <w:jc w:val="both"/>
        <w:rPr>
          <w:rFonts w:ascii="Arial" w:hAnsi="Arial" w:cs="Arial"/>
          <w:color w:val="000000" w:themeColor="text1"/>
          <w:kern w:val="32"/>
          <w:sz w:val="20"/>
          <w:szCs w:val="20"/>
          <w:lang w:val="es-MX" w:eastAsia="x-none"/>
        </w:rPr>
      </w:pPr>
    </w:p>
    <w:p w14:paraId="77B93958" w14:textId="276995C4" w:rsidR="007F4CD9" w:rsidRPr="007F4CD9" w:rsidRDefault="007F4CD9" w:rsidP="005C7640">
      <w:pPr>
        <w:pStyle w:val="Prrafodelista"/>
        <w:numPr>
          <w:ilvl w:val="0"/>
          <w:numId w:val="25"/>
        </w:numPr>
        <w:jc w:val="both"/>
        <w:rPr>
          <w:rFonts w:ascii="Arial" w:hAnsi="Arial" w:cs="Arial"/>
          <w:color w:val="000000" w:themeColor="text1"/>
          <w:kern w:val="32"/>
          <w:sz w:val="20"/>
          <w:szCs w:val="20"/>
          <w:lang w:val="es-MX" w:eastAsia="x-none"/>
        </w:rPr>
      </w:pPr>
      <w:r>
        <w:rPr>
          <w:rFonts w:ascii="Arial" w:hAnsi="Arial" w:cs="Arial"/>
          <w:color w:val="000000" w:themeColor="text1"/>
          <w:kern w:val="32"/>
          <w:sz w:val="20"/>
          <w:szCs w:val="20"/>
          <w:lang w:val="es-MX" w:eastAsia="x-none"/>
        </w:rPr>
        <w:t>Gerente de Post Venta s</w:t>
      </w:r>
      <w:r w:rsidRPr="007F4CD9">
        <w:rPr>
          <w:rFonts w:ascii="Arial" w:hAnsi="Arial" w:cs="Arial"/>
          <w:color w:val="000000" w:themeColor="text1"/>
          <w:kern w:val="32"/>
          <w:sz w:val="20"/>
          <w:szCs w:val="20"/>
          <w:lang w:val="es-MX" w:eastAsia="x-none"/>
        </w:rPr>
        <w:t>e coordina con el departamento de Área Técnica e Infraestructura para hacer la entrega física del terreno en la fecha acordada con el propietario 15 dias despues de registrada la venta</w:t>
      </w:r>
      <w:r>
        <w:rPr>
          <w:rFonts w:ascii="Arial" w:hAnsi="Arial" w:cs="Arial"/>
          <w:color w:val="000000" w:themeColor="text1"/>
          <w:kern w:val="32"/>
          <w:sz w:val="20"/>
          <w:szCs w:val="20"/>
          <w:lang w:val="es-MX" w:eastAsia="x-none"/>
        </w:rPr>
        <w:t xml:space="preserve"> y generar el Acta de Inspeccion correspondiente.</w:t>
      </w:r>
    </w:p>
    <w:p w14:paraId="449E0C82" w14:textId="77777777" w:rsidR="00646C78" w:rsidRDefault="00646C78" w:rsidP="005C7640">
      <w:pPr>
        <w:jc w:val="both"/>
        <w:rPr>
          <w:rFonts w:ascii="Arial" w:hAnsi="Arial" w:cs="Arial"/>
          <w:color w:val="000000" w:themeColor="text1"/>
          <w:kern w:val="32"/>
          <w:sz w:val="20"/>
          <w:szCs w:val="20"/>
          <w:lang w:eastAsia="x-none"/>
        </w:rPr>
      </w:pPr>
    </w:p>
    <w:p w14:paraId="72C05770" w14:textId="0947B90A" w:rsidR="00646C78" w:rsidRPr="00646C78" w:rsidRDefault="00646C78" w:rsidP="005C7640">
      <w:pPr>
        <w:pStyle w:val="Prrafodelista"/>
        <w:numPr>
          <w:ilvl w:val="0"/>
          <w:numId w:val="25"/>
        </w:numPr>
        <w:jc w:val="both"/>
        <w:rPr>
          <w:rFonts w:ascii="Arial" w:hAnsi="Arial" w:cs="Arial"/>
          <w:color w:val="000000" w:themeColor="text1"/>
          <w:kern w:val="32"/>
          <w:sz w:val="20"/>
          <w:szCs w:val="20"/>
          <w:lang w:eastAsia="x-none"/>
        </w:rPr>
      </w:pPr>
      <w:r w:rsidRPr="00646C78">
        <w:rPr>
          <w:rFonts w:ascii="Arial" w:hAnsi="Arial" w:cs="Arial"/>
          <w:color w:val="000000" w:themeColor="text1"/>
          <w:kern w:val="32"/>
          <w:sz w:val="20"/>
          <w:szCs w:val="20"/>
          <w:lang w:val="es-MX" w:eastAsia="x-none"/>
        </w:rPr>
        <w:t xml:space="preserve">Gerente Legal en coordinacion con Cobranza </w:t>
      </w:r>
      <w:r w:rsidRPr="00646C78">
        <w:rPr>
          <w:rFonts w:ascii="Arial" w:hAnsi="Arial" w:cs="Arial"/>
          <w:color w:val="000000" w:themeColor="text1"/>
          <w:kern w:val="32"/>
          <w:sz w:val="20"/>
          <w:szCs w:val="20"/>
          <w:lang w:eastAsia="x-none"/>
        </w:rPr>
        <w:t xml:space="preserve">verifican el pago del 15% del valor total del lote y se genera el expediente </w:t>
      </w:r>
      <w:r>
        <w:rPr>
          <w:rFonts w:ascii="Arial" w:hAnsi="Arial" w:cs="Arial"/>
          <w:color w:val="000000" w:themeColor="text1"/>
          <w:kern w:val="32"/>
          <w:sz w:val="20"/>
          <w:szCs w:val="20"/>
          <w:lang w:eastAsia="x-none"/>
        </w:rPr>
        <w:t xml:space="preserve">para posterior hacer </w:t>
      </w:r>
      <w:proofErr w:type="spellStart"/>
      <w:r>
        <w:rPr>
          <w:rFonts w:ascii="Arial" w:hAnsi="Arial" w:cs="Arial"/>
          <w:color w:val="000000" w:themeColor="text1"/>
          <w:kern w:val="32"/>
          <w:sz w:val="20"/>
          <w:szCs w:val="20"/>
          <w:lang w:eastAsia="x-none"/>
        </w:rPr>
        <w:t>el</w:t>
      </w:r>
      <w:proofErr w:type="spellEnd"/>
      <w:r>
        <w:rPr>
          <w:rFonts w:ascii="Arial" w:hAnsi="Arial" w:cs="Arial"/>
          <w:color w:val="000000" w:themeColor="text1"/>
          <w:kern w:val="32"/>
          <w:sz w:val="20"/>
          <w:szCs w:val="20"/>
          <w:lang w:eastAsia="x-none"/>
        </w:rPr>
        <w:t xml:space="preserve"> envió</w:t>
      </w:r>
      <w:r w:rsidRPr="00646C78">
        <w:rPr>
          <w:rFonts w:ascii="Arial" w:hAnsi="Arial" w:cs="Arial"/>
          <w:color w:val="000000" w:themeColor="text1"/>
          <w:kern w:val="32"/>
          <w:sz w:val="20"/>
          <w:szCs w:val="20"/>
          <w:lang w:eastAsia="x-none"/>
        </w:rPr>
        <w:t xml:space="preserve"> </w:t>
      </w:r>
      <w:r>
        <w:rPr>
          <w:rFonts w:ascii="Arial" w:hAnsi="Arial" w:cs="Arial"/>
          <w:color w:val="000000" w:themeColor="text1"/>
          <w:kern w:val="32"/>
          <w:sz w:val="20"/>
          <w:szCs w:val="20"/>
          <w:lang w:eastAsia="x-none"/>
        </w:rPr>
        <w:t>a</w:t>
      </w:r>
      <w:r w:rsidRPr="00646C78">
        <w:rPr>
          <w:rFonts w:ascii="Arial" w:hAnsi="Arial" w:cs="Arial"/>
          <w:color w:val="000000" w:themeColor="text1"/>
          <w:kern w:val="32"/>
          <w:sz w:val="20"/>
          <w:szCs w:val="20"/>
          <w:lang w:eastAsia="x-none"/>
        </w:rPr>
        <w:t xml:space="preserve"> Dirección General para su firma y </w:t>
      </w:r>
      <w:r>
        <w:rPr>
          <w:rFonts w:ascii="Arial" w:hAnsi="Arial" w:cs="Arial"/>
          <w:color w:val="000000" w:themeColor="text1"/>
          <w:kern w:val="32"/>
          <w:sz w:val="20"/>
          <w:szCs w:val="20"/>
          <w:lang w:eastAsia="x-none"/>
        </w:rPr>
        <w:t>citar al propietario para la entrega.</w:t>
      </w:r>
    </w:p>
    <w:p w14:paraId="0D3D9FE7" w14:textId="77777777" w:rsidR="00646C78" w:rsidRPr="00646C78" w:rsidRDefault="00646C78" w:rsidP="005C7640">
      <w:pPr>
        <w:pStyle w:val="Prrafodelista"/>
        <w:jc w:val="both"/>
        <w:rPr>
          <w:rFonts w:ascii="Arial" w:hAnsi="Arial" w:cs="Arial"/>
          <w:color w:val="000000" w:themeColor="text1"/>
          <w:kern w:val="32"/>
          <w:sz w:val="20"/>
          <w:szCs w:val="20"/>
          <w:lang w:val="es-ES_tradnl" w:eastAsia="x-none"/>
        </w:rPr>
      </w:pPr>
    </w:p>
    <w:p w14:paraId="7F2BEF98" w14:textId="641F2294" w:rsidR="00B06737" w:rsidRPr="00646C78" w:rsidRDefault="00646C78" w:rsidP="005C7640">
      <w:pPr>
        <w:pStyle w:val="Prrafodelista"/>
        <w:numPr>
          <w:ilvl w:val="0"/>
          <w:numId w:val="25"/>
        </w:numPr>
        <w:jc w:val="both"/>
        <w:rPr>
          <w:rFonts w:ascii="Arial" w:hAnsi="Arial" w:cs="Arial"/>
          <w:color w:val="000000" w:themeColor="text1"/>
          <w:kern w:val="32"/>
          <w:sz w:val="20"/>
          <w:szCs w:val="20"/>
          <w:lang w:val="es-ES_tradnl" w:eastAsia="x-none"/>
        </w:rPr>
      </w:pPr>
      <w:r>
        <w:rPr>
          <w:rFonts w:ascii="Arial" w:hAnsi="Arial" w:cs="Arial"/>
          <w:color w:val="000000" w:themeColor="text1"/>
          <w:kern w:val="32"/>
          <w:sz w:val="20"/>
          <w:szCs w:val="20"/>
          <w:lang w:val="es-ES_tradnl" w:eastAsia="x-none"/>
        </w:rPr>
        <w:t xml:space="preserve">Asistente Legal </w:t>
      </w:r>
      <w:r w:rsidRPr="00BF666F">
        <w:rPr>
          <w:rFonts w:ascii="Arial" w:hAnsi="Arial" w:cs="Arial"/>
          <w:color w:val="000000" w:themeColor="text1"/>
          <w:kern w:val="32"/>
          <w:sz w:val="20"/>
          <w:szCs w:val="20"/>
          <w:lang w:val="es-ES_tradnl" w:eastAsia="x-none"/>
        </w:rPr>
        <w:t xml:space="preserve">escanea la información de propietario y </w:t>
      </w:r>
      <w:r>
        <w:rPr>
          <w:rFonts w:ascii="Arial" w:hAnsi="Arial" w:cs="Arial"/>
          <w:color w:val="000000" w:themeColor="text1"/>
          <w:kern w:val="32"/>
          <w:sz w:val="20"/>
          <w:szCs w:val="20"/>
          <w:lang w:eastAsia="x-none"/>
        </w:rPr>
        <w:t xml:space="preserve">el expediente del contrato y </w:t>
      </w:r>
      <w:r w:rsidRPr="00BF666F">
        <w:rPr>
          <w:rFonts w:ascii="Arial" w:hAnsi="Arial" w:cs="Arial"/>
          <w:color w:val="000000" w:themeColor="text1"/>
          <w:kern w:val="32"/>
          <w:sz w:val="20"/>
          <w:szCs w:val="20"/>
          <w:lang w:val="es-ES_tradnl" w:eastAsia="x-none"/>
        </w:rPr>
        <w:t xml:space="preserve">se carga en Drive en la carpeta correspondiente al lote asignado. Para el resguardo físico se </w:t>
      </w:r>
      <w:r>
        <w:rPr>
          <w:rFonts w:ascii="Arial" w:hAnsi="Arial" w:cs="Arial"/>
          <w:color w:val="000000" w:themeColor="text1"/>
          <w:kern w:val="32"/>
          <w:sz w:val="20"/>
          <w:szCs w:val="20"/>
          <w:lang w:val="es-ES_tradnl" w:eastAsia="x-none"/>
        </w:rPr>
        <w:t xml:space="preserve">archiva </w:t>
      </w:r>
      <w:r>
        <w:rPr>
          <w:rFonts w:ascii="Arial" w:hAnsi="Arial" w:cs="Arial"/>
          <w:color w:val="000000" w:themeColor="text1"/>
          <w:kern w:val="32"/>
          <w:sz w:val="20"/>
          <w:szCs w:val="20"/>
          <w:lang w:val="es-ES_tradnl" w:eastAsia="x-none"/>
        </w:rPr>
        <w:lastRenderedPageBreak/>
        <w:t>una copia en Oficinas Corporativas y otra en Rancho Tecate</w:t>
      </w:r>
      <w:r w:rsidRPr="00BF666F">
        <w:rPr>
          <w:rFonts w:ascii="Arial" w:hAnsi="Arial" w:cs="Arial"/>
          <w:color w:val="000000" w:themeColor="text1"/>
          <w:kern w:val="32"/>
          <w:sz w:val="20"/>
          <w:szCs w:val="20"/>
          <w:lang w:val="es-ES_tradnl" w:eastAsia="x-none"/>
        </w:rPr>
        <w:t xml:space="preserve"> una vez que se cuente con ambas firmas.</w:t>
      </w:r>
    </w:p>
    <w:p w14:paraId="0465CC12" w14:textId="66D8BB8B" w:rsidR="002D5725" w:rsidRPr="008938E5" w:rsidRDefault="00B574B3" w:rsidP="00B037B6">
      <w:pPr>
        <w:pStyle w:val="Estilo1"/>
        <w:numPr>
          <w:ilvl w:val="0"/>
          <w:numId w:val="1"/>
        </w:numPr>
        <w:tabs>
          <w:tab w:val="clear" w:pos="4489"/>
          <w:tab w:val="left" w:pos="-270"/>
        </w:tabs>
        <w:spacing w:line="276" w:lineRule="auto"/>
        <w:ind w:left="-540" w:firstLine="0"/>
        <w:jc w:val="both"/>
        <w:rPr>
          <w:rFonts w:cs="Arial"/>
          <w:color w:val="000000" w:themeColor="text1"/>
          <w:sz w:val="20"/>
          <w:szCs w:val="20"/>
          <w:lang w:val="es-ES_tradnl"/>
        </w:rPr>
      </w:pPr>
      <w:r w:rsidRPr="008938E5">
        <w:rPr>
          <w:rFonts w:cs="Arial"/>
          <w:color w:val="000000" w:themeColor="text1"/>
          <w:sz w:val="20"/>
          <w:szCs w:val="20"/>
          <w:lang w:val="es-ES_tradnl"/>
        </w:rPr>
        <w:t>Metodología</w:t>
      </w:r>
      <w:r w:rsidR="00A43341" w:rsidRPr="008938E5">
        <w:rPr>
          <w:rFonts w:cs="Arial"/>
          <w:color w:val="000000" w:themeColor="text1"/>
          <w:sz w:val="20"/>
          <w:szCs w:val="20"/>
          <w:lang w:val="es-ES_tradnl"/>
        </w:rPr>
        <w:t xml:space="preserve"> </w:t>
      </w:r>
    </w:p>
    <w:p w14:paraId="55093167" w14:textId="78997EBB" w:rsidR="00591600" w:rsidRPr="00591600" w:rsidRDefault="002F0FE2" w:rsidP="00591600">
      <w:pPr>
        <w:pStyle w:val="Estilo1"/>
        <w:numPr>
          <w:ilvl w:val="1"/>
          <w:numId w:val="1"/>
        </w:numPr>
        <w:tabs>
          <w:tab w:val="clear" w:pos="4489"/>
          <w:tab w:val="left" w:pos="-270"/>
        </w:tabs>
        <w:spacing w:line="276" w:lineRule="auto"/>
        <w:jc w:val="center"/>
        <w:rPr>
          <w:rFonts w:cs="Arial"/>
          <w:color w:val="000000" w:themeColor="text1"/>
          <w:sz w:val="20"/>
          <w:szCs w:val="20"/>
          <w:lang w:val="es-ES_tradnl"/>
        </w:rPr>
      </w:pPr>
      <w:r>
        <w:rPr>
          <w:rFonts w:cs="Arial"/>
          <w:color w:val="000000" w:themeColor="text1"/>
          <w:sz w:val="20"/>
          <w:szCs w:val="20"/>
          <w:lang w:val="es-ES_tradnl"/>
        </w:rPr>
        <w:t>Validación de Disponibilidad de Lotes SAARI Vs MasterPlan:</w:t>
      </w:r>
    </w:p>
    <w:p w14:paraId="120E6792" w14:textId="77777777" w:rsidR="00591600" w:rsidRDefault="00591600" w:rsidP="00591600">
      <w:pPr>
        <w:pStyle w:val="Ttulo"/>
        <w:tabs>
          <w:tab w:val="left" w:pos="6840"/>
        </w:tabs>
        <w:jc w:val="both"/>
        <w:rPr>
          <w:rFonts w:cs="Arial"/>
          <w:color w:val="000000" w:themeColor="text1"/>
          <w:sz w:val="20"/>
        </w:rPr>
      </w:pPr>
    </w:p>
    <w:p w14:paraId="5D31D464" w14:textId="339FBC7A" w:rsidR="00591600" w:rsidRPr="00BB7D5D" w:rsidRDefault="00591600" w:rsidP="00591600">
      <w:pPr>
        <w:pStyle w:val="Ttulo"/>
        <w:tabs>
          <w:tab w:val="left" w:pos="6840"/>
        </w:tabs>
        <w:jc w:val="both"/>
        <w:rPr>
          <w:rFonts w:cs="Arial"/>
          <w:color w:val="000000" w:themeColor="text1"/>
          <w:sz w:val="20"/>
        </w:rPr>
      </w:pPr>
      <w:r w:rsidRPr="00BB7D5D">
        <w:rPr>
          <w:rFonts w:cs="Arial"/>
          <w:color w:val="000000" w:themeColor="text1"/>
          <w:sz w:val="20"/>
        </w:rPr>
        <w:t>Alta de Lotes en Sistema:</w:t>
      </w:r>
    </w:p>
    <w:p w14:paraId="5BADE9AD" w14:textId="77777777" w:rsidR="00591600" w:rsidRDefault="00591600" w:rsidP="00591600">
      <w:pPr>
        <w:pStyle w:val="Ttulo"/>
        <w:tabs>
          <w:tab w:val="left" w:pos="6840"/>
        </w:tabs>
        <w:jc w:val="both"/>
        <w:rPr>
          <w:rFonts w:cs="Arial"/>
          <w:b w:val="0"/>
          <w:color w:val="000000" w:themeColor="text1"/>
          <w:sz w:val="20"/>
        </w:rPr>
      </w:pPr>
    </w:p>
    <w:p w14:paraId="39EA7A86" w14:textId="4536D506" w:rsidR="00591600" w:rsidRDefault="00591600" w:rsidP="00591600">
      <w:pPr>
        <w:pStyle w:val="Ttulo"/>
        <w:tabs>
          <w:tab w:val="left" w:pos="6840"/>
        </w:tabs>
        <w:jc w:val="both"/>
        <w:rPr>
          <w:rFonts w:cs="Arial"/>
          <w:b w:val="0"/>
          <w:color w:val="000000" w:themeColor="text1"/>
          <w:sz w:val="20"/>
        </w:rPr>
      </w:pPr>
      <w:r>
        <w:rPr>
          <w:rFonts w:cs="Arial"/>
          <w:b w:val="0"/>
          <w:color w:val="000000" w:themeColor="text1"/>
          <w:sz w:val="20"/>
        </w:rPr>
        <w:t xml:space="preserve">Una vez actualizado el </w:t>
      </w:r>
      <w:r w:rsidRPr="005C7640">
        <w:rPr>
          <w:rFonts w:cs="Arial"/>
          <w:bCs/>
          <w:color w:val="000000" w:themeColor="text1"/>
          <w:sz w:val="20"/>
        </w:rPr>
        <w:t>Plano de Ventas</w:t>
      </w:r>
      <w:r>
        <w:rPr>
          <w:rFonts w:cs="Arial"/>
          <w:b w:val="0"/>
          <w:color w:val="000000" w:themeColor="text1"/>
          <w:sz w:val="20"/>
        </w:rPr>
        <w:t xml:space="preserve"> por parte de Gerencia de Control Técnico, es responsabilidad de </w:t>
      </w:r>
      <w:r w:rsidR="00FE36E4">
        <w:rPr>
          <w:rFonts w:cs="Arial"/>
          <w:b w:val="0"/>
          <w:color w:val="000000" w:themeColor="text1"/>
          <w:sz w:val="20"/>
        </w:rPr>
        <w:t>estos</w:t>
      </w:r>
      <w:r>
        <w:rPr>
          <w:rFonts w:cs="Arial"/>
          <w:b w:val="0"/>
          <w:color w:val="000000" w:themeColor="text1"/>
          <w:sz w:val="20"/>
        </w:rPr>
        <w:t xml:space="preserve"> el verificar la inmobiliaria a las que serán dados de alta en sistema SAARI los nuevos lotes que saldrán a venta, con datos básicos como: </w:t>
      </w:r>
    </w:p>
    <w:p w14:paraId="736B3700" w14:textId="77777777" w:rsidR="00591600" w:rsidRDefault="00591600" w:rsidP="00591600">
      <w:pPr>
        <w:pStyle w:val="Ttulo"/>
        <w:tabs>
          <w:tab w:val="left" w:pos="6840"/>
        </w:tabs>
        <w:jc w:val="both"/>
        <w:rPr>
          <w:rFonts w:cs="Arial"/>
          <w:b w:val="0"/>
          <w:color w:val="000000" w:themeColor="text1"/>
          <w:sz w:val="20"/>
        </w:rPr>
      </w:pPr>
    </w:p>
    <w:p w14:paraId="7329F069" w14:textId="77777777" w:rsidR="00591600" w:rsidRDefault="00591600" w:rsidP="00591600">
      <w:pPr>
        <w:pStyle w:val="Ttulo"/>
        <w:numPr>
          <w:ilvl w:val="0"/>
          <w:numId w:val="19"/>
        </w:numPr>
        <w:tabs>
          <w:tab w:val="left" w:pos="6840"/>
        </w:tabs>
        <w:jc w:val="both"/>
        <w:rPr>
          <w:rFonts w:cs="Arial"/>
          <w:b w:val="0"/>
          <w:color w:val="000000" w:themeColor="text1"/>
          <w:sz w:val="20"/>
        </w:rPr>
      </w:pPr>
      <w:r>
        <w:rPr>
          <w:rFonts w:cs="Arial"/>
          <w:b w:val="0"/>
          <w:color w:val="000000" w:themeColor="text1"/>
          <w:sz w:val="20"/>
        </w:rPr>
        <w:t>Nomenclatura.</w:t>
      </w:r>
    </w:p>
    <w:p w14:paraId="2AF8DE43" w14:textId="77777777" w:rsidR="00591600" w:rsidRDefault="00591600" w:rsidP="00591600">
      <w:pPr>
        <w:pStyle w:val="Ttulo"/>
        <w:numPr>
          <w:ilvl w:val="0"/>
          <w:numId w:val="19"/>
        </w:numPr>
        <w:tabs>
          <w:tab w:val="left" w:pos="6840"/>
        </w:tabs>
        <w:jc w:val="both"/>
        <w:rPr>
          <w:rFonts w:cs="Arial"/>
          <w:b w:val="0"/>
          <w:color w:val="000000" w:themeColor="text1"/>
          <w:sz w:val="20"/>
        </w:rPr>
      </w:pPr>
      <w:r>
        <w:rPr>
          <w:rFonts w:cs="Arial"/>
          <w:b w:val="0"/>
          <w:color w:val="000000" w:themeColor="text1"/>
          <w:sz w:val="20"/>
        </w:rPr>
        <w:t>Superficie.</w:t>
      </w:r>
    </w:p>
    <w:p w14:paraId="28737C65" w14:textId="77777777" w:rsidR="00591600" w:rsidRDefault="00591600" w:rsidP="00591600">
      <w:pPr>
        <w:pStyle w:val="Ttulo"/>
        <w:numPr>
          <w:ilvl w:val="0"/>
          <w:numId w:val="19"/>
        </w:numPr>
        <w:tabs>
          <w:tab w:val="left" w:pos="6840"/>
        </w:tabs>
        <w:jc w:val="both"/>
        <w:rPr>
          <w:rFonts w:cs="Arial"/>
          <w:b w:val="0"/>
          <w:color w:val="000000" w:themeColor="text1"/>
          <w:sz w:val="20"/>
        </w:rPr>
      </w:pPr>
      <w:r>
        <w:rPr>
          <w:rFonts w:cs="Arial"/>
          <w:b w:val="0"/>
          <w:color w:val="000000" w:themeColor="text1"/>
          <w:sz w:val="20"/>
        </w:rPr>
        <w:t>Plano con medidas y colindancias de cada lote.</w:t>
      </w:r>
    </w:p>
    <w:p w14:paraId="7177F02D" w14:textId="77777777" w:rsidR="00591600" w:rsidRDefault="00591600" w:rsidP="00591600">
      <w:pPr>
        <w:pStyle w:val="Ttulo"/>
        <w:numPr>
          <w:ilvl w:val="0"/>
          <w:numId w:val="19"/>
        </w:numPr>
        <w:tabs>
          <w:tab w:val="left" w:pos="6840"/>
        </w:tabs>
        <w:jc w:val="both"/>
        <w:rPr>
          <w:rFonts w:cs="Arial"/>
          <w:b w:val="0"/>
          <w:color w:val="000000" w:themeColor="text1"/>
          <w:sz w:val="20"/>
        </w:rPr>
      </w:pPr>
      <w:r>
        <w:rPr>
          <w:rFonts w:cs="Arial"/>
          <w:b w:val="0"/>
          <w:color w:val="000000" w:themeColor="text1"/>
          <w:sz w:val="20"/>
        </w:rPr>
        <w:t>Etiqueta.</w:t>
      </w:r>
    </w:p>
    <w:p w14:paraId="0C68B43B" w14:textId="77777777" w:rsidR="00591600" w:rsidRPr="0011486A" w:rsidRDefault="00591600" w:rsidP="00591600">
      <w:pPr>
        <w:pStyle w:val="Ttulo"/>
        <w:tabs>
          <w:tab w:val="left" w:pos="6840"/>
        </w:tabs>
        <w:jc w:val="both"/>
        <w:rPr>
          <w:rFonts w:cs="Arial"/>
          <w:color w:val="000000" w:themeColor="text1"/>
          <w:sz w:val="20"/>
        </w:rPr>
      </w:pPr>
    </w:p>
    <w:p w14:paraId="27D6FCB3" w14:textId="77777777" w:rsidR="00591600" w:rsidRPr="0011486A" w:rsidRDefault="00591600" w:rsidP="00591600">
      <w:pPr>
        <w:pStyle w:val="Ttulo"/>
        <w:tabs>
          <w:tab w:val="left" w:pos="6840"/>
        </w:tabs>
        <w:jc w:val="both"/>
        <w:rPr>
          <w:rFonts w:cs="Arial"/>
          <w:color w:val="000000" w:themeColor="text1"/>
          <w:sz w:val="20"/>
        </w:rPr>
      </w:pPr>
      <w:r w:rsidRPr="0011486A">
        <w:rPr>
          <w:rFonts w:cs="Arial"/>
          <w:color w:val="000000" w:themeColor="text1"/>
          <w:sz w:val="20"/>
        </w:rPr>
        <w:t>Actualización de Plan</w:t>
      </w:r>
      <w:r>
        <w:rPr>
          <w:rFonts w:cs="Arial"/>
          <w:color w:val="000000" w:themeColor="text1"/>
          <w:sz w:val="20"/>
        </w:rPr>
        <w:t>o de</w:t>
      </w:r>
      <w:r w:rsidRPr="0011486A">
        <w:rPr>
          <w:rFonts w:cs="Arial"/>
          <w:color w:val="000000" w:themeColor="text1"/>
          <w:sz w:val="20"/>
        </w:rPr>
        <w:t xml:space="preserve"> Ventas:</w:t>
      </w:r>
    </w:p>
    <w:p w14:paraId="7DA91A84" w14:textId="77777777" w:rsidR="00591600" w:rsidRDefault="00591600" w:rsidP="00591600">
      <w:pPr>
        <w:pStyle w:val="Ttulo"/>
        <w:tabs>
          <w:tab w:val="left" w:pos="6840"/>
        </w:tabs>
        <w:jc w:val="both"/>
        <w:rPr>
          <w:rFonts w:cs="Arial"/>
          <w:b w:val="0"/>
          <w:color w:val="000000" w:themeColor="text1"/>
          <w:sz w:val="20"/>
        </w:rPr>
      </w:pPr>
    </w:p>
    <w:p w14:paraId="5B6B42B2" w14:textId="27706464" w:rsidR="00591600" w:rsidRDefault="00591600" w:rsidP="00591600">
      <w:pPr>
        <w:pStyle w:val="Ttulo"/>
        <w:tabs>
          <w:tab w:val="left" w:pos="6840"/>
        </w:tabs>
        <w:jc w:val="both"/>
        <w:rPr>
          <w:rFonts w:cs="Arial"/>
          <w:b w:val="0"/>
          <w:color w:val="000000" w:themeColor="text1"/>
          <w:sz w:val="20"/>
        </w:rPr>
      </w:pPr>
      <w:r>
        <w:rPr>
          <w:rFonts w:cs="Arial"/>
          <w:b w:val="0"/>
          <w:color w:val="000000" w:themeColor="text1"/>
          <w:sz w:val="20"/>
        </w:rPr>
        <w:t xml:space="preserve">El Departamento de Ventas es el responsable de informar vía correo electrónico los lotes vendidos o apartados los </w:t>
      </w:r>
      <w:r w:rsidR="00333D12">
        <w:rPr>
          <w:rFonts w:cs="Arial"/>
          <w:b w:val="0"/>
          <w:color w:val="000000" w:themeColor="text1"/>
          <w:sz w:val="20"/>
        </w:rPr>
        <w:t>lunes</w:t>
      </w:r>
      <w:r>
        <w:rPr>
          <w:rFonts w:cs="Arial"/>
          <w:b w:val="0"/>
          <w:color w:val="000000" w:themeColor="text1"/>
          <w:sz w:val="20"/>
        </w:rPr>
        <w:t xml:space="preserve"> a la 1:00pm y </w:t>
      </w:r>
      <w:r w:rsidR="00333D12">
        <w:rPr>
          <w:rFonts w:cs="Arial"/>
          <w:b w:val="0"/>
          <w:color w:val="000000" w:themeColor="text1"/>
          <w:sz w:val="20"/>
        </w:rPr>
        <w:t>jueves</w:t>
      </w:r>
      <w:r>
        <w:rPr>
          <w:rFonts w:cs="Arial"/>
          <w:b w:val="0"/>
          <w:color w:val="000000" w:themeColor="text1"/>
          <w:sz w:val="20"/>
        </w:rPr>
        <w:t xml:space="preserve"> a las 5:00pm de cada semana, esto con el objetivo primordial de actualizar la información del </w:t>
      </w:r>
      <w:r w:rsidRPr="005C7640">
        <w:rPr>
          <w:rFonts w:cs="Arial"/>
          <w:bCs/>
          <w:color w:val="000000" w:themeColor="text1"/>
          <w:sz w:val="20"/>
        </w:rPr>
        <w:t>Plano de Ventas</w:t>
      </w:r>
      <w:r>
        <w:rPr>
          <w:rFonts w:cs="Arial"/>
          <w:b w:val="0"/>
          <w:color w:val="000000" w:themeColor="text1"/>
          <w:sz w:val="20"/>
        </w:rPr>
        <w:t xml:space="preserve"> por parte de Gerencia de Control, Técnico y así proceder a elaborar y/o actualizar el </w:t>
      </w:r>
      <w:r w:rsidRPr="005C7640">
        <w:rPr>
          <w:rFonts w:cs="Arial"/>
          <w:bCs/>
          <w:color w:val="000000" w:themeColor="text1"/>
          <w:sz w:val="20"/>
        </w:rPr>
        <w:t>Plano de Ventas</w:t>
      </w:r>
      <w:r>
        <w:rPr>
          <w:rFonts w:cs="Arial"/>
          <w:b w:val="0"/>
          <w:color w:val="000000" w:themeColor="text1"/>
          <w:sz w:val="20"/>
        </w:rPr>
        <w:t xml:space="preserve">, donde aparecen todos los lotes disponibles para: </w:t>
      </w:r>
    </w:p>
    <w:p w14:paraId="1DC823E0" w14:textId="77777777" w:rsidR="00333D12" w:rsidRDefault="00333D12" w:rsidP="00591600">
      <w:pPr>
        <w:pStyle w:val="Ttulo"/>
        <w:tabs>
          <w:tab w:val="left" w:pos="6840"/>
        </w:tabs>
        <w:jc w:val="both"/>
        <w:rPr>
          <w:rFonts w:cs="Arial"/>
          <w:b w:val="0"/>
          <w:color w:val="000000" w:themeColor="text1"/>
          <w:sz w:val="20"/>
        </w:rPr>
      </w:pPr>
    </w:p>
    <w:p w14:paraId="3CEA9389" w14:textId="77777777" w:rsidR="00591600" w:rsidRDefault="00591600" w:rsidP="00591600">
      <w:pPr>
        <w:pStyle w:val="Ttulo"/>
        <w:numPr>
          <w:ilvl w:val="0"/>
          <w:numId w:val="18"/>
        </w:numPr>
        <w:tabs>
          <w:tab w:val="left" w:pos="6840"/>
        </w:tabs>
        <w:jc w:val="both"/>
        <w:rPr>
          <w:rFonts w:cs="Arial"/>
          <w:b w:val="0"/>
          <w:color w:val="000000" w:themeColor="text1"/>
          <w:sz w:val="20"/>
        </w:rPr>
      </w:pPr>
      <w:r>
        <w:rPr>
          <w:rFonts w:cs="Arial"/>
          <w:b w:val="0"/>
          <w:color w:val="000000" w:themeColor="text1"/>
          <w:sz w:val="20"/>
        </w:rPr>
        <w:t xml:space="preserve">Venta, </w:t>
      </w:r>
    </w:p>
    <w:p w14:paraId="0E2AC5B1" w14:textId="77777777" w:rsidR="00591600" w:rsidRDefault="00591600" w:rsidP="00591600">
      <w:pPr>
        <w:pStyle w:val="Ttulo"/>
        <w:numPr>
          <w:ilvl w:val="0"/>
          <w:numId w:val="18"/>
        </w:numPr>
        <w:tabs>
          <w:tab w:val="left" w:pos="6840"/>
        </w:tabs>
        <w:jc w:val="both"/>
        <w:rPr>
          <w:rFonts w:cs="Arial"/>
          <w:b w:val="0"/>
          <w:color w:val="000000" w:themeColor="text1"/>
          <w:sz w:val="20"/>
        </w:rPr>
      </w:pPr>
      <w:r>
        <w:rPr>
          <w:rFonts w:cs="Arial"/>
          <w:b w:val="0"/>
          <w:color w:val="000000" w:themeColor="text1"/>
          <w:sz w:val="20"/>
        </w:rPr>
        <w:t>Nuevos lotes,</w:t>
      </w:r>
    </w:p>
    <w:p w14:paraId="19EEBF64" w14:textId="77777777" w:rsidR="00591600" w:rsidRDefault="00591600" w:rsidP="00591600">
      <w:pPr>
        <w:pStyle w:val="Ttulo"/>
        <w:numPr>
          <w:ilvl w:val="0"/>
          <w:numId w:val="18"/>
        </w:numPr>
        <w:tabs>
          <w:tab w:val="left" w:pos="6840"/>
        </w:tabs>
        <w:jc w:val="both"/>
        <w:rPr>
          <w:rFonts w:cs="Arial"/>
          <w:b w:val="0"/>
          <w:color w:val="000000" w:themeColor="text1"/>
          <w:sz w:val="20"/>
        </w:rPr>
      </w:pPr>
      <w:r>
        <w:rPr>
          <w:rFonts w:cs="Arial"/>
          <w:b w:val="0"/>
          <w:color w:val="000000" w:themeColor="text1"/>
          <w:sz w:val="20"/>
        </w:rPr>
        <w:t>Etiquetas de cada lote,</w:t>
      </w:r>
    </w:p>
    <w:p w14:paraId="7731199F" w14:textId="77777777" w:rsidR="00591600" w:rsidRPr="002A0F6C" w:rsidRDefault="00591600" w:rsidP="00591600">
      <w:pPr>
        <w:pStyle w:val="Ttulo"/>
        <w:numPr>
          <w:ilvl w:val="0"/>
          <w:numId w:val="18"/>
        </w:numPr>
        <w:tabs>
          <w:tab w:val="left" w:pos="6840"/>
        </w:tabs>
        <w:jc w:val="both"/>
        <w:rPr>
          <w:rFonts w:cs="Arial"/>
          <w:b w:val="0"/>
          <w:color w:val="000000" w:themeColor="text1"/>
          <w:sz w:val="20"/>
        </w:rPr>
      </w:pPr>
      <w:r>
        <w:rPr>
          <w:rFonts w:cs="Arial"/>
          <w:b w:val="0"/>
          <w:color w:val="000000" w:themeColor="text1"/>
          <w:sz w:val="20"/>
        </w:rPr>
        <w:t>Cualquier otra información que se considere relevante.</w:t>
      </w:r>
    </w:p>
    <w:p w14:paraId="31B0CEBE" w14:textId="77777777" w:rsidR="00591600" w:rsidRDefault="00591600" w:rsidP="00591600">
      <w:pPr>
        <w:pStyle w:val="Ttulo"/>
        <w:tabs>
          <w:tab w:val="left" w:pos="6840"/>
        </w:tabs>
        <w:jc w:val="both"/>
        <w:rPr>
          <w:rFonts w:cs="Arial"/>
          <w:color w:val="000000" w:themeColor="text1"/>
          <w:sz w:val="20"/>
        </w:rPr>
      </w:pPr>
    </w:p>
    <w:p w14:paraId="66F80ABD" w14:textId="77777777" w:rsidR="00591600" w:rsidRDefault="00591600" w:rsidP="00591600">
      <w:pPr>
        <w:pStyle w:val="Ttulo"/>
        <w:tabs>
          <w:tab w:val="left" w:pos="6840"/>
        </w:tabs>
        <w:jc w:val="both"/>
        <w:rPr>
          <w:rFonts w:cs="Arial"/>
          <w:color w:val="000000" w:themeColor="text1"/>
          <w:sz w:val="20"/>
        </w:rPr>
      </w:pPr>
      <w:r w:rsidRPr="002A0F6C">
        <w:rPr>
          <w:rFonts w:cs="Arial"/>
          <w:color w:val="000000" w:themeColor="text1"/>
          <w:sz w:val="20"/>
        </w:rPr>
        <w:t>Cancelación o Liberación de Lotes</w:t>
      </w:r>
      <w:r>
        <w:rPr>
          <w:rFonts w:cs="Arial"/>
          <w:color w:val="000000" w:themeColor="text1"/>
          <w:sz w:val="20"/>
        </w:rPr>
        <w:t xml:space="preserve"> Previamente Vendidos</w:t>
      </w:r>
      <w:r w:rsidRPr="002A0F6C">
        <w:rPr>
          <w:rFonts w:cs="Arial"/>
          <w:color w:val="000000" w:themeColor="text1"/>
          <w:sz w:val="20"/>
        </w:rPr>
        <w:t>:</w:t>
      </w:r>
    </w:p>
    <w:p w14:paraId="54C0EBF2" w14:textId="77777777" w:rsidR="00591600" w:rsidRPr="002A0F6C" w:rsidRDefault="00591600" w:rsidP="00591600">
      <w:pPr>
        <w:pStyle w:val="Ttulo"/>
        <w:tabs>
          <w:tab w:val="left" w:pos="6840"/>
        </w:tabs>
        <w:jc w:val="both"/>
        <w:rPr>
          <w:rFonts w:cs="Arial"/>
          <w:color w:val="000000" w:themeColor="text1"/>
          <w:sz w:val="20"/>
        </w:rPr>
      </w:pPr>
    </w:p>
    <w:p w14:paraId="0828835A" w14:textId="2BB69C9F" w:rsidR="00591600" w:rsidRDefault="00591600" w:rsidP="00591600">
      <w:pPr>
        <w:pStyle w:val="Ttulo"/>
        <w:tabs>
          <w:tab w:val="left" w:pos="6840"/>
        </w:tabs>
        <w:jc w:val="both"/>
        <w:rPr>
          <w:rFonts w:cs="Arial"/>
          <w:b w:val="0"/>
          <w:color w:val="000000" w:themeColor="text1"/>
          <w:sz w:val="20"/>
        </w:rPr>
      </w:pPr>
      <w:r>
        <w:rPr>
          <w:rFonts w:cs="Arial"/>
          <w:b w:val="0"/>
          <w:color w:val="000000" w:themeColor="text1"/>
          <w:sz w:val="20"/>
        </w:rPr>
        <w:t xml:space="preserve">El área de </w:t>
      </w:r>
      <w:r w:rsidR="005C7640">
        <w:rPr>
          <w:rFonts w:cs="Arial"/>
          <w:b w:val="0"/>
          <w:color w:val="000000" w:themeColor="text1"/>
          <w:sz w:val="20"/>
        </w:rPr>
        <w:t>C</w:t>
      </w:r>
      <w:r>
        <w:rPr>
          <w:rFonts w:cs="Arial"/>
          <w:b w:val="0"/>
          <w:color w:val="000000" w:themeColor="text1"/>
          <w:sz w:val="20"/>
        </w:rPr>
        <w:t xml:space="preserve">obranza </w:t>
      </w:r>
      <w:r w:rsidR="00333D12">
        <w:rPr>
          <w:rFonts w:cs="Arial"/>
          <w:b w:val="0"/>
          <w:color w:val="000000" w:themeColor="text1"/>
          <w:sz w:val="20"/>
        </w:rPr>
        <w:t>informará</w:t>
      </w:r>
      <w:r>
        <w:rPr>
          <w:rFonts w:cs="Arial"/>
          <w:b w:val="0"/>
          <w:color w:val="000000" w:themeColor="text1"/>
          <w:sz w:val="20"/>
        </w:rPr>
        <w:t xml:space="preserve"> inmediatamente vía correo electrónico cuando haya una cancelación y liberación de un lote que previamente haya sido vendido, o bien exista una cancelación de venta previamente informada, dicha información tendrá que ser verificada por el Departamento Legal con el objetivo de evitar complicaciones para futuras ventas.</w:t>
      </w:r>
    </w:p>
    <w:p w14:paraId="3358E3CB" w14:textId="77777777" w:rsidR="00591600" w:rsidRPr="00DF4FDF" w:rsidRDefault="00591600" w:rsidP="00591600">
      <w:pPr>
        <w:pStyle w:val="Ttulo"/>
        <w:tabs>
          <w:tab w:val="left" w:pos="6840"/>
        </w:tabs>
        <w:jc w:val="both"/>
        <w:rPr>
          <w:rFonts w:cs="Arial"/>
          <w:color w:val="000000" w:themeColor="text1"/>
          <w:sz w:val="20"/>
        </w:rPr>
      </w:pPr>
    </w:p>
    <w:p w14:paraId="7427C127" w14:textId="77777777" w:rsidR="00591600" w:rsidRDefault="00591600" w:rsidP="00591600">
      <w:pPr>
        <w:pStyle w:val="Ttulo"/>
        <w:tabs>
          <w:tab w:val="left" w:pos="6840"/>
        </w:tabs>
        <w:jc w:val="both"/>
        <w:rPr>
          <w:rFonts w:cs="Arial"/>
          <w:color w:val="000000" w:themeColor="text1"/>
          <w:sz w:val="20"/>
        </w:rPr>
      </w:pPr>
      <w:r w:rsidRPr="00DF4FDF">
        <w:rPr>
          <w:rFonts w:cs="Arial"/>
          <w:color w:val="000000" w:themeColor="text1"/>
          <w:sz w:val="20"/>
        </w:rPr>
        <w:t>Liberación de Lotes:</w:t>
      </w:r>
    </w:p>
    <w:p w14:paraId="3429F047" w14:textId="77777777" w:rsidR="00591600" w:rsidRPr="00DF4FDF" w:rsidRDefault="00591600" w:rsidP="00591600">
      <w:pPr>
        <w:pStyle w:val="Ttulo"/>
        <w:tabs>
          <w:tab w:val="left" w:pos="6840"/>
        </w:tabs>
        <w:jc w:val="both"/>
        <w:rPr>
          <w:rFonts w:cs="Arial"/>
          <w:color w:val="000000" w:themeColor="text1"/>
          <w:sz w:val="20"/>
        </w:rPr>
      </w:pPr>
    </w:p>
    <w:p w14:paraId="47F3980D" w14:textId="3515725D" w:rsidR="00591600" w:rsidRDefault="00591600" w:rsidP="00591600">
      <w:pPr>
        <w:pStyle w:val="Ttulo"/>
        <w:tabs>
          <w:tab w:val="left" w:pos="6840"/>
        </w:tabs>
        <w:jc w:val="both"/>
        <w:rPr>
          <w:rFonts w:cs="Arial"/>
          <w:b w:val="0"/>
          <w:color w:val="000000" w:themeColor="text1"/>
          <w:sz w:val="20"/>
        </w:rPr>
      </w:pPr>
      <w:r>
        <w:rPr>
          <w:rFonts w:cs="Arial"/>
          <w:b w:val="0"/>
          <w:color w:val="000000" w:themeColor="text1"/>
          <w:sz w:val="20"/>
        </w:rPr>
        <w:t xml:space="preserve">Los días Martes y Sábados se hace entrega a Dirección Operativa Comercial las impresiones requeridas del </w:t>
      </w:r>
      <w:r w:rsidRPr="005C7640">
        <w:rPr>
          <w:rFonts w:cs="Arial"/>
          <w:bCs/>
          <w:color w:val="000000" w:themeColor="text1"/>
          <w:sz w:val="20"/>
        </w:rPr>
        <w:t>Plano de Ventas</w:t>
      </w:r>
      <w:r>
        <w:rPr>
          <w:rFonts w:cs="Arial"/>
          <w:b w:val="0"/>
          <w:color w:val="000000" w:themeColor="text1"/>
          <w:sz w:val="20"/>
        </w:rPr>
        <w:t xml:space="preserve"> actualizado, así como la validación y entrega física de nuevos lotes que previamente estén dados de alta en el sistema SAARI, para su promoción y venta, una vez recibido dichos </w:t>
      </w:r>
      <w:r w:rsidR="005C7640">
        <w:rPr>
          <w:rFonts w:cs="Arial"/>
          <w:b w:val="0"/>
          <w:color w:val="000000" w:themeColor="text1"/>
          <w:sz w:val="20"/>
        </w:rPr>
        <w:t>p</w:t>
      </w:r>
      <w:r>
        <w:rPr>
          <w:rFonts w:cs="Arial"/>
          <w:b w:val="0"/>
          <w:color w:val="000000" w:themeColor="text1"/>
          <w:sz w:val="20"/>
        </w:rPr>
        <w:t xml:space="preserve">lanos se procede a resguardar los obsoletos con el fin de minimizar el riesgo de hacer uso de los mismos, dichos </w:t>
      </w:r>
      <w:r w:rsidR="005C7640">
        <w:rPr>
          <w:rFonts w:cs="Arial"/>
          <w:b w:val="0"/>
          <w:color w:val="000000" w:themeColor="text1"/>
          <w:sz w:val="20"/>
        </w:rPr>
        <w:t>p</w:t>
      </w:r>
      <w:r>
        <w:rPr>
          <w:rFonts w:cs="Arial"/>
          <w:b w:val="0"/>
          <w:color w:val="000000" w:themeColor="text1"/>
          <w:sz w:val="20"/>
        </w:rPr>
        <w:t xml:space="preserve">lanos mantienen su vigencia conforme a la fecha semanal y hasta hacer entrega de los nuevos en un periodo de una semana o cuando se considere necesario, una vez recibido el </w:t>
      </w:r>
      <w:r w:rsidRPr="005C7640">
        <w:rPr>
          <w:rFonts w:cs="Arial"/>
          <w:bCs/>
          <w:color w:val="000000" w:themeColor="text1"/>
          <w:sz w:val="20"/>
        </w:rPr>
        <w:t>Plano de Ventas</w:t>
      </w:r>
      <w:r>
        <w:rPr>
          <w:rFonts w:cs="Arial"/>
          <w:b w:val="0"/>
          <w:color w:val="000000" w:themeColor="text1"/>
          <w:sz w:val="20"/>
        </w:rPr>
        <w:t xml:space="preserve"> por parte del Departamento de Ventas se considera la liberación final lotes para su venta</w:t>
      </w:r>
      <w:r w:rsidR="005C7640">
        <w:rPr>
          <w:rFonts w:cs="Arial"/>
          <w:b w:val="0"/>
          <w:color w:val="000000" w:themeColor="text1"/>
          <w:sz w:val="20"/>
        </w:rPr>
        <w:t>.</w:t>
      </w:r>
    </w:p>
    <w:p w14:paraId="671D16C4" w14:textId="77777777" w:rsidR="00591600" w:rsidRDefault="00591600" w:rsidP="00591600">
      <w:pPr>
        <w:pStyle w:val="Ttulo"/>
        <w:tabs>
          <w:tab w:val="left" w:pos="6840"/>
        </w:tabs>
        <w:jc w:val="both"/>
        <w:rPr>
          <w:rFonts w:cs="Arial"/>
          <w:b w:val="0"/>
          <w:color w:val="000000" w:themeColor="text1"/>
          <w:sz w:val="20"/>
        </w:rPr>
      </w:pPr>
    </w:p>
    <w:p w14:paraId="0E61E8EF" w14:textId="7C6E5567" w:rsidR="00591600" w:rsidRPr="00333D12" w:rsidRDefault="00591600" w:rsidP="00333D12">
      <w:pPr>
        <w:pStyle w:val="Ttulo"/>
        <w:tabs>
          <w:tab w:val="left" w:pos="6840"/>
        </w:tabs>
        <w:jc w:val="both"/>
        <w:rPr>
          <w:rFonts w:cs="Arial"/>
          <w:b w:val="0"/>
          <w:color w:val="000000" w:themeColor="text1"/>
          <w:sz w:val="20"/>
        </w:rPr>
      </w:pPr>
      <w:r>
        <w:rPr>
          <w:rFonts w:cs="Arial"/>
          <w:b w:val="0"/>
          <w:color w:val="000000" w:themeColor="text1"/>
          <w:sz w:val="20"/>
        </w:rPr>
        <w:lastRenderedPageBreak/>
        <w:t>En caso de ser requerido por el Departamento de Ventas se realiza un recorrido físico para identificar los nuevos lotes para su promoción y venta.</w:t>
      </w:r>
    </w:p>
    <w:p w14:paraId="595E0EE2" w14:textId="05A10512" w:rsidR="002F0FE2" w:rsidRDefault="002F0FE2" w:rsidP="005D7659">
      <w:pPr>
        <w:pStyle w:val="Estilo1"/>
        <w:numPr>
          <w:ilvl w:val="1"/>
          <w:numId w:val="1"/>
        </w:numPr>
        <w:tabs>
          <w:tab w:val="clear" w:pos="4489"/>
          <w:tab w:val="left" w:pos="-270"/>
        </w:tabs>
        <w:spacing w:line="276" w:lineRule="auto"/>
        <w:jc w:val="center"/>
        <w:rPr>
          <w:rFonts w:cs="Arial"/>
          <w:color w:val="000000" w:themeColor="text1"/>
          <w:sz w:val="20"/>
          <w:szCs w:val="20"/>
          <w:lang w:val="es-ES_tradnl"/>
        </w:rPr>
      </w:pPr>
      <w:r>
        <w:rPr>
          <w:rFonts w:cs="Arial"/>
          <w:color w:val="000000" w:themeColor="text1"/>
          <w:sz w:val="20"/>
          <w:szCs w:val="20"/>
          <w:lang w:val="es-ES_tradnl"/>
        </w:rPr>
        <w:t>Elaboración de Contrato:</w:t>
      </w:r>
    </w:p>
    <w:p w14:paraId="17A538D8" w14:textId="77777777" w:rsidR="005D7659" w:rsidRDefault="005D7659" w:rsidP="005D7659">
      <w:pPr>
        <w:jc w:val="both"/>
        <w:rPr>
          <w:rFonts w:ascii="Arial" w:hAnsi="Arial" w:cs="Arial"/>
          <w:color w:val="000000" w:themeColor="text1"/>
          <w:sz w:val="20"/>
          <w:szCs w:val="20"/>
        </w:rPr>
      </w:pPr>
    </w:p>
    <w:p w14:paraId="625686D4" w14:textId="16814600" w:rsidR="005D7659" w:rsidRPr="00FE36E4" w:rsidRDefault="005D7659" w:rsidP="005D7659">
      <w:pPr>
        <w:jc w:val="both"/>
        <w:rPr>
          <w:rFonts w:ascii="Arial" w:hAnsi="Arial" w:cs="Arial"/>
          <w:b/>
          <w:color w:val="000000" w:themeColor="text1"/>
          <w:sz w:val="20"/>
          <w:szCs w:val="20"/>
        </w:rPr>
      </w:pPr>
      <w:r w:rsidRPr="00CF27E5">
        <w:rPr>
          <w:rFonts w:ascii="Arial" w:hAnsi="Arial" w:cs="Arial"/>
          <w:color w:val="000000" w:themeColor="text1"/>
          <w:sz w:val="20"/>
          <w:szCs w:val="20"/>
        </w:rPr>
        <w:t xml:space="preserve">Antes de iniciar con el </w:t>
      </w:r>
      <w:r w:rsidRPr="005C7640">
        <w:rPr>
          <w:rFonts w:ascii="Arial" w:hAnsi="Arial" w:cs="Arial"/>
          <w:b/>
          <w:bCs/>
          <w:color w:val="000000" w:themeColor="text1"/>
          <w:sz w:val="20"/>
          <w:szCs w:val="20"/>
        </w:rPr>
        <w:t>Contrato</w:t>
      </w:r>
      <w:r w:rsidRPr="00CF27E5">
        <w:rPr>
          <w:rFonts w:ascii="Arial" w:hAnsi="Arial" w:cs="Arial"/>
          <w:color w:val="000000" w:themeColor="text1"/>
          <w:sz w:val="20"/>
          <w:szCs w:val="20"/>
        </w:rPr>
        <w:t xml:space="preserve"> el Ejecutivo de </w:t>
      </w:r>
      <w:r>
        <w:rPr>
          <w:rFonts w:ascii="Arial" w:hAnsi="Arial" w:cs="Arial"/>
          <w:color w:val="000000" w:themeColor="text1"/>
          <w:sz w:val="20"/>
          <w:szCs w:val="20"/>
        </w:rPr>
        <w:t>V</w:t>
      </w:r>
      <w:r w:rsidRPr="00CF27E5">
        <w:rPr>
          <w:rFonts w:ascii="Arial" w:hAnsi="Arial" w:cs="Arial"/>
          <w:color w:val="000000" w:themeColor="text1"/>
          <w:sz w:val="20"/>
          <w:szCs w:val="20"/>
        </w:rPr>
        <w:t xml:space="preserve">enta debe revisar correctamente el Formato de </w:t>
      </w:r>
      <w:r w:rsidRPr="00CF27E5">
        <w:rPr>
          <w:rFonts w:ascii="Arial" w:hAnsi="Arial" w:cs="Arial"/>
          <w:b/>
          <w:color w:val="000000" w:themeColor="text1"/>
          <w:sz w:val="20"/>
          <w:szCs w:val="20"/>
        </w:rPr>
        <w:t xml:space="preserve">Oferta de Compra </w:t>
      </w:r>
      <w:r w:rsidRPr="00CF27E5">
        <w:rPr>
          <w:rFonts w:ascii="Arial" w:hAnsi="Arial" w:cs="Arial"/>
          <w:color w:val="000000" w:themeColor="text1"/>
          <w:sz w:val="20"/>
          <w:szCs w:val="20"/>
        </w:rPr>
        <w:t xml:space="preserve">y obtener sus respectivas firmas (Comprador, </w:t>
      </w:r>
      <w:r>
        <w:rPr>
          <w:rFonts w:ascii="Arial" w:hAnsi="Arial" w:cs="Arial"/>
          <w:color w:val="000000" w:themeColor="text1"/>
          <w:sz w:val="20"/>
          <w:szCs w:val="20"/>
        </w:rPr>
        <w:t>Gerente de Ventas</w:t>
      </w:r>
      <w:r w:rsidRPr="00CF27E5">
        <w:rPr>
          <w:rFonts w:ascii="Arial" w:hAnsi="Arial" w:cs="Arial"/>
          <w:color w:val="000000" w:themeColor="text1"/>
          <w:sz w:val="20"/>
          <w:szCs w:val="20"/>
        </w:rPr>
        <w:t xml:space="preserve"> y </w:t>
      </w:r>
      <w:r>
        <w:rPr>
          <w:rFonts w:ascii="Arial" w:hAnsi="Arial" w:cs="Arial"/>
          <w:color w:val="000000" w:themeColor="text1"/>
          <w:sz w:val="20"/>
          <w:szCs w:val="20"/>
        </w:rPr>
        <w:t>Ejecutivo de Venta</w:t>
      </w:r>
      <w:r w:rsidRPr="00CF27E5">
        <w:rPr>
          <w:rFonts w:ascii="Arial" w:hAnsi="Arial" w:cs="Arial"/>
          <w:color w:val="000000" w:themeColor="text1"/>
          <w:sz w:val="20"/>
          <w:szCs w:val="20"/>
        </w:rPr>
        <w:t>), asegurándose de que todos los datos estén correctos.</w:t>
      </w:r>
    </w:p>
    <w:p w14:paraId="2C7F4C55" w14:textId="77777777" w:rsidR="005D7659" w:rsidRPr="00CF27E5" w:rsidRDefault="005D7659" w:rsidP="005D7659">
      <w:pPr>
        <w:jc w:val="both"/>
        <w:rPr>
          <w:rFonts w:ascii="Arial" w:hAnsi="Arial" w:cs="Arial"/>
          <w:color w:val="000000" w:themeColor="text1"/>
          <w:sz w:val="20"/>
          <w:szCs w:val="20"/>
        </w:rPr>
      </w:pPr>
    </w:p>
    <w:p w14:paraId="2AA02023" w14:textId="77777777" w:rsidR="005D7659" w:rsidRPr="00CF27E5" w:rsidRDefault="005D7659" w:rsidP="005D7659">
      <w:pPr>
        <w:numPr>
          <w:ilvl w:val="1"/>
          <w:numId w:val="21"/>
        </w:numPr>
        <w:jc w:val="both"/>
        <w:rPr>
          <w:rFonts w:ascii="Arial" w:hAnsi="Arial" w:cs="Arial"/>
          <w:color w:val="000000" w:themeColor="text1"/>
          <w:sz w:val="20"/>
          <w:szCs w:val="20"/>
        </w:rPr>
      </w:pPr>
      <w:r w:rsidRPr="00CF27E5">
        <w:rPr>
          <w:rFonts w:ascii="Arial" w:hAnsi="Arial" w:cs="Arial"/>
          <w:color w:val="000000" w:themeColor="text1"/>
          <w:sz w:val="20"/>
          <w:szCs w:val="20"/>
        </w:rPr>
        <w:t>Nombre</w:t>
      </w:r>
      <w:r>
        <w:rPr>
          <w:rFonts w:ascii="Arial" w:hAnsi="Arial" w:cs="Arial"/>
          <w:color w:val="000000" w:themeColor="text1"/>
          <w:sz w:val="20"/>
          <w:szCs w:val="20"/>
        </w:rPr>
        <w:t xml:space="preserve"> y datos personales.</w:t>
      </w:r>
    </w:p>
    <w:p w14:paraId="5BFDAE96" w14:textId="77777777" w:rsidR="005D7659" w:rsidRPr="00CF27E5" w:rsidRDefault="005D7659" w:rsidP="005D7659">
      <w:pPr>
        <w:numPr>
          <w:ilvl w:val="1"/>
          <w:numId w:val="21"/>
        </w:numPr>
        <w:jc w:val="both"/>
        <w:rPr>
          <w:rFonts w:ascii="Arial" w:hAnsi="Arial" w:cs="Arial"/>
          <w:color w:val="000000" w:themeColor="text1"/>
          <w:sz w:val="20"/>
          <w:szCs w:val="20"/>
        </w:rPr>
      </w:pPr>
      <w:r w:rsidRPr="00CF27E5">
        <w:rPr>
          <w:rFonts w:ascii="Arial" w:hAnsi="Arial" w:cs="Arial"/>
          <w:color w:val="000000" w:themeColor="text1"/>
          <w:sz w:val="20"/>
          <w:szCs w:val="20"/>
        </w:rPr>
        <w:t>Terreno</w:t>
      </w:r>
      <w:r>
        <w:rPr>
          <w:rFonts w:ascii="Arial" w:hAnsi="Arial" w:cs="Arial"/>
          <w:color w:val="000000" w:themeColor="text1"/>
          <w:sz w:val="20"/>
          <w:szCs w:val="20"/>
        </w:rPr>
        <w:t>.</w:t>
      </w:r>
    </w:p>
    <w:p w14:paraId="2E1FA276" w14:textId="77777777" w:rsidR="005D7659" w:rsidRPr="00CF27E5" w:rsidRDefault="005D7659" w:rsidP="005D7659">
      <w:pPr>
        <w:numPr>
          <w:ilvl w:val="1"/>
          <w:numId w:val="21"/>
        </w:numPr>
        <w:jc w:val="both"/>
        <w:rPr>
          <w:rFonts w:ascii="Arial" w:hAnsi="Arial" w:cs="Arial"/>
          <w:color w:val="000000" w:themeColor="text1"/>
          <w:sz w:val="20"/>
          <w:szCs w:val="20"/>
        </w:rPr>
      </w:pPr>
      <w:r w:rsidRPr="00CF27E5">
        <w:rPr>
          <w:rFonts w:ascii="Arial" w:hAnsi="Arial" w:cs="Arial"/>
          <w:color w:val="000000" w:themeColor="text1"/>
          <w:sz w:val="20"/>
          <w:szCs w:val="20"/>
        </w:rPr>
        <w:t>Plan de pagos</w:t>
      </w:r>
      <w:r>
        <w:rPr>
          <w:rFonts w:ascii="Arial" w:hAnsi="Arial" w:cs="Arial"/>
          <w:color w:val="000000" w:themeColor="text1"/>
          <w:sz w:val="20"/>
          <w:szCs w:val="20"/>
        </w:rPr>
        <w:t>.</w:t>
      </w:r>
    </w:p>
    <w:p w14:paraId="0EA846E9" w14:textId="77777777" w:rsidR="005D7659" w:rsidRPr="00CF27E5" w:rsidRDefault="005D7659" w:rsidP="005D7659">
      <w:pPr>
        <w:numPr>
          <w:ilvl w:val="1"/>
          <w:numId w:val="21"/>
        </w:numPr>
        <w:jc w:val="both"/>
        <w:rPr>
          <w:rFonts w:ascii="Arial" w:hAnsi="Arial" w:cs="Arial"/>
          <w:color w:val="000000" w:themeColor="text1"/>
          <w:sz w:val="20"/>
          <w:szCs w:val="20"/>
        </w:rPr>
      </w:pPr>
      <w:r w:rsidRPr="00CF27E5">
        <w:rPr>
          <w:rFonts w:ascii="Arial" w:hAnsi="Arial" w:cs="Arial"/>
          <w:color w:val="000000" w:themeColor="text1"/>
          <w:sz w:val="20"/>
          <w:szCs w:val="20"/>
        </w:rPr>
        <w:t>Etc.</w:t>
      </w:r>
    </w:p>
    <w:p w14:paraId="68B51B67" w14:textId="77777777" w:rsidR="005D7659" w:rsidRPr="00CF27E5" w:rsidRDefault="005D7659" w:rsidP="005D7659">
      <w:pPr>
        <w:jc w:val="both"/>
        <w:rPr>
          <w:rFonts w:ascii="Arial" w:hAnsi="Arial" w:cs="Arial"/>
          <w:color w:val="000000" w:themeColor="text1"/>
          <w:sz w:val="20"/>
          <w:szCs w:val="20"/>
        </w:rPr>
      </w:pPr>
    </w:p>
    <w:p w14:paraId="06E9388E" w14:textId="0B948077" w:rsidR="005D7659" w:rsidRPr="00CF27E5" w:rsidRDefault="005D7659" w:rsidP="005D7659">
      <w:pPr>
        <w:jc w:val="both"/>
        <w:rPr>
          <w:rFonts w:ascii="Arial" w:hAnsi="Arial" w:cs="Arial"/>
          <w:color w:val="000000" w:themeColor="text1"/>
          <w:sz w:val="20"/>
          <w:szCs w:val="20"/>
        </w:rPr>
      </w:pPr>
      <w:r w:rsidRPr="00CF27E5">
        <w:rPr>
          <w:rFonts w:ascii="Arial" w:hAnsi="Arial" w:cs="Arial"/>
          <w:color w:val="000000" w:themeColor="text1"/>
          <w:sz w:val="20"/>
          <w:szCs w:val="20"/>
        </w:rPr>
        <w:t xml:space="preserve">Una vez validados los datos y obtenida la firma, el </w:t>
      </w:r>
      <w:r>
        <w:rPr>
          <w:rFonts w:ascii="Arial" w:hAnsi="Arial" w:cs="Arial"/>
          <w:color w:val="000000" w:themeColor="text1"/>
          <w:sz w:val="20"/>
          <w:szCs w:val="20"/>
        </w:rPr>
        <w:t>Ejecutivo de Venta</w:t>
      </w:r>
      <w:r w:rsidRPr="00CF27E5">
        <w:rPr>
          <w:rFonts w:ascii="Arial" w:hAnsi="Arial" w:cs="Arial"/>
          <w:color w:val="000000" w:themeColor="text1"/>
          <w:sz w:val="20"/>
          <w:szCs w:val="20"/>
        </w:rPr>
        <w:t xml:space="preserve"> entrega el exped</w:t>
      </w:r>
      <w:r>
        <w:rPr>
          <w:rFonts w:ascii="Arial" w:hAnsi="Arial" w:cs="Arial"/>
          <w:color w:val="000000" w:themeColor="text1"/>
          <w:sz w:val="20"/>
          <w:szCs w:val="20"/>
        </w:rPr>
        <w:t xml:space="preserve">iente a Asistente de Dirección (Comercial) </w:t>
      </w:r>
      <w:r w:rsidRPr="00CF27E5">
        <w:rPr>
          <w:rFonts w:ascii="Arial" w:hAnsi="Arial" w:cs="Arial"/>
          <w:color w:val="000000" w:themeColor="text1"/>
          <w:sz w:val="20"/>
          <w:szCs w:val="20"/>
        </w:rPr>
        <w:t>encargada de la elaboración de contratos</w:t>
      </w:r>
      <w:r w:rsidR="00FE36E4">
        <w:rPr>
          <w:rFonts w:ascii="Arial" w:hAnsi="Arial" w:cs="Arial"/>
          <w:color w:val="000000" w:themeColor="text1"/>
          <w:sz w:val="20"/>
          <w:szCs w:val="20"/>
        </w:rPr>
        <w:t>, el cual debera capturarse a traves de la plataforma de SAARI.</w:t>
      </w:r>
    </w:p>
    <w:p w14:paraId="3C2B55E9" w14:textId="77777777" w:rsidR="005D7659" w:rsidRPr="00CF27E5" w:rsidRDefault="005D7659" w:rsidP="005D7659">
      <w:pPr>
        <w:jc w:val="both"/>
        <w:rPr>
          <w:rFonts w:ascii="Arial" w:hAnsi="Arial" w:cs="Arial"/>
          <w:color w:val="000000" w:themeColor="text1"/>
          <w:sz w:val="20"/>
          <w:szCs w:val="20"/>
        </w:rPr>
      </w:pPr>
    </w:p>
    <w:p w14:paraId="658B9991" w14:textId="5803D462" w:rsidR="005D7659" w:rsidRPr="00CF27E5" w:rsidRDefault="005D7659" w:rsidP="005D7659">
      <w:pPr>
        <w:jc w:val="both"/>
        <w:rPr>
          <w:rFonts w:ascii="Arial" w:hAnsi="Arial" w:cs="Arial"/>
          <w:color w:val="000000" w:themeColor="text1"/>
          <w:sz w:val="20"/>
          <w:szCs w:val="20"/>
        </w:rPr>
      </w:pPr>
      <w:r w:rsidRPr="00CF27E5">
        <w:rPr>
          <w:rFonts w:ascii="Arial" w:hAnsi="Arial" w:cs="Arial"/>
          <w:color w:val="000000" w:themeColor="text1"/>
          <w:sz w:val="20"/>
          <w:szCs w:val="20"/>
        </w:rPr>
        <w:t xml:space="preserve">Una vez concluida la elaboración del </w:t>
      </w:r>
      <w:r w:rsidRPr="00CF27E5">
        <w:rPr>
          <w:rFonts w:ascii="Arial" w:hAnsi="Arial" w:cs="Arial"/>
          <w:b/>
          <w:color w:val="000000" w:themeColor="text1"/>
          <w:sz w:val="20"/>
          <w:szCs w:val="20"/>
        </w:rPr>
        <w:t xml:space="preserve">Contrato, </w:t>
      </w:r>
      <w:r w:rsidRPr="00CF27E5">
        <w:rPr>
          <w:rFonts w:ascii="Arial" w:hAnsi="Arial" w:cs="Arial"/>
          <w:color w:val="000000" w:themeColor="text1"/>
          <w:sz w:val="20"/>
          <w:szCs w:val="20"/>
        </w:rPr>
        <w:t>el cual debe incluir: caratula, clausula</w:t>
      </w:r>
      <w:r w:rsidR="00D659F8" w:rsidRPr="00D659F8">
        <w:rPr>
          <w:rFonts w:ascii="Arial" w:hAnsi="Arial" w:cs="Arial"/>
          <w:color w:val="FF0000"/>
          <w:sz w:val="20"/>
          <w:szCs w:val="20"/>
        </w:rPr>
        <w:t>do</w:t>
      </w:r>
      <w:r w:rsidRPr="00CF27E5">
        <w:rPr>
          <w:rFonts w:ascii="Arial" w:hAnsi="Arial" w:cs="Arial"/>
          <w:color w:val="000000" w:themeColor="text1"/>
          <w:sz w:val="20"/>
          <w:szCs w:val="20"/>
        </w:rPr>
        <w:t xml:space="preserve"> y paga</w:t>
      </w:r>
      <w:r w:rsidR="00D659F8">
        <w:rPr>
          <w:rFonts w:ascii="Arial" w:hAnsi="Arial" w:cs="Arial"/>
          <w:color w:val="000000" w:themeColor="text1"/>
          <w:sz w:val="20"/>
          <w:szCs w:val="20"/>
        </w:rPr>
        <w:t>r</w:t>
      </w:r>
      <w:r w:rsidR="00D659F8">
        <w:rPr>
          <w:rFonts w:ascii="Arial" w:hAnsi="Arial" w:cs="Arial"/>
          <w:color w:val="FF0000"/>
          <w:sz w:val="20"/>
          <w:szCs w:val="20"/>
        </w:rPr>
        <w:t>é</w:t>
      </w:r>
      <w:r w:rsidRPr="00CF27E5">
        <w:rPr>
          <w:rFonts w:ascii="Arial" w:hAnsi="Arial" w:cs="Arial"/>
          <w:color w:val="000000" w:themeColor="text1"/>
          <w:sz w:val="20"/>
          <w:szCs w:val="20"/>
        </w:rPr>
        <w:t>, una vez concluido el expediente completo se le da aviso al Ejecutivo de Ventas para programar reunión con el Cliente y obtener las firmas.</w:t>
      </w:r>
    </w:p>
    <w:p w14:paraId="378F4C48" w14:textId="77777777" w:rsidR="005D7659" w:rsidRPr="00CF27E5" w:rsidRDefault="005D7659" w:rsidP="005D7659">
      <w:pPr>
        <w:jc w:val="both"/>
        <w:rPr>
          <w:rFonts w:ascii="Arial" w:hAnsi="Arial" w:cs="Arial"/>
          <w:color w:val="000000" w:themeColor="text1"/>
          <w:sz w:val="20"/>
          <w:szCs w:val="20"/>
        </w:rPr>
      </w:pPr>
    </w:p>
    <w:p w14:paraId="0F6E429F" w14:textId="4226A066" w:rsidR="005D7659" w:rsidRPr="00CF27E5" w:rsidRDefault="005D7659" w:rsidP="005D7659">
      <w:pPr>
        <w:jc w:val="both"/>
        <w:rPr>
          <w:rFonts w:ascii="Arial" w:hAnsi="Arial" w:cs="Arial"/>
          <w:b/>
          <w:color w:val="000000" w:themeColor="text1"/>
          <w:sz w:val="20"/>
          <w:szCs w:val="20"/>
        </w:rPr>
      </w:pPr>
      <w:r>
        <w:rPr>
          <w:rFonts w:ascii="Arial" w:hAnsi="Arial" w:cs="Arial"/>
          <w:color w:val="000000" w:themeColor="text1"/>
          <w:sz w:val="20"/>
          <w:szCs w:val="20"/>
        </w:rPr>
        <w:t>Durante</w:t>
      </w:r>
      <w:r w:rsidRPr="00CF27E5">
        <w:rPr>
          <w:rFonts w:ascii="Arial" w:hAnsi="Arial" w:cs="Arial"/>
          <w:color w:val="000000" w:themeColor="text1"/>
          <w:sz w:val="20"/>
          <w:szCs w:val="20"/>
        </w:rPr>
        <w:t xml:space="preserve"> la firma del contrato el Departamento de Ventas le solicita información personal al nuevo Propietario el cual deberá incluir como mínimo los requisitos enlistados en </w:t>
      </w:r>
      <w:r w:rsidR="00BF666F">
        <w:rPr>
          <w:rFonts w:ascii="Arial" w:hAnsi="Arial" w:cs="Arial"/>
          <w:b/>
          <w:color w:val="000000" w:themeColor="text1"/>
          <w:sz w:val="20"/>
          <w:szCs w:val="20"/>
        </w:rPr>
        <w:t>Expediente</w:t>
      </w:r>
      <w:r>
        <w:rPr>
          <w:rFonts w:ascii="Arial" w:hAnsi="Arial" w:cs="Arial"/>
          <w:b/>
          <w:color w:val="000000" w:themeColor="text1"/>
          <w:sz w:val="20"/>
          <w:szCs w:val="20"/>
        </w:rPr>
        <w:t xml:space="preserve"> Ley Anti </w:t>
      </w:r>
      <w:r w:rsidR="00FE36E4">
        <w:rPr>
          <w:rFonts w:ascii="Arial" w:hAnsi="Arial" w:cs="Arial"/>
          <w:b/>
          <w:color w:val="000000" w:themeColor="text1"/>
          <w:sz w:val="20"/>
          <w:szCs w:val="20"/>
        </w:rPr>
        <w:t>Lavado</w:t>
      </w:r>
      <w:r w:rsidRPr="00CF27E5">
        <w:rPr>
          <w:rFonts w:ascii="Arial" w:hAnsi="Arial" w:cs="Arial"/>
          <w:b/>
          <w:color w:val="000000" w:themeColor="text1"/>
          <w:sz w:val="20"/>
          <w:szCs w:val="20"/>
        </w:rPr>
        <w:t>.</w:t>
      </w:r>
    </w:p>
    <w:p w14:paraId="13FE86C9" w14:textId="77777777" w:rsidR="005D7659" w:rsidRPr="00CF27E5" w:rsidRDefault="005D7659" w:rsidP="005D7659">
      <w:pPr>
        <w:jc w:val="both"/>
        <w:rPr>
          <w:rFonts w:ascii="Arial" w:hAnsi="Arial" w:cs="Arial"/>
          <w:color w:val="000000" w:themeColor="text1"/>
          <w:sz w:val="20"/>
          <w:szCs w:val="20"/>
        </w:rPr>
      </w:pPr>
    </w:p>
    <w:p w14:paraId="26858944" w14:textId="4F4F5770" w:rsidR="005D7659" w:rsidRDefault="005D7659" w:rsidP="005D7659">
      <w:pPr>
        <w:jc w:val="both"/>
        <w:rPr>
          <w:rFonts w:ascii="Arial" w:hAnsi="Arial" w:cs="Arial"/>
          <w:color w:val="000000" w:themeColor="text1"/>
          <w:sz w:val="20"/>
          <w:szCs w:val="20"/>
        </w:rPr>
      </w:pPr>
      <w:r w:rsidRPr="00CF27E5">
        <w:rPr>
          <w:rFonts w:ascii="Arial" w:hAnsi="Arial" w:cs="Arial"/>
          <w:color w:val="000000" w:themeColor="text1"/>
          <w:sz w:val="20"/>
          <w:szCs w:val="20"/>
        </w:rPr>
        <w:t xml:space="preserve">Firmado el contrato </w:t>
      </w:r>
      <w:r w:rsidR="001B13B2">
        <w:rPr>
          <w:rFonts w:ascii="Arial" w:hAnsi="Arial" w:cs="Arial"/>
          <w:color w:val="000000" w:themeColor="text1"/>
          <w:sz w:val="20"/>
          <w:szCs w:val="20"/>
        </w:rPr>
        <w:t xml:space="preserve">(3 copias) </w:t>
      </w:r>
      <w:r w:rsidRPr="00CF27E5">
        <w:rPr>
          <w:rFonts w:ascii="Arial" w:hAnsi="Arial" w:cs="Arial"/>
          <w:color w:val="000000" w:themeColor="text1"/>
          <w:sz w:val="20"/>
          <w:szCs w:val="20"/>
        </w:rPr>
        <w:t xml:space="preserve">por </w:t>
      </w:r>
      <w:r w:rsidR="004F67D7">
        <w:rPr>
          <w:rFonts w:ascii="Arial" w:hAnsi="Arial" w:cs="Arial"/>
          <w:color w:val="000000" w:themeColor="text1"/>
          <w:sz w:val="20"/>
          <w:szCs w:val="20"/>
        </w:rPr>
        <w:t>el</w:t>
      </w:r>
      <w:r w:rsidRPr="00CF27E5">
        <w:rPr>
          <w:rFonts w:ascii="Arial" w:hAnsi="Arial" w:cs="Arial"/>
          <w:color w:val="000000" w:themeColor="text1"/>
          <w:sz w:val="20"/>
          <w:szCs w:val="20"/>
        </w:rPr>
        <w:t xml:space="preserve"> Propietario se entrega el </w:t>
      </w:r>
      <w:r w:rsidRPr="004F67D7">
        <w:rPr>
          <w:rFonts w:ascii="Arial" w:hAnsi="Arial" w:cs="Arial"/>
          <w:b/>
          <w:bCs/>
          <w:color w:val="000000" w:themeColor="text1"/>
          <w:sz w:val="20"/>
          <w:szCs w:val="20"/>
        </w:rPr>
        <w:t>Contrato</w:t>
      </w:r>
      <w:r w:rsidRPr="00CF27E5">
        <w:rPr>
          <w:rFonts w:ascii="Arial" w:hAnsi="Arial" w:cs="Arial"/>
          <w:color w:val="000000" w:themeColor="text1"/>
          <w:sz w:val="20"/>
          <w:szCs w:val="20"/>
        </w:rPr>
        <w:t xml:space="preserve"> a </w:t>
      </w:r>
      <w:r>
        <w:rPr>
          <w:rFonts w:ascii="Arial" w:hAnsi="Arial" w:cs="Arial"/>
          <w:color w:val="000000" w:themeColor="text1"/>
          <w:sz w:val="20"/>
          <w:szCs w:val="20"/>
        </w:rPr>
        <w:t>A</w:t>
      </w:r>
      <w:r w:rsidRPr="00CF27E5">
        <w:rPr>
          <w:rFonts w:ascii="Arial" w:hAnsi="Arial" w:cs="Arial"/>
          <w:color w:val="000000" w:themeColor="text1"/>
          <w:sz w:val="20"/>
          <w:szCs w:val="20"/>
        </w:rPr>
        <w:t xml:space="preserve">sistente de </w:t>
      </w:r>
      <w:r>
        <w:rPr>
          <w:rFonts w:ascii="Arial" w:hAnsi="Arial" w:cs="Arial"/>
          <w:color w:val="000000" w:themeColor="text1"/>
          <w:sz w:val="20"/>
          <w:szCs w:val="20"/>
        </w:rPr>
        <w:t>D</w:t>
      </w:r>
      <w:r w:rsidRPr="00CF27E5">
        <w:rPr>
          <w:rFonts w:ascii="Arial" w:hAnsi="Arial" w:cs="Arial"/>
          <w:color w:val="000000" w:themeColor="text1"/>
          <w:sz w:val="20"/>
          <w:szCs w:val="20"/>
        </w:rPr>
        <w:t>irección</w:t>
      </w:r>
      <w:r>
        <w:rPr>
          <w:rFonts w:ascii="Arial" w:hAnsi="Arial" w:cs="Arial"/>
          <w:color w:val="000000" w:themeColor="text1"/>
          <w:sz w:val="20"/>
          <w:szCs w:val="20"/>
        </w:rPr>
        <w:t xml:space="preserve"> (Comercial)</w:t>
      </w:r>
      <w:r w:rsidRPr="00CF27E5">
        <w:rPr>
          <w:rFonts w:ascii="Arial" w:hAnsi="Arial" w:cs="Arial"/>
          <w:color w:val="000000" w:themeColor="text1"/>
          <w:sz w:val="20"/>
          <w:szCs w:val="20"/>
        </w:rPr>
        <w:t xml:space="preserve">, </w:t>
      </w:r>
      <w:r w:rsidR="004F67D7" w:rsidRPr="00CF27E5">
        <w:rPr>
          <w:rFonts w:ascii="Arial" w:hAnsi="Arial" w:cs="Arial"/>
          <w:color w:val="000000" w:themeColor="text1"/>
          <w:sz w:val="20"/>
          <w:szCs w:val="20"/>
        </w:rPr>
        <w:t xml:space="preserve">ya una vez firmado el contrato por las partes interesadas </w:t>
      </w:r>
      <w:r w:rsidR="004F67D7">
        <w:rPr>
          <w:rFonts w:ascii="Arial" w:hAnsi="Arial" w:cs="Arial"/>
          <w:color w:val="000000" w:themeColor="text1"/>
          <w:sz w:val="20"/>
          <w:szCs w:val="20"/>
        </w:rPr>
        <w:t>se envia el expediente al Departamento Legal el cual incluye</w:t>
      </w:r>
      <w:r w:rsidR="004F67D7" w:rsidRPr="00CF27E5">
        <w:rPr>
          <w:rFonts w:ascii="Arial" w:hAnsi="Arial" w:cs="Arial"/>
          <w:color w:val="000000" w:themeColor="text1"/>
          <w:sz w:val="20"/>
          <w:szCs w:val="20"/>
        </w:rPr>
        <w:t xml:space="preserve"> </w:t>
      </w:r>
      <w:r w:rsidR="004F67D7">
        <w:rPr>
          <w:rFonts w:ascii="Arial" w:hAnsi="Arial" w:cs="Arial"/>
          <w:color w:val="000000" w:themeColor="text1"/>
          <w:sz w:val="20"/>
          <w:szCs w:val="20"/>
        </w:rPr>
        <w:t xml:space="preserve">los siguientes documentos, </w:t>
      </w:r>
      <w:r w:rsidRPr="00CF27E5">
        <w:rPr>
          <w:rFonts w:ascii="Arial" w:hAnsi="Arial" w:cs="Arial"/>
          <w:color w:val="000000" w:themeColor="text1"/>
          <w:sz w:val="20"/>
          <w:szCs w:val="20"/>
        </w:rPr>
        <w:t xml:space="preserve">para que este recabe las firmas de los Directivos: </w:t>
      </w:r>
    </w:p>
    <w:p w14:paraId="6BEFAAAD" w14:textId="77777777" w:rsidR="005D7659" w:rsidRPr="00CF27E5" w:rsidRDefault="005D7659" w:rsidP="005D7659">
      <w:pPr>
        <w:jc w:val="both"/>
        <w:rPr>
          <w:rFonts w:ascii="Arial" w:hAnsi="Arial" w:cs="Arial"/>
          <w:color w:val="000000" w:themeColor="text1"/>
          <w:sz w:val="20"/>
          <w:szCs w:val="20"/>
        </w:rPr>
      </w:pPr>
    </w:p>
    <w:p w14:paraId="011ED107" w14:textId="77777777" w:rsidR="00FE36E4" w:rsidRPr="00FE36E4" w:rsidRDefault="00FE36E4" w:rsidP="00FE36E4">
      <w:pPr>
        <w:pStyle w:val="Prrafodelista"/>
        <w:numPr>
          <w:ilvl w:val="0"/>
          <w:numId w:val="23"/>
        </w:numPr>
        <w:rPr>
          <w:rFonts w:ascii="Arial" w:hAnsi="Arial" w:cs="Arial"/>
          <w:color w:val="000000" w:themeColor="text1"/>
          <w:sz w:val="20"/>
          <w:szCs w:val="20"/>
        </w:rPr>
      </w:pPr>
      <w:r w:rsidRPr="00FE36E4">
        <w:rPr>
          <w:rFonts w:ascii="Arial" w:hAnsi="Arial" w:cs="Arial"/>
          <w:color w:val="000000" w:themeColor="text1"/>
          <w:sz w:val="20"/>
          <w:szCs w:val="20"/>
        </w:rPr>
        <w:t>Caratula de Contrato.</w:t>
      </w:r>
    </w:p>
    <w:p w14:paraId="52AC7E28" w14:textId="77777777" w:rsidR="00FE36E4" w:rsidRPr="00FE36E4" w:rsidRDefault="00FE36E4" w:rsidP="00FE36E4">
      <w:pPr>
        <w:pStyle w:val="Prrafodelista"/>
        <w:numPr>
          <w:ilvl w:val="0"/>
          <w:numId w:val="23"/>
        </w:numPr>
        <w:rPr>
          <w:rFonts w:ascii="Arial" w:hAnsi="Arial" w:cs="Arial"/>
          <w:color w:val="000000" w:themeColor="text1"/>
          <w:sz w:val="20"/>
          <w:szCs w:val="20"/>
        </w:rPr>
      </w:pPr>
      <w:r w:rsidRPr="00FE36E4">
        <w:rPr>
          <w:rFonts w:ascii="Arial" w:hAnsi="Arial" w:cs="Arial"/>
          <w:color w:val="000000" w:themeColor="text1"/>
          <w:sz w:val="20"/>
          <w:szCs w:val="20"/>
        </w:rPr>
        <w:t>Contrato.</w:t>
      </w:r>
    </w:p>
    <w:p w14:paraId="1C89E3DB" w14:textId="77777777" w:rsidR="00FE36E4" w:rsidRPr="00FE36E4" w:rsidRDefault="00FE36E4" w:rsidP="00FE36E4">
      <w:pPr>
        <w:pStyle w:val="Prrafodelista"/>
        <w:numPr>
          <w:ilvl w:val="0"/>
          <w:numId w:val="23"/>
        </w:numPr>
        <w:rPr>
          <w:rFonts w:ascii="Arial" w:hAnsi="Arial" w:cs="Arial"/>
          <w:color w:val="000000" w:themeColor="text1"/>
          <w:sz w:val="20"/>
          <w:szCs w:val="20"/>
        </w:rPr>
      </w:pPr>
      <w:r w:rsidRPr="00FE36E4">
        <w:rPr>
          <w:rFonts w:ascii="Arial" w:hAnsi="Arial" w:cs="Arial"/>
          <w:color w:val="000000" w:themeColor="text1"/>
          <w:sz w:val="20"/>
          <w:szCs w:val="20"/>
        </w:rPr>
        <w:t>Plano de Deslinde.</w:t>
      </w:r>
    </w:p>
    <w:p w14:paraId="32DDC2C1" w14:textId="77777777" w:rsidR="00FE36E4" w:rsidRPr="00FE36E4" w:rsidRDefault="00FE36E4" w:rsidP="00FE36E4">
      <w:pPr>
        <w:pStyle w:val="Prrafodelista"/>
        <w:numPr>
          <w:ilvl w:val="0"/>
          <w:numId w:val="23"/>
        </w:numPr>
        <w:rPr>
          <w:rFonts w:ascii="Arial" w:hAnsi="Arial" w:cs="Arial"/>
          <w:color w:val="000000" w:themeColor="text1"/>
          <w:sz w:val="20"/>
          <w:szCs w:val="20"/>
        </w:rPr>
      </w:pPr>
      <w:r w:rsidRPr="00FE36E4">
        <w:rPr>
          <w:rFonts w:ascii="Arial" w:hAnsi="Arial" w:cs="Arial"/>
          <w:color w:val="000000" w:themeColor="text1"/>
          <w:sz w:val="20"/>
          <w:szCs w:val="20"/>
        </w:rPr>
        <w:t>Protecciones.</w:t>
      </w:r>
    </w:p>
    <w:p w14:paraId="79CE1655" w14:textId="77777777" w:rsidR="00FE36E4" w:rsidRPr="00FE36E4" w:rsidRDefault="00FE36E4" w:rsidP="00FE36E4">
      <w:pPr>
        <w:pStyle w:val="Prrafodelista"/>
        <w:numPr>
          <w:ilvl w:val="0"/>
          <w:numId w:val="23"/>
        </w:numPr>
        <w:rPr>
          <w:rFonts w:ascii="Arial" w:hAnsi="Arial" w:cs="Arial"/>
          <w:color w:val="000000" w:themeColor="text1"/>
          <w:sz w:val="20"/>
          <w:szCs w:val="20"/>
        </w:rPr>
      </w:pPr>
      <w:r w:rsidRPr="00FE36E4">
        <w:rPr>
          <w:rFonts w:ascii="Arial" w:hAnsi="Arial" w:cs="Arial"/>
          <w:color w:val="000000" w:themeColor="text1"/>
          <w:sz w:val="20"/>
          <w:szCs w:val="20"/>
        </w:rPr>
        <w:t>Expediente Ley Antilavado.</w:t>
      </w:r>
    </w:p>
    <w:p w14:paraId="1AEE23A2" w14:textId="77777777" w:rsidR="00FE36E4" w:rsidRPr="00FE36E4" w:rsidRDefault="00FE36E4" w:rsidP="00FE36E4">
      <w:pPr>
        <w:pStyle w:val="Prrafodelista"/>
        <w:numPr>
          <w:ilvl w:val="0"/>
          <w:numId w:val="23"/>
        </w:numPr>
        <w:rPr>
          <w:rFonts w:ascii="Arial" w:hAnsi="Arial" w:cs="Arial"/>
          <w:color w:val="000000" w:themeColor="text1"/>
          <w:sz w:val="20"/>
          <w:szCs w:val="20"/>
        </w:rPr>
      </w:pPr>
      <w:r w:rsidRPr="00FE36E4">
        <w:rPr>
          <w:rFonts w:ascii="Arial" w:hAnsi="Arial" w:cs="Arial"/>
          <w:color w:val="000000" w:themeColor="text1"/>
          <w:sz w:val="20"/>
          <w:szCs w:val="20"/>
        </w:rPr>
        <w:t>Reglamentos.</w:t>
      </w:r>
    </w:p>
    <w:p w14:paraId="542C4F82" w14:textId="77777777" w:rsidR="00FE36E4" w:rsidRPr="00FE36E4" w:rsidRDefault="00FE36E4" w:rsidP="00FE36E4">
      <w:pPr>
        <w:pStyle w:val="Prrafodelista"/>
        <w:numPr>
          <w:ilvl w:val="0"/>
          <w:numId w:val="23"/>
        </w:numPr>
        <w:rPr>
          <w:rFonts w:ascii="Arial" w:hAnsi="Arial" w:cs="Arial"/>
          <w:color w:val="000000" w:themeColor="text1"/>
          <w:sz w:val="20"/>
          <w:szCs w:val="20"/>
        </w:rPr>
      </w:pPr>
      <w:r w:rsidRPr="00FE36E4">
        <w:rPr>
          <w:rFonts w:ascii="Arial" w:hAnsi="Arial" w:cs="Arial"/>
          <w:color w:val="000000" w:themeColor="text1"/>
          <w:sz w:val="20"/>
          <w:szCs w:val="20"/>
        </w:rPr>
        <w:t>Expediente Propietario.</w:t>
      </w:r>
    </w:p>
    <w:p w14:paraId="0561EF7D" w14:textId="77777777" w:rsidR="00FE36E4" w:rsidRPr="00FE36E4" w:rsidRDefault="00FE36E4" w:rsidP="00FE36E4">
      <w:pPr>
        <w:pStyle w:val="Prrafodelista"/>
        <w:numPr>
          <w:ilvl w:val="0"/>
          <w:numId w:val="23"/>
        </w:numPr>
        <w:rPr>
          <w:rFonts w:ascii="Arial" w:hAnsi="Arial" w:cs="Arial"/>
          <w:color w:val="000000" w:themeColor="text1"/>
          <w:sz w:val="20"/>
          <w:szCs w:val="20"/>
        </w:rPr>
      </w:pPr>
      <w:r w:rsidRPr="00FE36E4">
        <w:rPr>
          <w:rFonts w:ascii="Arial" w:hAnsi="Arial" w:cs="Arial"/>
          <w:color w:val="000000" w:themeColor="text1"/>
          <w:sz w:val="20"/>
          <w:szCs w:val="20"/>
        </w:rPr>
        <w:t>Pagare.</w:t>
      </w:r>
    </w:p>
    <w:p w14:paraId="775C937D" w14:textId="77777777" w:rsidR="005D7659" w:rsidRPr="00CF27E5" w:rsidRDefault="005D7659" w:rsidP="005D7659">
      <w:pPr>
        <w:jc w:val="both"/>
        <w:rPr>
          <w:rFonts w:ascii="Arial" w:hAnsi="Arial" w:cs="Arial"/>
          <w:color w:val="000000" w:themeColor="text1"/>
          <w:sz w:val="20"/>
          <w:szCs w:val="20"/>
        </w:rPr>
      </w:pPr>
    </w:p>
    <w:p w14:paraId="3593186C" w14:textId="77777777" w:rsidR="005D7659" w:rsidRPr="00CF27E5" w:rsidRDefault="005D7659" w:rsidP="005D7659">
      <w:pPr>
        <w:jc w:val="both"/>
        <w:rPr>
          <w:rFonts w:ascii="Arial" w:hAnsi="Arial" w:cs="Arial"/>
          <w:b/>
          <w:color w:val="000000" w:themeColor="text1"/>
          <w:sz w:val="20"/>
          <w:szCs w:val="20"/>
        </w:rPr>
      </w:pPr>
      <w:r w:rsidRPr="00CF27E5">
        <w:rPr>
          <w:rFonts w:ascii="Arial" w:hAnsi="Arial" w:cs="Arial"/>
          <w:b/>
          <w:color w:val="000000" w:themeColor="text1"/>
          <w:sz w:val="20"/>
          <w:szCs w:val="20"/>
        </w:rPr>
        <w:t xml:space="preserve">4.- Seguimiento </w:t>
      </w:r>
    </w:p>
    <w:p w14:paraId="671CC45E" w14:textId="77777777" w:rsidR="005D7659" w:rsidRPr="00CF27E5" w:rsidRDefault="005D7659" w:rsidP="005D7659">
      <w:pPr>
        <w:jc w:val="both"/>
        <w:rPr>
          <w:rFonts w:ascii="Arial" w:hAnsi="Arial" w:cs="Arial"/>
          <w:color w:val="000000" w:themeColor="text1"/>
          <w:sz w:val="20"/>
          <w:szCs w:val="20"/>
        </w:rPr>
      </w:pPr>
    </w:p>
    <w:p w14:paraId="414E9EBF" w14:textId="3A31C8A8" w:rsidR="00333D12" w:rsidRPr="0049062A" w:rsidRDefault="005D7659" w:rsidP="0049062A">
      <w:pPr>
        <w:jc w:val="both"/>
        <w:rPr>
          <w:rFonts w:ascii="Arial" w:hAnsi="Arial" w:cs="Arial"/>
          <w:color w:val="000000" w:themeColor="text1"/>
          <w:sz w:val="20"/>
          <w:szCs w:val="20"/>
        </w:rPr>
      </w:pPr>
      <w:r w:rsidRPr="00CF27E5">
        <w:rPr>
          <w:rFonts w:ascii="Arial" w:hAnsi="Arial" w:cs="Arial"/>
          <w:color w:val="000000" w:themeColor="text1"/>
          <w:sz w:val="20"/>
          <w:szCs w:val="20"/>
        </w:rPr>
        <w:t xml:space="preserve">En caso de que el cliente requiera algún cambio en los requisitos a los estipulados previamente, estos quedaran evidenciados mediante el Programa SAARI </w:t>
      </w:r>
      <w:r w:rsidR="004F67D7">
        <w:rPr>
          <w:rFonts w:ascii="Arial" w:hAnsi="Arial" w:cs="Arial"/>
          <w:color w:val="000000" w:themeColor="text1"/>
          <w:sz w:val="20"/>
          <w:szCs w:val="20"/>
        </w:rPr>
        <w:t xml:space="preserve">por Asistente de Direccion (Comercial), </w:t>
      </w:r>
      <w:r w:rsidRPr="00CF27E5">
        <w:rPr>
          <w:rFonts w:ascii="Arial" w:hAnsi="Arial" w:cs="Arial"/>
          <w:color w:val="000000" w:themeColor="text1"/>
          <w:sz w:val="20"/>
          <w:szCs w:val="20"/>
        </w:rPr>
        <w:t xml:space="preserve">haciendo los cambios pertinentes en la </w:t>
      </w:r>
      <w:r w:rsidR="00BD7FE2" w:rsidRPr="004F67D7">
        <w:rPr>
          <w:rFonts w:ascii="Arial" w:hAnsi="Arial" w:cs="Arial"/>
          <w:b/>
          <w:bCs/>
          <w:color w:val="000000" w:themeColor="text1"/>
          <w:sz w:val="20"/>
          <w:szCs w:val="20"/>
        </w:rPr>
        <w:t>Car</w:t>
      </w:r>
      <w:r w:rsidR="00BD7FE2" w:rsidRPr="00BD7FE2">
        <w:rPr>
          <w:rFonts w:ascii="Arial" w:hAnsi="Arial" w:cs="Arial"/>
          <w:b/>
          <w:bCs/>
          <w:color w:val="FF0000"/>
          <w:sz w:val="20"/>
          <w:szCs w:val="20"/>
        </w:rPr>
        <w:t>á</w:t>
      </w:r>
      <w:r w:rsidR="00BD7FE2" w:rsidRPr="004F67D7">
        <w:rPr>
          <w:rFonts w:ascii="Arial" w:hAnsi="Arial" w:cs="Arial"/>
          <w:b/>
          <w:bCs/>
          <w:color w:val="000000" w:themeColor="text1"/>
          <w:sz w:val="20"/>
          <w:szCs w:val="20"/>
        </w:rPr>
        <w:t>tula</w:t>
      </w:r>
      <w:r w:rsidRPr="004F67D7">
        <w:rPr>
          <w:rFonts w:ascii="Arial" w:hAnsi="Arial" w:cs="Arial"/>
          <w:b/>
          <w:bCs/>
          <w:color w:val="000000" w:themeColor="text1"/>
          <w:sz w:val="20"/>
          <w:szCs w:val="20"/>
        </w:rPr>
        <w:t xml:space="preserve"> del Contrato</w:t>
      </w:r>
      <w:r w:rsidRPr="00CF27E5">
        <w:rPr>
          <w:rFonts w:ascii="Arial" w:hAnsi="Arial" w:cs="Arial"/>
          <w:color w:val="000000" w:themeColor="text1"/>
          <w:sz w:val="20"/>
          <w:szCs w:val="20"/>
        </w:rPr>
        <w:t xml:space="preserve"> y en la documentación oficial considerada necesaria para el </w:t>
      </w:r>
      <w:r w:rsidR="00BD7FE2" w:rsidRPr="00CF27E5">
        <w:rPr>
          <w:rFonts w:ascii="Arial" w:hAnsi="Arial" w:cs="Arial"/>
          <w:color w:val="000000" w:themeColor="text1"/>
          <w:sz w:val="20"/>
          <w:szCs w:val="20"/>
        </w:rPr>
        <w:t>tr</w:t>
      </w:r>
      <w:r w:rsidR="00BD7FE2" w:rsidRPr="00BD7FE2">
        <w:rPr>
          <w:rFonts w:ascii="Arial" w:hAnsi="Arial" w:cs="Arial"/>
          <w:color w:val="FF0000"/>
          <w:sz w:val="20"/>
          <w:szCs w:val="20"/>
        </w:rPr>
        <w:t>á</w:t>
      </w:r>
      <w:r w:rsidR="00BD7FE2" w:rsidRPr="00CF27E5">
        <w:rPr>
          <w:rFonts w:ascii="Arial" w:hAnsi="Arial" w:cs="Arial"/>
          <w:color w:val="000000" w:themeColor="text1"/>
          <w:sz w:val="20"/>
          <w:szCs w:val="20"/>
        </w:rPr>
        <w:t>mite</w:t>
      </w:r>
      <w:r w:rsidRPr="00CF27E5">
        <w:rPr>
          <w:rFonts w:ascii="Arial" w:hAnsi="Arial" w:cs="Arial"/>
          <w:color w:val="000000" w:themeColor="text1"/>
          <w:sz w:val="20"/>
          <w:szCs w:val="20"/>
        </w:rPr>
        <w:t xml:space="preserve"> (cuando aplique) pasando dichos documentos a firmas por parte del cliente.</w:t>
      </w:r>
    </w:p>
    <w:p w14:paraId="5FA3AAB7" w14:textId="79177CAD" w:rsidR="002F0FE2" w:rsidRDefault="002F0FE2" w:rsidP="0049062A">
      <w:pPr>
        <w:pStyle w:val="Estilo1"/>
        <w:numPr>
          <w:ilvl w:val="1"/>
          <w:numId w:val="1"/>
        </w:numPr>
        <w:tabs>
          <w:tab w:val="clear" w:pos="4489"/>
          <w:tab w:val="left" w:pos="-270"/>
        </w:tabs>
        <w:spacing w:line="276" w:lineRule="auto"/>
        <w:jc w:val="center"/>
        <w:rPr>
          <w:rFonts w:cs="Arial"/>
          <w:color w:val="000000" w:themeColor="text1"/>
          <w:sz w:val="20"/>
          <w:szCs w:val="20"/>
          <w:lang w:val="es-ES_tradnl"/>
        </w:rPr>
      </w:pPr>
      <w:r>
        <w:rPr>
          <w:rFonts w:cs="Arial"/>
          <w:color w:val="000000" w:themeColor="text1"/>
          <w:sz w:val="20"/>
          <w:szCs w:val="20"/>
          <w:lang w:val="es-ES_tradnl"/>
        </w:rPr>
        <w:lastRenderedPageBreak/>
        <w:t>Entrega Física de Lote:</w:t>
      </w:r>
    </w:p>
    <w:p w14:paraId="2CE75ED9" w14:textId="25B9056E" w:rsidR="0049062A" w:rsidRPr="008938E5" w:rsidRDefault="0049062A" w:rsidP="0049062A">
      <w:pPr>
        <w:pStyle w:val="Estilo1"/>
        <w:tabs>
          <w:tab w:val="clear" w:pos="4489"/>
          <w:tab w:val="left" w:pos="-270"/>
        </w:tabs>
        <w:spacing w:line="276" w:lineRule="auto"/>
        <w:jc w:val="both"/>
        <w:rPr>
          <w:rFonts w:cs="Arial"/>
          <w:color w:val="000000" w:themeColor="text1"/>
          <w:sz w:val="20"/>
          <w:szCs w:val="20"/>
          <w:lang w:val="es-ES_tradnl"/>
        </w:rPr>
      </w:pPr>
      <w:r w:rsidRPr="008938E5">
        <w:rPr>
          <w:rFonts w:cs="Arial"/>
          <w:b w:val="0"/>
          <w:bCs w:val="0"/>
          <w:color w:val="000000" w:themeColor="text1"/>
          <w:sz w:val="20"/>
          <w:szCs w:val="20"/>
          <w:lang w:val="es-ES_tradnl"/>
        </w:rPr>
        <w:t xml:space="preserve">El </w:t>
      </w:r>
      <w:r w:rsidR="004F67D7">
        <w:rPr>
          <w:rFonts w:cs="Arial"/>
          <w:b w:val="0"/>
          <w:bCs w:val="0"/>
          <w:color w:val="000000" w:themeColor="text1"/>
          <w:sz w:val="20"/>
          <w:szCs w:val="20"/>
          <w:lang w:val="es-ES_tradnl"/>
        </w:rPr>
        <w:t>G</w:t>
      </w:r>
      <w:r w:rsidRPr="008938E5">
        <w:rPr>
          <w:rFonts w:cs="Arial"/>
          <w:b w:val="0"/>
          <w:bCs w:val="0"/>
          <w:color w:val="000000" w:themeColor="text1"/>
          <w:sz w:val="20"/>
          <w:szCs w:val="20"/>
          <w:lang w:val="es-ES_tradnl"/>
        </w:rPr>
        <w:t xml:space="preserve">erente de </w:t>
      </w:r>
      <w:r>
        <w:rPr>
          <w:rFonts w:cs="Arial"/>
          <w:b w:val="0"/>
          <w:bCs w:val="0"/>
          <w:color w:val="000000" w:themeColor="text1"/>
          <w:sz w:val="20"/>
          <w:szCs w:val="20"/>
          <w:lang w:val="es-ES_tradnl"/>
        </w:rPr>
        <w:t>P</w:t>
      </w:r>
      <w:r w:rsidRPr="008938E5">
        <w:rPr>
          <w:rFonts w:cs="Arial"/>
          <w:b w:val="0"/>
          <w:bCs w:val="0"/>
          <w:color w:val="000000" w:themeColor="text1"/>
          <w:sz w:val="20"/>
          <w:szCs w:val="20"/>
          <w:lang w:val="es-ES_tradnl"/>
        </w:rPr>
        <w:t xml:space="preserve">ost </w:t>
      </w:r>
      <w:r>
        <w:rPr>
          <w:rFonts w:cs="Arial"/>
          <w:b w:val="0"/>
          <w:bCs w:val="0"/>
          <w:color w:val="000000" w:themeColor="text1"/>
          <w:sz w:val="20"/>
          <w:szCs w:val="20"/>
          <w:lang w:val="es-ES_tradnl"/>
        </w:rPr>
        <w:t>V</w:t>
      </w:r>
      <w:r w:rsidRPr="008938E5">
        <w:rPr>
          <w:rFonts w:cs="Arial"/>
          <w:b w:val="0"/>
          <w:bCs w:val="0"/>
          <w:color w:val="000000" w:themeColor="text1"/>
          <w:sz w:val="20"/>
          <w:szCs w:val="20"/>
          <w:lang w:val="es-ES_tradnl"/>
        </w:rPr>
        <w:t xml:space="preserve">enta se coordinará con el departamento </w:t>
      </w:r>
      <w:r>
        <w:rPr>
          <w:rFonts w:cs="Arial"/>
          <w:b w:val="0"/>
          <w:bCs w:val="0"/>
          <w:color w:val="000000" w:themeColor="text1"/>
          <w:sz w:val="20"/>
          <w:szCs w:val="20"/>
          <w:lang w:val="es-ES_tradnl"/>
        </w:rPr>
        <w:t>de Área Técnica e Infraestructura</w:t>
      </w:r>
      <w:r w:rsidRPr="008938E5">
        <w:rPr>
          <w:rFonts w:cs="Arial"/>
          <w:b w:val="0"/>
          <w:bCs w:val="0"/>
          <w:color w:val="000000" w:themeColor="text1"/>
          <w:sz w:val="20"/>
          <w:szCs w:val="20"/>
          <w:lang w:val="es-ES_tradnl"/>
        </w:rPr>
        <w:t xml:space="preserve"> para </w:t>
      </w:r>
      <w:r>
        <w:rPr>
          <w:rFonts w:cs="Arial"/>
          <w:b w:val="0"/>
          <w:bCs w:val="0"/>
          <w:color w:val="000000" w:themeColor="text1"/>
          <w:sz w:val="20"/>
          <w:szCs w:val="20"/>
          <w:lang w:val="es-ES_tradnl"/>
        </w:rPr>
        <w:t xml:space="preserve">hacer </w:t>
      </w:r>
      <w:r w:rsidRPr="008938E5">
        <w:rPr>
          <w:rFonts w:cs="Arial"/>
          <w:b w:val="0"/>
          <w:bCs w:val="0"/>
          <w:color w:val="000000" w:themeColor="text1"/>
          <w:sz w:val="20"/>
          <w:szCs w:val="20"/>
          <w:lang w:val="es-ES_tradnl"/>
        </w:rPr>
        <w:t>la entrega física del terreno en la fecha acordada con el propietario</w:t>
      </w:r>
      <w:r>
        <w:rPr>
          <w:rFonts w:cs="Arial"/>
          <w:b w:val="0"/>
          <w:bCs w:val="0"/>
          <w:color w:val="000000" w:themeColor="text1"/>
          <w:sz w:val="20"/>
          <w:szCs w:val="20"/>
          <w:lang w:val="es-ES_tradnl"/>
        </w:rPr>
        <w:t>, dicha fecha esta estipulada en el calendario compartido con las diferentes áreas de interés.</w:t>
      </w:r>
    </w:p>
    <w:p w14:paraId="1516F5FB" w14:textId="1BA7EE13" w:rsidR="0049062A" w:rsidRDefault="0049062A" w:rsidP="0049062A">
      <w:pPr>
        <w:pStyle w:val="Estilo1"/>
        <w:tabs>
          <w:tab w:val="clear" w:pos="4489"/>
          <w:tab w:val="left" w:pos="-270"/>
        </w:tabs>
        <w:spacing w:line="276" w:lineRule="auto"/>
        <w:jc w:val="both"/>
        <w:rPr>
          <w:rFonts w:cs="Arial"/>
          <w:b w:val="0"/>
          <w:bCs w:val="0"/>
          <w:color w:val="000000" w:themeColor="text1"/>
          <w:sz w:val="20"/>
          <w:szCs w:val="20"/>
          <w:lang w:val="es-ES_tradnl"/>
        </w:rPr>
      </w:pPr>
      <w:r w:rsidRPr="008938E5">
        <w:rPr>
          <w:rFonts w:cs="Arial"/>
          <w:b w:val="0"/>
          <w:bCs w:val="0"/>
          <w:color w:val="000000" w:themeColor="text1"/>
          <w:sz w:val="20"/>
          <w:szCs w:val="20"/>
          <w:lang w:val="es-ES_tradnl"/>
        </w:rPr>
        <w:t xml:space="preserve">Se lleva al propietario a su terreno para la entrega física, lo cual se corrobora que es el terreno que selecciono, se le hace entrega de un </w:t>
      </w:r>
      <w:r w:rsidRPr="008938E5">
        <w:rPr>
          <w:rFonts w:cs="Arial"/>
          <w:color w:val="000000" w:themeColor="text1"/>
          <w:sz w:val="20"/>
          <w:szCs w:val="20"/>
          <w:lang w:val="es-ES_tradnl"/>
        </w:rPr>
        <w:t>Plano de Deslinde</w:t>
      </w:r>
      <w:r w:rsidRPr="008938E5">
        <w:rPr>
          <w:rFonts w:cs="Arial"/>
          <w:b w:val="0"/>
          <w:bCs w:val="0"/>
          <w:color w:val="000000" w:themeColor="text1"/>
          <w:sz w:val="20"/>
          <w:szCs w:val="20"/>
          <w:lang w:val="es-ES_tradnl"/>
        </w:rPr>
        <w:t>, en cual viene los metros y coordenadas de su terreno</w:t>
      </w:r>
      <w:r w:rsidR="004F67D7">
        <w:rPr>
          <w:rFonts w:cs="Arial"/>
          <w:b w:val="0"/>
          <w:bCs w:val="0"/>
          <w:color w:val="000000" w:themeColor="text1"/>
          <w:sz w:val="20"/>
          <w:szCs w:val="20"/>
          <w:lang w:val="es-ES_tradnl"/>
        </w:rPr>
        <w:t>, j</w:t>
      </w:r>
      <w:r w:rsidRPr="008938E5">
        <w:rPr>
          <w:rFonts w:cs="Arial"/>
          <w:b w:val="0"/>
          <w:bCs w:val="0"/>
          <w:color w:val="000000" w:themeColor="text1"/>
          <w:sz w:val="20"/>
          <w:szCs w:val="20"/>
          <w:lang w:val="es-ES_tradnl"/>
        </w:rPr>
        <w:t xml:space="preserve">unto con este </w:t>
      </w:r>
      <w:r w:rsidRPr="008938E5">
        <w:rPr>
          <w:rFonts w:cs="Arial"/>
          <w:color w:val="000000" w:themeColor="text1"/>
          <w:sz w:val="20"/>
          <w:szCs w:val="20"/>
          <w:lang w:val="es-ES_tradnl"/>
        </w:rPr>
        <w:t>Plano de Deslinde</w:t>
      </w:r>
      <w:r w:rsidRPr="008938E5">
        <w:rPr>
          <w:rFonts w:cs="Arial"/>
          <w:b w:val="0"/>
          <w:bCs w:val="0"/>
          <w:color w:val="000000" w:themeColor="text1"/>
          <w:sz w:val="20"/>
          <w:szCs w:val="20"/>
          <w:lang w:val="es-ES_tradnl"/>
        </w:rPr>
        <w:t xml:space="preserve"> se le hace entrega de</w:t>
      </w:r>
      <w:r>
        <w:rPr>
          <w:rFonts w:cs="Arial"/>
          <w:b w:val="0"/>
          <w:bCs w:val="0"/>
          <w:color w:val="000000" w:themeColor="text1"/>
          <w:sz w:val="20"/>
          <w:szCs w:val="20"/>
          <w:lang w:val="es-ES_tradnl"/>
        </w:rPr>
        <w:t xml:space="preserve"> una </w:t>
      </w:r>
      <w:r w:rsidRPr="008938E5">
        <w:rPr>
          <w:rFonts w:cs="Arial"/>
          <w:color w:val="000000" w:themeColor="text1"/>
          <w:sz w:val="20"/>
          <w:szCs w:val="20"/>
          <w:lang w:val="es-ES_tradnl"/>
        </w:rPr>
        <w:t>Acta de Inspección</w:t>
      </w:r>
      <w:r>
        <w:rPr>
          <w:rFonts w:cs="Arial"/>
          <w:color w:val="000000" w:themeColor="text1"/>
          <w:sz w:val="20"/>
          <w:szCs w:val="20"/>
          <w:lang w:val="es-ES_tradnl"/>
        </w:rPr>
        <w:t>,</w:t>
      </w:r>
      <w:r w:rsidRPr="008938E5">
        <w:rPr>
          <w:rFonts w:cs="Arial"/>
          <w:b w:val="0"/>
          <w:bCs w:val="0"/>
          <w:color w:val="000000" w:themeColor="text1"/>
          <w:sz w:val="20"/>
          <w:szCs w:val="20"/>
          <w:lang w:val="es-ES_tradnl"/>
        </w:rPr>
        <w:t xml:space="preserve"> en este formato deberá entregarse dos la cual una será archivada </w:t>
      </w:r>
      <w:r>
        <w:rPr>
          <w:rFonts w:cs="Arial"/>
          <w:b w:val="0"/>
          <w:bCs w:val="0"/>
          <w:color w:val="000000" w:themeColor="text1"/>
          <w:sz w:val="20"/>
          <w:szCs w:val="20"/>
          <w:lang w:val="es-ES_tradnl"/>
        </w:rPr>
        <w:t xml:space="preserve">y enviada al Departamento Legal </w:t>
      </w:r>
      <w:r w:rsidRPr="008938E5">
        <w:rPr>
          <w:rFonts w:cs="Arial"/>
          <w:b w:val="0"/>
          <w:bCs w:val="0"/>
          <w:color w:val="000000" w:themeColor="text1"/>
          <w:sz w:val="20"/>
          <w:szCs w:val="20"/>
          <w:lang w:val="es-ES_tradnl"/>
        </w:rPr>
        <w:t>y la otra será para entrega al propietario.</w:t>
      </w:r>
    </w:p>
    <w:p w14:paraId="117965DA" w14:textId="77777777" w:rsidR="003B2F9D" w:rsidRPr="0049062A" w:rsidRDefault="003B2F9D" w:rsidP="0049062A">
      <w:pPr>
        <w:pStyle w:val="Estilo1"/>
        <w:tabs>
          <w:tab w:val="clear" w:pos="4489"/>
          <w:tab w:val="left" w:pos="-270"/>
        </w:tabs>
        <w:spacing w:line="276" w:lineRule="auto"/>
        <w:jc w:val="both"/>
        <w:rPr>
          <w:rFonts w:cs="Arial"/>
          <w:b w:val="0"/>
          <w:bCs w:val="0"/>
          <w:color w:val="000000" w:themeColor="text1"/>
          <w:sz w:val="20"/>
          <w:szCs w:val="20"/>
          <w:lang w:val="es-ES_tradnl"/>
        </w:rPr>
      </w:pPr>
    </w:p>
    <w:p w14:paraId="49485A4C" w14:textId="35B9A895" w:rsidR="002F0FE2" w:rsidRDefault="002F0FE2" w:rsidP="00530367">
      <w:pPr>
        <w:pStyle w:val="Estilo1"/>
        <w:numPr>
          <w:ilvl w:val="1"/>
          <w:numId w:val="1"/>
        </w:numPr>
        <w:tabs>
          <w:tab w:val="clear" w:pos="4489"/>
          <w:tab w:val="left" w:pos="-270"/>
        </w:tabs>
        <w:spacing w:line="276" w:lineRule="auto"/>
        <w:jc w:val="center"/>
        <w:rPr>
          <w:rFonts w:cs="Arial"/>
          <w:color w:val="000000" w:themeColor="text1"/>
          <w:sz w:val="20"/>
          <w:szCs w:val="20"/>
          <w:lang w:val="es-ES_tradnl"/>
        </w:rPr>
      </w:pPr>
      <w:r>
        <w:rPr>
          <w:rFonts w:cs="Arial"/>
          <w:color w:val="000000" w:themeColor="text1"/>
          <w:sz w:val="20"/>
          <w:szCs w:val="20"/>
          <w:lang w:val="es-ES_tradnl"/>
        </w:rPr>
        <w:t>Validación y Entrega de Contrato a Propietario:</w:t>
      </w:r>
    </w:p>
    <w:p w14:paraId="5DDD65E3" w14:textId="429B84C4" w:rsidR="00530367" w:rsidRDefault="00530367" w:rsidP="001B13B2">
      <w:pPr>
        <w:pStyle w:val="Estilo1"/>
        <w:tabs>
          <w:tab w:val="clear" w:pos="4489"/>
          <w:tab w:val="left" w:pos="-270"/>
        </w:tabs>
        <w:spacing w:line="276" w:lineRule="auto"/>
        <w:jc w:val="both"/>
        <w:rPr>
          <w:rFonts w:cs="Arial"/>
          <w:b w:val="0"/>
          <w:bCs w:val="0"/>
          <w:color w:val="000000" w:themeColor="text1"/>
          <w:sz w:val="20"/>
          <w:szCs w:val="20"/>
          <w:lang w:val="es-ES_tradnl"/>
        </w:rPr>
      </w:pPr>
      <w:r w:rsidRPr="00530367">
        <w:rPr>
          <w:rFonts w:cs="Arial"/>
          <w:b w:val="0"/>
          <w:bCs w:val="0"/>
          <w:color w:val="000000" w:themeColor="text1"/>
          <w:sz w:val="20"/>
          <w:szCs w:val="20"/>
          <w:lang w:val="es-ES_tradnl"/>
        </w:rPr>
        <w:t>Gerente Legal en conjunto con el Área de Cobranza verifican el correcto pago del contrato</w:t>
      </w:r>
      <w:r w:rsidR="001B13B2">
        <w:rPr>
          <w:rFonts w:cs="Arial"/>
          <w:b w:val="0"/>
          <w:bCs w:val="0"/>
          <w:color w:val="000000" w:themeColor="text1"/>
          <w:sz w:val="20"/>
          <w:szCs w:val="20"/>
          <w:lang w:val="es-ES_tradnl"/>
        </w:rPr>
        <w:t xml:space="preserve"> ($395.00 </w:t>
      </w:r>
      <w:proofErr w:type="spellStart"/>
      <w:r w:rsidR="001B13B2">
        <w:rPr>
          <w:rFonts w:cs="Arial"/>
          <w:b w:val="0"/>
          <w:bCs w:val="0"/>
          <w:color w:val="000000" w:themeColor="text1"/>
          <w:sz w:val="20"/>
          <w:szCs w:val="20"/>
          <w:lang w:val="es-ES_tradnl"/>
        </w:rPr>
        <w:t>usd</w:t>
      </w:r>
      <w:proofErr w:type="spellEnd"/>
      <w:r w:rsidR="001B13B2">
        <w:rPr>
          <w:rFonts w:cs="Arial"/>
          <w:b w:val="0"/>
          <w:bCs w:val="0"/>
          <w:color w:val="000000" w:themeColor="text1"/>
          <w:sz w:val="20"/>
          <w:szCs w:val="20"/>
          <w:lang w:val="es-ES_tradnl"/>
        </w:rPr>
        <w:t>)</w:t>
      </w:r>
      <w:r w:rsidRPr="00530367">
        <w:rPr>
          <w:rFonts w:cs="Arial"/>
          <w:b w:val="0"/>
          <w:bCs w:val="0"/>
          <w:color w:val="000000" w:themeColor="text1"/>
          <w:sz w:val="20"/>
          <w:szCs w:val="20"/>
          <w:lang w:val="es-ES_tradnl"/>
        </w:rPr>
        <w:t xml:space="preserve"> con el fin de dar inicio con la gestión de firmas y expediente</w:t>
      </w:r>
      <w:r w:rsidR="001B13B2">
        <w:rPr>
          <w:rFonts w:cs="Arial"/>
          <w:b w:val="0"/>
          <w:bCs w:val="0"/>
          <w:color w:val="000000" w:themeColor="text1"/>
          <w:sz w:val="20"/>
          <w:szCs w:val="20"/>
          <w:lang w:val="es-ES_tradnl"/>
        </w:rPr>
        <w:t xml:space="preserve"> el cual deberá contar con 3 impresiones de Caratula y Contrato, una será entregada al Propietario, otra copia será resguardada en Oficinas Corporativas o Bodegas de resguardo y la tercera copia será resguardada en las instalaciones de Rancho Tecate.</w:t>
      </w:r>
    </w:p>
    <w:p w14:paraId="3AF00FCD" w14:textId="77777777" w:rsidR="00530367" w:rsidRDefault="00530367" w:rsidP="001B13B2">
      <w:pPr>
        <w:jc w:val="both"/>
        <w:rPr>
          <w:rFonts w:ascii="Arial" w:hAnsi="Arial" w:cs="Arial"/>
          <w:color w:val="000000" w:themeColor="text1"/>
          <w:kern w:val="32"/>
          <w:sz w:val="20"/>
          <w:szCs w:val="20"/>
          <w:lang w:val="es-ES_tradnl" w:eastAsia="x-none"/>
        </w:rPr>
      </w:pPr>
    </w:p>
    <w:p w14:paraId="45F74A65" w14:textId="73068E98" w:rsidR="00530367" w:rsidRDefault="00530367" w:rsidP="001B13B2">
      <w:pPr>
        <w:jc w:val="both"/>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 xml:space="preserve">Se verifica con el </w:t>
      </w:r>
      <w:r>
        <w:rPr>
          <w:rFonts w:ascii="Arial" w:hAnsi="Arial" w:cs="Arial"/>
          <w:color w:val="000000" w:themeColor="text1"/>
          <w:kern w:val="32"/>
          <w:sz w:val="20"/>
          <w:szCs w:val="20"/>
          <w:lang w:val="es-ES_tradnl" w:eastAsia="x-none"/>
        </w:rPr>
        <w:t>Á</w:t>
      </w:r>
      <w:r w:rsidRPr="00530367">
        <w:rPr>
          <w:rFonts w:ascii="Arial" w:hAnsi="Arial" w:cs="Arial"/>
          <w:color w:val="000000" w:themeColor="text1"/>
          <w:kern w:val="32"/>
          <w:sz w:val="20"/>
          <w:szCs w:val="20"/>
          <w:lang w:val="es-ES_tradnl" w:eastAsia="x-none"/>
        </w:rPr>
        <w:t>rea de Cobranza el pago del 15% del valor total del lote y se genera el expediente</w:t>
      </w:r>
      <w:r>
        <w:rPr>
          <w:rFonts w:ascii="Arial" w:hAnsi="Arial" w:cs="Arial"/>
          <w:color w:val="000000" w:themeColor="text1"/>
          <w:kern w:val="32"/>
          <w:sz w:val="20"/>
          <w:szCs w:val="20"/>
          <w:lang w:val="es-ES_tradnl" w:eastAsia="x-none"/>
        </w:rPr>
        <w:t xml:space="preserve"> </w:t>
      </w:r>
      <w:r w:rsidR="001B13B2">
        <w:rPr>
          <w:rFonts w:ascii="Arial" w:hAnsi="Arial" w:cs="Arial"/>
          <w:color w:val="000000" w:themeColor="text1"/>
          <w:kern w:val="32"/>
          <w:sz w:val="20"/>
          <w:szCs w:val="20"/>
          <w:lang w:val="es-ES_tradnl" w:eastAsia="x-none"/>
        </w:rPr>
        <w:t xml:space="preserve">de Contrato el cual se deberá enviar a Dirección General para la obtención de la firma, dicho </w:t>
      </w:r>
      <w:r w:rsidR="003B2F9D">
        <w:rPr>
          <w:rFonts w:ascii="Arial" w:hAnsi="Arial" w:cs="Arial"/>
          <w:color w:val="000000" w:themeColor="text1"/>
          <w:kern w:val="32"/>
          <w:sz w:val="20"/>
          <w:szCs w:val="20"/>
          <w:lang w:val="es-ES_tradnl" w:eastAsia="x-none"/>
        </w:rPr>
        <w:t>expediente</w:t>
      </w:r>
      <w:r w:rsidR="001B13B2">
        <w:rPr>
          <w:rFonts w:ascii="Arial" w:hAnsi="Arial" w:cs="Arial"/>
          <w:color w:val="000000" w:themeColor="text1"/>
          <w:kern w:val="32"/>
          <w:sz w:val="20"/>
          <w:szCs w:val="20"/>
          <w:lang w:val="es-ES_tradnl" w:eastAsia="x-none"/>
        </w:rPr>
        <w:t xml:space="preserve"> debe incluir:</w:t>
      </w:r>
    </w:p>
    <w:p w14:paraId="532E3130" w14:textId="77777777" w:rsidR="00530367" w:rsidRDefault="00530367" w:rsidP="001B13B2">
      <w:pPr>
        <w:jc w:val="both"/>
        <w:rPr>
          <w:rFonts w:ascii="Arial" w:hAnsi="Arial" w:cs="Arial"/>
          <w:color w:val="000000" w:themeColor="text1"/>
          <w:kern w:val="32"/>
          <w:sz w:val="20"/>
          <w:szCs w:val="20"/>
          <w:lang w:val="es-ES_tradnl" w:eastAsia="x-none"/>
        </w:rPr>
      </w:pPr>
    </w:p>
    <w:p w14:paraId="54D139A0" w14:textId="77777777" w:rsidR="00530367" w:rsidRP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Caratula de Contrato.</w:t>
      </w:r>
    </w:p>
    <w:p w14:paraId="6545471F" w14:textId="77777777" w:rsidR="00530367" w:rsidRP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Contrato.</w:t>
      </w:r>
    </w:p>
    <w:p w14:paraId="46EDEE5C" w14:textId="77777777" w:rsidR="00530367" w:rsidRP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Plano de Deslinde.</w:t>
      </w:r>
    </w:p>
    <w:p w14:paraId="5DE99985" w14:textId="77777777" w:rsidR="00530367" w:rsidRP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Protecciones.</w:t>
      </w:r>
    </w:p>
    <w:p w14:paraId="62294402" w14:textId="77777777" w:rsidR="00530367" w:rsidRP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Acta de Inspección.</w:t>
      </w:r>
    </w:p>
    <w:p w14:paraId="0FDF59F2" w14:textId="77777777" w:rsidR="00530367" w:rsidRP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Expediente Ley Antilavado.</w:t>
      </w:r>
    </w:p>
    <w:p w14:paraId="2C0BE969" w14:textId="77777777" w:rsidR="00530367" w:rsidRP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Reglamentos.</w:t>
      </w:r>
    </w:p>
    <w:p w14:paraId="6B01B024" w14:textId="77777777" w:rsidR="00530367" w:rsidRP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Expediente Propietario.</w:t>
      </w:r>
    </w:p>
    <w:p w14:paraId="653DCE0D" w14:textId="77777777" w:rsidR="00530367" w:rsidRP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Pagare.</w:t>
      </w:r>
    </w:p>
    <w:p w14:paraId="7B02176B" w14:textId="65BA760C" w:rsidR="00530367" w:rsidRDefault="00530367" w:rsidP="00530367">
      <w:pPr>
        <w:pStyle w:val="Prrafodelista"/>
        <w:numPr>
          <w:ilvl w:val="0"/>
          <w:numId w:val="24"/>
        </w:numPr>
        <w:rPr>
          <w:rFonts w:ascii="Arial" w:hAnsi="Arial" w:cs="Arial"/>
          <w:color w:val="000000" w:themeColor="text1"/>
          <w:kern w:val="32"/>
          <w:sz w:val="20"/>
          <w:szCs w:val="20"/>
          <w:lang w:val="es-ES_tradnl" w:eastAsia="x-none"/>
        </w:rPr>
      </w:pPr>
      <w:r w:rsidRPr="00530367">
        <w:rPr>
          <w:rFonts w:ascii="Arial" w:hAnsi="Arial" w:cs="Arial"/>
          <w:color w:val="000000" w:themeColor="text1"/>
          <w:kern w:val="32"/>
          <w:sz w:val="20"/>
          <w:szCs w:val="20"/>
          <w:lang w:val="es-ES_tradnl" w:eastAsia="x-none"/>
        </w:rPr>
        <w:t>Manual de Propietario.</w:t>
      </w:r>
    </w:p>
    <w:p w14:paraId="3D4F9788" w14:textId="7DF5DCDB" w:rsidR="001B13B2" w:rsidRDefault="001B13B2" w:rsidP="001B13B2">
      <w:pPr>
        <w:rPr>
          <w:rFonts w:ascii="Arial" w:hAnsi="Arial" w:cs="Arial"/>
          <w:color w:val="000000" w:themeColor="text1"/>
          <w:kern w:val="32"/>
          <w:sz w:val="20"/>
          <w:szCs w:val="20"/>
          <w:lang w:val="es-ES_tradnl" w:eastAsia="x-none"/>
        </w:rPr>
      </w:pPr>
    </w:p>
    <w:p w14:paraId="751EAAF9" w14:textId="4CF68F62" w:rsidR="00530367" w:rsidRPr="003B2F9D" w:rsidRDefault="003B2F9D" w:rsidP="003B2F9D">
      <w:pPr>
        <w:ind w:left="1068"/>
        <w:rPr>
          <w:rFonts w:ascii="Arial" w:hAnsi="Arial" w:cs="Arial"/>
          <w:color w:val="000000" w:themeColor="text1"/>
          <w:kern w:val="32"/>
          <w:sz w:val="20"/>
          <w:szCs w:val="20"/>
          <w:lang w:val="es-ES_tradnl" w:eastAsia="x-none"/>
        </w:rPr>
      </w:pPr>
      <w:r>
        <w:rPr>
          <w:rFonts w:ascii="Arial" w:hAnsi="Arial" w:cs="Arial"/>
          <w:color w:val="000000" w:themeColor="text1"/>
          <w:kern w:val="32"/>
          <w:sz w:val="20"/>
          <w:szCs w:val="20"/>
          <w:lang w:val="es-ES_tradnl" w:eastAsia="x-none"/>
        </w:rPr>
        <w:t xml:space="preserve">NOTA: </w:t>
      </w:r>
      <w:r w:rsidRPr="003B2F9D">
        <w:rPr>
          <w:rFonts w:ascii="Arial" w:hAnsi="Arial" w:cs="Arial"/>
          <w:color w:val="000000" w:themeColor="text1"/>
          <w:kern w:val="32"/>
          <w:sz w:val="20"/>
          <w:szCs w:val="20"/>
          <w:lang w:val="es-ES_tradnl" w:eastAsia="x-none"/>
        </w:rPr>
        <w:t>Cada mes se manda archivo a</w:t>
      </w:r>
      <w:r>
        <w:rPr>
          <w:rFonts w:ascii="Arial" w:hAnsi="Arial" w:cs="Arial"/>
          <w:color w:val="000000" w:themeColor="text1"/>
          <w:kern w:val="32"/>
          <w:sz w:val="20"/>
          <w:szCs w:val="20"/>
          <w:lang w:val="es-ES_tradnl" w:eastAsia="x-none"/>
        </w:rPr>
        <w:t>l</w:t>
      </w:r>
      <w:r w:rsidRPr="003B2F9D">
        <w:rPr>
          <w:rFonts w:ascii="Arial" w:hAnsi="Arial" w:cs="Arial"/>
          <w:color w:val="000000" w:themeColor="text1"/>
          <w:kern w:val="32"/>
          <w:sz w:val="20"/>
          <w:szCs w:val="20"/>
          <w:lang w:val="es-ES_tradnl" w:eastAsia="x-none"/>
        </w:rPr>
        <w:t xml:space="preserve"> SAT </w:t>
      </w:r>
      <w:r>
        <w:rPr>
          <w:rFonts w:ascii="Arial" w:hAnsi="Arial" w:cs="Arial"/>
          <w:color w:val="000000" w:themeColor="text1"/>
          <w:kern w:val="32"/>
          <w:sz w:val="20"/>
          <w:szCs w:val="20"/>
          <w:lang w:val="es-ES_tradnl" w:eastAsia="x-none"/>
        </w:rPr>
        <w:t xml:space="preserve">con </w:t>
      </w:r>
      <w:r w:rsidRPr="003B2F9D">
        <w:rPr>
          <w:rFonts w:ascii="Arial" w:hAnsi="Arial" w:cs="Arial"/>
          <w:color w:val="000000" w:themeColor="text1"/>
          <w:kern w:val="32"/>
          <w:sz w:val="20"/>
          <w:szCs w:val="20"/>
          <w:lang w:val="es-ES_tradnl" w:eastAsia="x-none"/>
        </w:rPr>
        <w:t>todas las ventas generadas del mes aun</w:t>
      </w:r>
      <w:r>
        <w:rPr>
          <w:rFonts w:ascii="Arial" w:hAnsi="Arial" w:cs="Arial"/>
          <w:color w:val="000000" w:themeColor="text1"/>
          <w:kern w:val="32"/>
          <w:sz w:val="20"/>
          <w:szCs w:val="20"/>
          <w:lang w:val="es-ES_tradnl" w:eastAsia="x-none"/>
        </w:rPr>
        <w:t>que estas</w:t>
      </w:r>
      <w:r w:rsidRPr="003B2F9D">
        <w:rPr>
          <w:rFonts w:ascii="Arial" w:hAnsi="Arial" w:cs="Arial"/>
          <w:color w:val="000000" w:themeColor="text1"/>
          <w:kern w:val="32"/>
          <w:sz w:val="20"/>
          <w:szCs w:val="20"/>
          <w:lang w:val="es-ES_tradnl" w:eastAsia="x-none"/>
        </w:rPr>
        <w:t xml:space="preserve"> no cumpla</w:t>
      </w:r>
      <w:r>
        <w:rPr>
          <w:rFonts w:ascii="Arial" w:hAnsi="Arial" w:cs="Arial"/>
          <w:color w:val="000000" w:themeColor="text1"/>
          <w:kern w:val="32"/>
          <w:sz w:val="20"/>
          <w:szCs w:val="20"/>
          <w:lang w:val="es-ES_tradnl" w:eastAsia="x-none"/>
        </w:rPr>
        <w:t>n</w:t>
      </w:r>
      <w:r w:rsidRPr="003B2F9D">
        <w:rPr>
          <w:rFonts w:ascii="Arial" w:hAnsi="Arial" w:cs="Arial"/>
          <w:color w:val="000000" w:themeColor="text1"/>
          <w:kern w:val="32"/>
          <w:sz w:val="20"/>
          <w:szCs w:val="20"/>
          <w:lang w:val="es-ES_tradnl" w:eastAsia="x-none"/>
        </w:rPr>
        <w:t xml:space="preserve"> con el 15% </w:t>
      </w:r>
      <w:r>
        <w:rPr>
          <w:rFonts w:ascii="Arial" w:hAnsi="Arial" w:cs="Arial"/>
          <w:color w:val="000000" w:themeColor="text1"/>
          <w:kern w:val="32"/>
          <w:sz w:val="20"/>
          <w:szCs w:val="20"/>
          <w:lang w:val="es-ES_tradnl" w:eastAsia="x-none"/>
        </w:rPr>
        <w:t>pagado</w:t>
      </w:r>
      <w:r w:rsidR="00110C8A">
        <w:rPr>
          <w:rFonts w:ascii="Arial" w:hAnsi="Arial" w:cs="Arial"/>
          <w:color w:val="000000" w:themeColor="text1"/>
          <w:kern w:val="32"/>
          <w:sz w:val="20"/>
          <w:szCs w:val="20"/>
          <w:lang w:val="es-ES_tradnl" w:eastAsia="x-none"/>
        </w:rPr>
        <w:t xml:space="preserve"> del total del lote</w:t>
      </w:r>
      <w:r w:rsidRPr="003B2F9D">
        <w:rPr>
          <w:rFonts w:ascii="Arial" w:hAnsi="Arial" w:cs="Arial"/>
          <w:color w:val="000000" w:themeColor="text1"/>
          <w:kern w:val="32"/>
          <w:sz w:val="20"/>
          <w:szCs w:val="20"/>
          <w:lang w:val="es-ES_tradnl" w:eastAsia="x-none"/>
        </w:rPr>
        <w:t>. </w:t>
      </w:r>
    </w:p>
    <w:p w14:paraId="15DDF5C1" w14:textId="3CD08E80" w:rsidR="002F0FE2" w:rsidRDefault="002F0FE2" w:rsidP="00BF666F">
      <w:pPr>
        <w:pStyle w:val="Estilo1"/>
        <w:numPr>
          <w:ilvl w:val="1"/>
          <w:numId w:val="1"/>
        </w:numPr>
        <w:tabs>
          <w:tab w:val="clear" w:pos="4489"/>
          <w:tab w:val="left" w:pos="-270"/>
        </w:tabs>
        <w:spacing w:line="276" w:lineRule="auto"/>
        <w:jc w:val="center"/>
        <w:rPr>
          <w:rFonts w:cs="Arial"/>
          <w:color w:val="000000" w:themeColor="text1"/>
          <w:sz w:val="20"/>
          <w:szCs w:val="20"/>
          <w:lang w:val="es-ES_tradnl"/>
        </w:rPr>
      </w:pPr>
      <w:r>
        <w:rPr>
          <w:rFonts w:cs="Arial"/>
          <w:color w:val="000000" w:themeColor="text1"/>
          <w:sz w:val="20"/>
          <w:szCs w:val="20"/>
          <w:lang w:val="es-ES_tradnl"/>
        </w:rPr>
        <w:t>Administración de Expediente Legal y Físico:</w:t>
      </w:r>
    </w:p>
    <w:p w14:paraId="3AB34878" w14:textId="77777777" w:rsidR="00BF666F" w:rsidRDefault="00BF666F" w:rsidP="00BF666F">
      <w:pPr>
        <w:pStyle w:val="Prrafodelista"/>
        <w:ind w:left="360"/>
        <w:jc w:val="both"/>
        <w:rPr>
          <w:rFonts w:ascii="Arial" w:hAnsi="Arial" w:cs="Arial"/>
          <w:color w:val="000000" w:themeColor="text1"/>
          <w:kern w:val="32"/>
          <w:sz w:val="20"/>
          <w:szCs w:val="20"/>
          <w:lang w:val="es-ES_tradnl" w:eastAsia="x-none"/>
        </w:rPr>
      </w:pPr>
    </w:p>
    <w:p w14:paraId="44E36512" w14:textId="58262CC9" w:rsidR="003B2F9D" w:rsidRPr="00BF666F" w:rsidRDefault="00BF666F" w:rsidP="00BF666F">
      <w:pPr>
        <w:pStyle w:val="Prrafodelista"/>
        <w:ind w:left="360"/>
        <w:jc w:val="both"/>
        <w:rPr>
          <w:rFonts w:ascii="Arial" w:hAnsi="Arial" w:cs="Arial"/>
          <w:color w:val="000000" w:themeColor="text1"/>
          <w:kern w:val="32"/>
          <w:sz w:val="20"/>
          <w:szCs w:val="20"/>
          <w:lang w:val="es-ES_tradnl" w:eastAsia="x-none"/>
        </w:rPr>
      </w:pPr>
      <w:r w:rsidRPr="00BF666F">
        <w:rPr>
          <w:rFonts w:ascii="Arial" w:hAnsi="Arial" w:cs="Arial"/>
          <w:color w:val="000000" w:themeColor="text1"/>
          <w:kern w:val="32"/>
          <w:sz w:val="20"/>
          <w:szCs w:val="20"/>
          <w:lang w:val="es-ES_tradnl" w:eastAsia="x-none"/>
        </w:rPr>
        <w:t xml:space="preserve">Se escanea la información de propietario y se carga en Drive en la carpeta correspondiente al lote asignado. Para el resguardo físico se </w:t>
      </w:r>
      <w:r>
        <w:rPr>
          <w:rFonts w:ascii="Arial" w:hAnsi="Arial" w:cs="Arial"/>
          <w:color w:val="000000" w:themeColor="text1"/>
          <w:kern w:val="32"/>
          <w:sz w:val="20"/>
          <w:szCs w:val="20"/>
          <w:lang w:val="es-ES_tradnl" w:eastAsia="x-none"/>
        </w:rPr>
        <w:t>archiva una copia en Oficinas Corporativas y otra en Rancho Tecate</w:t>
      </w:r>
      <w:r w:rsidRPr="00BF666F">
        <w:rPr>
          <w:rFonts w:ascii="Arial" w:hAnsi="Arial" w:cs="Arial"/>
          <w:color w:val="000000" w:themeColor="text1"/>
          <w:kern w:val="32"/>
          <w:sz w:val="20"/>
          <w:szCs w:val="20"/>
          <w:lang w:val="es-ES_tradnl" w:eastAsia="x-none"/>
        </w:rPr>
        <w:t xml:space="preserve"> una vez que se cuente con ambas firmas.</w:t>
      </w:r>
    </w:p>
    <w:p w14:paraId="764D0A3C" w14:textId="47A1E982" w:rsidR="00D96175" w:rsidRPr="008938E5" w:rsidRDefault="00D96175" w:rsidP="00B037B6">
      <w:pPr>
        <w:pStyle w:val="Estilo1"/>
        <w:numPr>
          <w:ilvl w:val="0"/>
          <w:numId w:val="1"/>
        </w:numPr>
        <w:tabs>
          <w:tab w:val="clear" w:pos="4489"/>
          <w:tab w:val="left" w:pos="-270"/>
        </w:tabs>
        <w:spacing w:line="276" w:lineRule="auto"/>
        <w:ind w:left="-540" w:firstLine="0"/>
        <w:jc w:val="both"/>
        <w:rPr>
          <w:rFonts w:cs="Arial"/>
          <w:color w:val="000000" w:themeColor="text1"/>
          <w:sz w:val="20"/>
          <w:szCs w:val="20"/>
          <w:lang w:val="es-ES_tradnl"/>
        </w:rPr>
      </w:pPr>
      <w:r w:rsidRPr="008938E5">
        <w:rPr>
          <w:rFonts w:cs="Arial"/>
          <w:color w:val="000000" w:themeColor="text1"/>
          <w:sz w:val="20"/>
          <w:szCs w:val="20"/>
          <w:lang w:val="es-ES_tradnl"/>
        </w:rPr>
        <w:lastRenderedPageBreak/>
        <w:t xml:space="preserve">Formatos </w:t>
      </w:r>
    </w:p>
    <w:tbl>
      <w:tblPr>
        <w:tblStyle w:val="Tablanormal4"/>
        <w:tblpPr w:leftFromText="141" w:rightFromText="141" w:vertAnchor="text" w:horzAnchor="margin" w:tblpXSpec="center" w:tblpY="168"/>
        <w:tblW w:w="9782" w:type="dxa"/>
        <w:tblLook w:val="04A0" w:firstRow="1" w:lastRow="0" w:firstColumn="1" w:lastColumn="0" w:noHBand="0" w:noVBand="1"/>
      </w:tblPr>
      <w:tblGrid>
        <w:gridCol w:w="3961"/>
        <w:gridCol w:w="2037"/>
        <w:gridCol w:w="1155"/>
        <w:gridCol w:w="2629"/>
      </w:tblGrid>
      <w:tr w:rsidR="00FE6D79" w:rsidRPr="008938E5" w14:paraId="5A9818AE" w14:textId="77777777" w:rsidTr="00D9472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961" w:type="dxa"/>
          </w:tcPr>
          <w:p w14:paraId="14F08A34" w14:textId="77777777" w:rsidR="00FE6D79" w:rsidRPr="008938E5" w:rsidRDefault="00FE6D79" w:rsidP="00B037B6">
            <w:pPr>
              <w:spacing w:line="276" w:lineRule="auto"/>
              <w:jc w:val="center"/>
              <w:rPr>
                <w:rFonts w:ascii="Arial" w:hAnsi="Arial" w:cs="Arial"/>
                <w:sz w:val="18"/>
                <w:szCs w:val="18"/>
                <w:lang w:val="es-ES_tradnl"/>
              </w:rPr>
            </w:pPr>
            <w:r w:rsidRPr="008938E5">
              <w:rPr>
                <w:rFonts w:ascii="Arial" w:hAnsi="Arial" w:cs="Arial"/>
                <w:sz w:val="18"/>
                <w:szCs w:val="18"/>
                <w:lang w:val="es-ES_tradnl"/>
              </w:rPr>
              <w:t>Nombre Del Registro</w:t>
            </w:r>
          </w:p>
        </w:tc>
        <w:tc>
          <w:tcPr>
            <w:tcW w:w="2037" w:type="dxa"/>
          </w:tcPr>
          <w:p w14:paraId="6AF2BC3D" w14:textId="77777777" w:rsidR="00FE6D79" w:rsidRPr="008938E5" w:rsidRDefault="00FE6D79" w:rsidP="00B037B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_tradnl"/>
              </w:rPr>
            </w:pPr>
            <w:r w:rsidRPr="008938E5">
              <w:rPr>
                <w:rFonts w:ascii="Arial" w:hAnsi="Arial" w:cs="Arial"/>
                <w:sz w:val="18"/>
                <w:szCs w:val="18"/>
                <w:lang w:val="es-ES_tradnl"/>
              </w:rPr>
              <w:t>Código</w:t>
            </w:r>
          </w:p>
        </w:tc>
        <w:tc>
          <w:tcPr>
            <w:tcW w:w="1155" w:type="dxa"/>
          </w:tcPr>
          <w:p w14:paraId="7D2C57B5" w14:textId="77777777" w:rsidR="00FE6D79" w:rsidRPr="008938E5" w:rsidRDefault="00FE6D79" w:rsidP="00B037B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_tradnl"/>
              </w:rPr>
            </w:pPr>
            <w:r w:rsidRPr="008938E5">
              <w:rPr>
                <w:rFonts w:ascii="Arial" w:hAnsi="Arial" w:cs="Arial"/>
                <w:sz w:val="18"/>
                <w:szCs w:val="18"/>
                <w:lang w:val="es-ES_tradnl"/>
              </w:rPr>
              <w:t>Tiempo</w:t>
            </w:r>
          </w:p>
        </w:tc>
        <w:tc>
          <w:tcPr>
            <w:tcW w:w="2629" w:type="dxa"/>
          </w:tcPr>
          <w:p w14:paraId="292DBC28" w14:textId="77777777" w:rsidR="00FE6D79" w:rsidRPr="008938E5" w:rsidRDefault="00FE6D79" w:rsidP="00B037B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_tradnl"/>
              </w:rPr>
            </w:pPr>
            <w:r w:rsidRPr="008938E5">
              <w:rPr>
                <w:rFonts w:ascii="Arial" w:hAnsi="Arial" w:cs="Arial"/>
                <w:sz w:val="18"/>
                <w:szCs w:val="18"/>
                <w:lang w:val="es-ES_tradnl"/>
              </w:rPr>
              <w:t>Ubicación</w:t>
            </w:r>
          </w:p>
        </w:tc>
      </w:tr>
      <w:tr w:rsidR="00FE6D79" w:rsidRPr="008938E5" w14:paraId="302C9F8D" w14:textId="77777777" w:rsidTr="00D947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17F7B65C" w14:textId="6C2DE8FC" w:rsidR="00FE6D79" w:rsidRPr="008938E5" w:rsidRDefault="003B2F9D" w:rsidP="00C6046D">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Plan Maestro Global</w:t>
            </w:r>
          </w:p>
        </w:tc>
        <w:tc>
          <w:tcPr>
            <w:tcW w:w="2037" w:type="dxa"/>
            <w:vAlign w:val="center"/>
          </w:tcPr>
          <w:p w14:paraId="151BB786" w14:textId="0AAAC37C" w:rsidR="00FE6D79" w:rsidRPr="008938E5" w:rsidRDefault="002F519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1</w:t>
            </w:r>
          </w:p>
        </w:tc>
        <w:tc>
          <w:tcPr>
            <w:tcW w:w="1155" w:type="dxa"/>
            <w:vAlign w:val="center"/>
          </w:tcPr>
          <w:p w14:paraId="635C49D2" w14:textId="22FF2351" w:rsidR="00FE6D79" w:rsidRPr="008938E5" w:rsidRDefault="002D056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6688FBB1" w14:textId="09F78767" w:rsidR="00FE6D79" w:rsidRPr="008938E5" w:rsidRDefault="003B2F9D"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Depto. Técnico</w:t>
            </w:r>
          </w:p>
        </w:tc>
      </w:tr>
      <w:tr w:rsidR="00C05727" w:rsidRPr="008938E5" w14:paraId="0DAE25D9" w14:textId="77777777" w:rsidTr="00D9472A">
        <w:trPr>
          <w:trHeight w:val="280"/>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3AF1AD6E" w14:textId="2F30795D" w:rsidR="00C05727" w:rsidRPr="008938E5" w:rsidRDefault="003B2F9D" w:rsidP="00C6046D">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Plano de Ventas</w:t>
            </w:r>
          </w:p>
        </w:tc>
        <w:tc>
          <w:tcPr>
            <w:tcW w:w="2037" w:type="dxa"/>
            <w:vAlign w:val="center"/>
          </w:tcPr>
          <w:p w14:paraId="64971A31" w14:textId="26874B2A" w:rsidR="00C05727" w:rsidRPr="008938E5" w:rsidRDefault="002F519B"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6</w:t>
            </w:r>
          </w:p>
        </w:tc>
        <w:tc>
          <w:tcPr>
            <w:tcW w:w="1155" w:type="dxa"/>
            <w:vAlign w:val="center"/>
          </w:tcPr>
          <w:p w14:paraId="13D4C3B6" w14:textId="0BB52032" w:rsidR="00C05727" w:rsidRPr="008938E5" w:rsidRDefault="002D056B" w:rsidP="002D05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6464E4E6" w14:textId="36447126" w:rsidR="00C05727" w:rsidRPr="008938E5" w:rsidRDefault="003B2F9D"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Ventas</w:t>
            </w:r>
          </w:p>
        </w:tc>
      </w:tr>
      <w:tr w:rsidR="00C05727" w:rsidRPr="008938E5" w14:paraId="4090106F" w14:textId="77777777" w:rsidTr="00D9472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0B80FF57" w14:textId="0CFBD785" w:rsidR="00C05727" w:rsidRPr="008938E5" w:rsidRDefault="003B2F9D" w:rsidP="00C6046D">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Check List Expediente</w:t>
            </w:r>
          </w:p>
        </w:tc>
        <w:tc>
          <w:tcPr>
            <w:tcW w:w="2037" w:type="dxa"/>
            <w:vAlign w:val="center"/>
          </w:tcPr>
          <w:p w14:paraId="6ED05ECE" w14:textId="21180973" w:rsidR="00C05727" w:rsidRPr="008938E5" w:rsidRDefault="002F519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1</w:t>
            </w:r>
          </w:p>
        </w:tc>
        <w:tc>
          <w:tcPr>
            <w:tcW w:w="1155" w:type="dxa"/>
            <w:vAlign w:val="center"/>
          </w:tcPr>
          <w:p w14:paraId="4AD1F980" w14:textId="3EA0E0ED" w:rsidR="00C05727" w:rsidRPr="008938E5" w:rsidRDefault="002D056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745D764B" w14:textId="6468B615" w:rsidR="00C05727" w:rsidRPr="008938E5" w:rsidRDefault="003B2F9D"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Cobranza</w:t>
            </w:r>
          </w:p>
        </w:tc>
      </w:tr>
      <w:tr w:rsidR="00C05727" w:rsidRPr="008938E5" w14:paraId="30C1672F" w14:textId="77777777" w:rsidTr="00D9472A">
        <w:trPr>
          <w:trHeight w:val="28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12D824B5" w14:textId="6240386A" w:rsidR="00C05727" w:rsidRPr="008938E5" w:rsidRDefault="003B2F9D" w:rsidP="00C6046D">
            <w:pPr>
              <w:spacing w:line="276" w:lineRule="auto"/>
              <w:jc w:val="center"/>
              <w:rPr>
                <w:rFonts w:ascii="Arial" w:hAnsi="Arial" w:cs="Arial"/>
                <w:b w:val="0"/>
                <w:sz w:val="18"/>
                <w:szCs w:val="18"/>
                <w:lang w:val="es-ES_tradnl"/>
              </w:rPr>
            </w:pPr>
            <w:r>
              <w:rPr>
                <w:rFonts w:ascii="Arial" w:hAnsi="Arial" w:cs="Arial"/>
                <w:b w:val="0"/>
                <w:sz w:val="18"/>
                <w:szCs w:val="18"/>
                <w:lang w:val="es-ES_tradnl"/>
              </w:rPr>
              <w:t>Hoja de Registro</w:t>
            </w:r>
          </w:p>
        </w:tc>
        <w:tc>
          <w:tcPr>
            <w:tcW w:w="2037" w:type="dxa"/>
            <w:vAlign w:val="center"/>
          </w:tcPr>
          <w:p w14:paraId="0904F2D9" w14:textId="0F113491" w:rsidR="00C05727" w:rsidRPr="008938E5" w:rsidRDefault="002D056B"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GV-PO-VT-01-F02</w:t>
            </w:r>
          </w:p>
        </w:tc>
        <w:tc>
          <w:tcPr>
            <w:tcW w:w="1155" w:type="dxa"/>
            <w:vAlign w:val="center"/>
          </w:tcPr>
          <w:p w14:paraId="1DE52010" w14:textId="3CE1B7DE" w:rsidR="00C05727" w:rsidRPr="008938E5" w:rsidRDefault="002D056B"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7A0BC63F" w14:textId="7561AF5C" w:rsidR="00C05727" w:rsidRPr="008938E5" w:rsidRDefault="003B2F9D"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Ventas</w:t>
            </w:r>
          </w:p>
        </w:tc>
      </w:tr>
      <w:tr w:rsidR="008938E5" w:rsidRPr="008938E5" w14:paraId="7580B972" w14:textId="77777777" w:rsidTr="00D9472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2A8C8E46" w14:textId="54F6BCEA" w:rsidR="008938E5" w:rsidRPr="008938E5" w:rsidRDefault="003B2F9D" w:rsidP="00C6046D">
            <w:pPr>
              <w:spacing w:line="276" w:lineRule="auto"/>
              <w:jc w:val="center"/>
              <w:rPr>
                <w:rFonts w:ascii="Arial" w:hAnsi="Arial" w:cs="Arial"/>
                <w:b w:val="0"/>
                <w:sz w:val="18"/>
                <w:szCs w:val="18"/>
                <w:lang w:val="es-ES_tradnl"/>
              </w:rPr>
            </w:pPr>
            <w:r>
              <w:rPr>
                <w:rFonts w:ascii="Arial" w:hAnsi="Arial" w:cs="Arial"/>
                <w:b w:val="0"/>
                <w:sz w:val="18"/>
                <w:szCs w:val="18"/>
                <w:lang w:val="es-ES_tradnl"/>
              </w:rPr>
              <w:t>Oferta de Compra</w:t>
            </w:r>
          </w:p>
        </w:tc>
        <w:tc>
          <w:tcPr>
            <w:tcW w:w="2037" w:type="dxa"/>
            <w:vAlign w:val="center"/>
          </w:tcPr>
          <w:p w14:paraId="6D3AD118" w14:textId="3C05BC89" w:rsidR="008938E5" w:rsidRPr="008938E5" w:rsidRDefault="002D056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GV-PO-VT-01-F03</w:t>
            </w:r>
          </w:p>
        </w:tc>
        <w:tc>
          <w:tcPr>
            <w:tcW w:w="1155" w:type="dxa"/>
            <w:vAlign w:val="center"/>
          </w:tcPr>
          <w:p w14:paraId="0474725E" w14:textId="3A579C56" w:rsidR="008938E5" w:rsidRPr="008938E5" w:rsidRDefault="002D056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02544250" w14:textId="03E83CAA" w:rsidR="008938E5" w:rsidRPr="008938E5" w:rsidRDefault="003B2F9D"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Ventas</w:t>
            </w:r>
          </w:p>
        </w:tc>
      </w:tr>
      <w:tr w:rsidR="00C05727" w:rsidRPr="008938E5" w14:paraId="399681AE" w14:textId="77777777" w:rsidTr="00D9472A">
        <w:trPr>
          <w:trHeight w:val="182"/>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5A2D3D56" w14:textId="7003766A" w:rsidR="00C05727" w:rsidRPr="008938E5" w:rsidRDefault="003B2F9D" w:rsidP="00C6046D">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Ley Antilavado</w:t>
            </w:r>
          </w:p>
        </w:tc>
        <w:tc>
          <w:tcPr>
            <w:tcW w:w="2037" w:type="dxa"/>
            <w:vAlign w:val="center"/>
          </w:tcPr>
          <w:p w14:paraId="1496E5EF" w14:textId="177F6565" w:rsidR="00C05727" w:rsidRPr="008938E5" w:rsidRDefault="002D056B"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5</w:t>
            </w:r>
          </w:p>
        </w:tc>
        <w:tc>
          <w:tcPr>
            <w:tcW w:w="1155" w:type="dxa"/>
            <w:vAlign w:val="center"/>
          </w:tcPr>
          <w:p w14:paraId="7BFFC58E" w14:textId="4E155D2B" w:rsidR="00C05727" w:rsidRPr="008938E5" w:rsidRDefault="002D056B"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1E4AE095" w14:textId="4506D400" w:rsidR="00C05727" w:rsidRPr="008938E5" w:rsidRDefault="003B2F9D"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Ventas</w:t>
            </w:r>
          </w:p>
        </w:tc>
      </w:tr>
      <w:tr w:rsidR="00C05727" w:rsidRPr="008938E5" w14:paraId="49D3485C" w14:textId="77777777" w:rsidTr="00D9472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56128080" w14:textId="04983BA2" w:rsidR="00C05727" w:rsidRPr="008938E5" w:rsidRDefault="003B2F9D" w:rsidP="00C6046D">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Corrida Financiera</w:t>
            </w:r>
          </w:p>
        </w:tc>
        <w:tc>
          <w:tcPr>
            <w:tcW w:w="2037" w:type="dxa"/>
            <w:vAlign w:val="center"/>
          </w:tcPr>
          <w:p w14:paraId="1ED8983A" w14:textId="08284F88" w:rsidR="00C05727" w:rsidRPr="008938E5" w:rsidRDefault="002D056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GV-PO-VT-01-F05</w:t>
            </w:r>
          </w:p>
        </w:tc>
        <w:tc>
          <w:tcPr>
            <w:tcW w:w="1155" w:type="dxa"/>
            <w:vAlign w:val="center"/>
          </w:tcPr>
          <w:p w14:paraId="7654A7DB" w14:textId="24A410DE" w:rsidR="00C05727" w:rsidRPr="008938E5" w:rsidRDefault="002D056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28B88501" w14:textId="2636F269" w:rsidR="00C05727" w:rsidRPr="008938E5" w:rsidRDefault="003B2F9D"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Ventas</w:t>
            </w:r>
          </w:p>
        </w:tc>
      </w:tr>
      <w:tr w:rsidR="00493CA2" w:rsidRPr="008938E5" w14:paraId="461AB005" w14:textId="77777777" w:rsidTr="00D9472A">
        <w:trPr>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050A3012" w14:textId="45A95412" w:rsidR="00493CA2" w:rsidRPr="008938E5" w:rsidRDefault="003B2F9D" w:rsidP="00C6046D">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Contrato</w:t>
            </w:r>
          </w:p>
        </w:tc>
        <w:tc>
          <w:tcPr>
            <w:tcW w:w="2037" w:type="dxa"/>
            <w:vAlign w:val="center"/>
          </w:tcPr>
          <w:p w14:paraId="72E2D27E" w14:textId="3839017C" w:rsidR="00493CA2" w:rsidRPr="008938E5" w:rsidRDefault="002D056B"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1</w:t>
            </w:r>
          </w:p>
        </w:tc>
        <w:tc>
          <w:tcPr>
            <w:tcW w:w="1155" w:type="dxa"/>
            <w:vAlign w:val="center"/>
          </w:tcPr>
          <w:p w14:paraId="02B20F35" w14:textId="4527CABF" w:rsidR="00493CA2" w:rsidRPr="008938E5" w:rsidRDefault="002D056B"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03FE193B" w14:textId="2A68916F" w:rsidR="00493CA2" w:rsidRPr="008938E5" w:rsidRDefault="003B2F9D" w:rsidP="00C604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Ventas</w:t>
            </w:r>
          </w:p>
        </w:tc>
      </w:tr>
      <w:tr w:rsidR="00493CA2" w:rsidRPr="008938E5" w14:paraId="4FB1FC56" w14:textId="77777777" w:rsidTr="00D9472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68D2CEED" w14:textId="26F8E4DF" w:rsidR="00493CA2" w:rsidRPr="008938E5" w:rsidRDefault="003B2F9D" w:rsidP="00C6046D">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Caratula de Contrato</w:t>
            </w:r>
          </w:p>
        </w:tc>
        <w:tc>
          <w:tcPr>
            <w:tcW w:w="2037" w:type="dxa"/>
            <w:vAlign w:val="center"/>
          </w:tcPr>
          <w:p w14:paraId="7A5938CE" w14:textId="42859000" w:rsidR="00493CA2" w:rsidRPr="008938E5" w:rsidRDefault="002D056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1</w:t>
            </w:r>
          </w:p>
        </w:tc>
        <w:tc>
          <w:tcPr>
            <w:tcW w:w="1155" w:type="dxa"/>
            <w:vAlign w:val="center"/>
          </w:tcPr>
          <w:p w14:paraId="4BE52774" w14:textId="2299E0C6" w:rsidR="00493CA2" w:rsidRPr="008938E5" w:rsidRDefault="002D056B"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31276748" w14:textId="195367D1" w:rsidR="00493CA2" w:rsidRPr="008938E5" w:rsidRDefault="003B2F9D" w:rsidP="00C604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Ventas</w:t>
            </w:r>
          </w:p>
        </w:tc>
      </w:tr>
      <w:tr w:rsidR="00D9472A" w:rsidRPr="008938E5" w14:paraId="6D853484" w14:textId="77777777" w:rsidTr="00D9472A">
        <w:trPr>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77C7398A" w14:textId="0A6B3C9C" w:rsidR="00D9472A" w:rsidRDefault="003B2F9D" w:rsidP="00D9472A">
            <w:pPr>
              <w:spacing w:line="276" w:lineRule="auto"/>
              <w:jc w:val="center"/>
              <w:rPr>
                <w:rFonts w:ascii="Arial" w:hAnsi="Arial" w:cs="Arial"/>
                <w:sz w:val="18"/>
                <w:szCs w:val="18"/>
                <w:lang w:val="es-ES_tradnl"/>
              </w:rPr>
            </w:pPr>
            <w:r>
              <w:rPr>
                <w:rFonts w:ascii="Arial" w:hAnsi="Arial" w:cs="Arial"/>
                <w:b w:val="0"/>
                <w:bCs w:val="0"/>
                <w:sz w:val="18"/>
                <w:szCs w:val="18"/>
                <w:lang w:val="es-ES_tradnl"/>
              </w:rPr>
              <w:t>Plano de Deslinde</w:t>
            </w:r>
          </w:p>
        </w:tc>
        <w:tc>
          <w:tcPr>
            <w:tcW w:w="2037" w:type="dxa"/>
            <w:vAlign w:val="center"/>
          </w:tcPr>
          <w:p w14:paraId="30F74EBB" w14:textId="1855BDB9" w:rsidR="00D9472A" w:rsidRDefault="002F519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3</w:t>
            </w:r>
          </w:p>
        </w:tc>
        <w:tc>
          <w:tcPr>
            <w:tcW w:w="1155" w:type="dxa"/>
            <w:vAlign w:val="center"/>
          </w:tcPr>
          <w:p w14:paraId="1A942F7B" w14:textId="0450C82D" w:rsidR="00D9472A" w:rsidRDefault="002D056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41EE4977" w14:textId="76B6FC0A" w:rsidR="00D9472A" w:rsidRDefault="003B2F9D"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 xml:space="preserve">Depto. </w:t>
            </w:r>
            <w:r w:rsidR="002D056B">
              <w:rPr>
                <w:rFonts w:ascii="Arial" w:hAnsi="Arial" w:cs="Arial"/>
                <w:sz w:val="18"/>
                <w:szCs w:val="18"/>
                <w:lang w:val="es-ES_tradnl"/>
              </w:rPr>
              <w:t>Técnico</w:t>
            </w:r>
          </w:p>
        </w:tc>
      </w:tr>
      <w:tr w:rsidR="003B2F9D" w:rsidRPr="008938E5" w14:paraId="00422BB5" w14:textId="77777777" w:rsidTr="00D9472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230F6C25" w14:textId="0654A335" w:rsidR="003B2F9D" w:rsidRDefault="002D056B" w:rsidP="00D9472A">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Protecciones</w:t>
            </w:r>
          </w:p>
        </w:tc>
        <w:tc>
          <w:tcPr>
            <w:tcW w:w="2037" w:type="dxa"/>
            <w:vAlign w:val="center"/>
          </w:tcPr>
          <w:p w14:paraId="21B4990A" w14:textId="4B6B896C" w:rsidR="003B2F9D" w:rsidRDefault="002F519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3</w:t>
            </w:r>
          </w:p>
        </w:tc>
        <w:tc>
          <w:tcPr>
            <w:tcW w:w="1155" w:type="dxa"/>
            <w:vAlign w:val="center"/>
          </w:tcPr>
          <w:p w14:paraId="285FE70E" w14:textId="2A1C1B53" w:rsidR="003B2F9D" w:rsidRDefault="002D056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022FD670" w14:textId="41993138" w:rsidR="003B2F9D" w:rsidRDefault="002D056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Ventas</w:t>
            </w:r>
          </w:p>
        </w:tc>
      </w:tr>
      <w:tr w:rsidR="003B2F9D" w:rsidRPr="008938E5" w14:paraId="569FBD21" w14:textId="77777777" w:rsidTr="00D9472A">
        <w:trPr>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059367E5" w14:textId="6F37FB94" w:rsidR="003B2F9D" w:rsidRDefault="002D056B" w:rsidP="00D9472A">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Calendario Entregas Físicas</w:t>
            </w:r>
          </w:p>
        </w:tc>
        <w:tc>
          <w:tcPr>
            <w:tcW w:w="2037" w:type="dxa"/>
            <w:vAlign w:val="center"/>
          </w:tcPr>
          <w:p w14:paraId="03057BF4" w14:textId="1FD1FFFA" w:rsidR="003B2F9D" w:rsidRDefault="002F519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1</w:t>
            </w:r>
          </w:p>
        </w:tc>
        <w:tc>
          <w:tcPr>
            <w:tcW w:w="1155" w:type="dxa"/>
            <w:vAlign w:val="center"/>
          </w:tcPr>
          <w:p w14:paraId="0470F8F9" w14:textId="135102BE" w:rsidR="003B2F9D" w:rsidRDefault="002D056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7D0C2977" w14:textId="4DDAB775" w:rsidR="003B2F9D" w:rsidRDefault="002D056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Post Venta</w:t>
            </w:r>
          </w:p>
        </w:tc>
      </w:tr>
      <w:tr w:rsidR="003B2F9D" w:rsidRPr="008938E5" w14:paraId="779951C4" w14:textId="77777777" w:rsidTr="00D9472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4927816A" w14:textId="135BC009" w:rsidR="003B2F9D" w:rsidRDefault="002D056B" w:rsidP="00D9472A">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Acta de Inspección</w:t>
            </w:r>
          </w:p>
        </w:tc>
        <w:tc>
          <w:tcPr>
            <w:tcW w:w="2037" w:type="dxa"/>
            <w:vAlign w:val="center"/>
          </w:tcPr>
          <w:p w14:paraId="0B9CA4F7" w14:textId="22854459" w:rsidR="003B2F9D" w:rsidRDefault="002F519B" w:rsidP="002F519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sidRPr="002F519B">
              <w:rPr>
                <w:rFonts w:ascii="Arial" w:hAnsi="Arial" w:cs="Arial"/>
                <w:sz w:val="18"/>
                <w:szCs w:val="18"/>
                <w:lang w:val="es-ES_tradnl"/>
              </w:rPr>
              <w:t>GV-PO-PV-01-F02</w:t>
            </w:r>
          </w:p>
        </w:tc>
        <w:tc>
          <w:tcPr>
            <w:tcW w:w="1155" w:type="dxa"/>
            <w:vAlign w:val="center"/>
          </w:tcPr>
          <w:p w14:paraId="137148F6" w14:textId="25E2E05B" w:rsidR="003B2F9D" w:rsidRDefault="002D056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7C08C5CD" w14:textId="42C6A53C" w:rsidR="003B2F9D" w:rsidRDefault="002D056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Post Venta</w:t>
            </w:r>
          </w:p>
        </w:tc>
      </w:tr>
      <w:tr w:rsidR="003B2F9D" w:rsidRPr="008938E5" w14:paraId="3E0797A2" w14:textId="77777777" w:rsidTr="00D9472A">
        <w:trPr>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4FE2B5A0" w14:textId="1CA20B4D" w:rsidR="003B2F9D" w:rsidRDefault="002D056B" w:rsidP="00D9472A">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Reglamentos</w:t>
            </w:r>
          </w:p>
        </w:tc>
        <w:tc>
          <w:tcPr>
            <w:tcW w:w="2037" w:type="dxa"/>
            <w:vAlign w:val="center"/>
          </w:tcPr>
          <w:p w14:paraId="475EAAD8" w14:textId="5C00944E" w:rsidR="003B2F9D" w:rsidRDefault="002F519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Manual</w:t>
            </w:r>
          </w:p>
        </w:tc>
        <w:tc>
          <w:tcPr>
            <w:tcW w:w="1155" w:type="dxa"/>
            <w:vAlign w:val="center"/>
          </w:tcPr>
          <w:p w14:paraId="15CCF3A4" w14:textId="0BC5D8C8" w:rsidR="003B2F9D" w:rsidRDefault="002D056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72ABA5E1" w14:textId="0321AE35" w:rsidR="003B2F9D" w:rsidRDefault="002D056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Post Venta</w:t>
            </w:r>
          </w:p>
        </w:tc>
      </w:tr>
      <w:tr w:rsidR="003B2F9D" w:rsidRPr="008938E5" w14:paraId="1156AB71" w14:textId="77777777" w:rsidTr="00D9472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1B0ED89A" w14:textId="7A718295" w:rsidR="003B2F9D" w:rsidRDefault="002D056B" w:rsidP="00D9472A">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Pagare</w:t>
            </w:r>
          </w:p>
        </w:tc>
        <w:tc>
          <w:tcPr>
            <w:tcW w:w="2037" w:type="dxa"/>
            <w:vAlign w:val="center"/>
          </w:tcPr>
          <w:p w14:paraId="23985DFE" w14:textId="3785FBDD" w:rsidR="003B2F9D" w:rsidRDefault="002F519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Anexo 2</w:t>
            </w:r>
          </w:p>
        </w:tc>
        <w:tc>
          <w:tcPr>
            <w:tcW w:w="1155" w:type="dxa"/>
            <w:vAlign w:val="center"/>
          </w:tcPr>
          <w:p w14:paraId="275AAF25" w14:textId="49CB00F1" w:rsidR="003B2F9D" w:rsidRDefault="002D056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5CFDD80F" w14:textId="35BFE2BD" w:rsidR="003B2F9D" w:rsidRDefault="002D056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Cobranza</w:t>
            </w:r>
          </w:p>
        </w:tc>
      </w:tr>
      <w:tr w:rsidR="003B2F9D" w:rsidRPr="008938E5" w14:paraId="3AE804DC" w14:textId="77777777" w:rsidTr="00D9472A">
        <w:trPr>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44FBC86C" w14:textId="47E87505" w:rsidR="003B2F9D" w:rsidRDefault="002D056B" w:rsidP="00D9472A">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Manual de Propietario</w:t>
            </w:r>
          </w:p>
        </w:tc>
        <w:tc>
          <w:tcPr>
            <w:tcW w:w="2037" w:type="dxa"/>
            <w:vAlign w:val="center"/>
          </w:tcPr>
          <w:p w14:paraId="0A449DD2" w14:textId="7D2BE050" w:rsidR="003B2F9D" w:rsidRDefault="002F519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Manual</w:t>
            </w:r>
          </w:p>
        </w:tc>
        <w:tc>
          <w:tcPr>
            <w:tcW w:w="1155" w:type="dxa"/>
            <w:vAlign w:val="center"/>
          </w:tcPr>
          <w:p w14:paraId="056738D1" w14:textId="0BEFEB2E" w:rsidR="003B2F9D" w:rsidRDefault="002D056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63FB4DE4" w14:textId="2CEDE327" w:rsidR="003B2F9D" w:rsidRDefault="002D056B" w:rsidP="00D9472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Post Venta</w:t>
            </w:r>
          </w:p>
        </w:tc>
      </w:tr>
      <w:tr w:rsidR="003B2F9D" w:rsidRPr="008938E5" w14:paraId="2E44E139" w14:textId="77777777" w:rsidTr="00D9472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961" w:type="dxa"/>
            <w:vAlign w:val="center"/>
          </w:tcPr>
          <w:p w14:paraId="720F4E60" w14:textId="70CD4D7E" w:rsidR="003B2F9D" w:rsidRDefault="002D056B" w:rsidP="00D9472A">
            <w:pPr>
              <w:spacing w:line="276" w:lineRule="auto"/>
              <w:jc w:val="center"/>
              <w:rPr>
                <w:rFonts w:ascii="Arial" w:hAnsi="Arial" w:cs="Arial"/>
                <w:b w:val="0"/>
                <w:bCs w:val="0"/>
                <w:sz w:val="18"/>
                <w:szCs w:val="18"/>
                <w:lang w:val="es-ES_tradnl"/>
              </w:rPr>
            </w:pPr>
            <w:r>
              <w:rPr>
                <w:rFonts w:ascii="Arial" w:hAnsi="Arial" w:cs="Arial"/>
                <w:b w:val="0"/>
                <w:bCs w:val="0"/>
                <w:sz w:val="18"/>
                <w:szCs w:val="18"/>
                <w:lang w:val="es-ES_tradnl"/>
              </w:rPr>
              <w:t>Expediente Ley Antilavado</w:t>
            </w:r>
          </w:p>
        </w:tc>
        <w:tc>
          <w:tcPr>
            <w:tcW w:w="2037" w:type="dxa"/>
            <w:vAlign w:val="center"/>
          </w:tcPr>
          <w:p w14:paraId="503EACA3" w14:textId="586EA99D" w:rsidR="003B2F9D" w:rsidRDefault="002D056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GV-PO-VT-01-F04</w:t>
            </w:r>
          </w:p>
        </w:tc>
        <w:tc>
          <w:tcPr>
            <w:tcW w:w="1155" w:type="dxa"/>
            <w:vAlign w:val="center"/>
          </w:tcPr>
          <w:p w14:paraId="0F71DB7C" w14:textId="6CE970D1" w:rsidR="003B2F9D" w:rsidRDefault="002D056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10 años</w:t>
            </w:r>
          </w:p>
        </w:tc>
        <w:tc>
          <w:tcPr>
            <w:tcW w:w="2629" w:type="dxa"/>
            <w:vAlign w:val="center"/>
          </w:tcPr>
          <w:p w14:paraId="1DFDD79A" w14:textId="22F4D2F8" w:rsidR="003B2F9D" w:rsidRDefault="002D056B" w:rsidP="00D9472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r>
              <w:rPr>
                <w:rFonts w:ascii="Arial" w:hAnsi="Arial" w:cs="Arial"/>
                <w:sz w:val="18"/>
                <w:szCs w:val="18"/>
                <w:lang w:val="es-ES_tradnl"/>
              </w:rPr>
              <w:t>Ventas</w:t>
            </w:r>
          </w:p>
        </w:tc>
      </w:tr>
    </w:tbl>
    <w:p w14:paraId="0DA2D20E" w14:textId="77777777" w:rsidR="00D9472A" w:rsidRDefault="00D9472A" w:rsidP="00BF666F">
      <w:pPr>
        <w:pStyle w:val="Estilo1"/>
        <w:tabs>
          <w:tab w:val="clear" w:pos="4489"/>
          <w:tab w:val="left" w:pos="-270"/>
        </w:tabs>
        <w:spacing w:line="360" w:lineRule="auto"/>
        <w:rPr>
          <w:rFonts w:cs="Arial"/>
          <w:color w:val="000000" w:themeColor="text1"/>
          <w:sz w:val="20"/>
          <w:szCs w:val="20"/>
          <w:lang w:val="es-ES_tradnl"/>
        </w:rPr>
      </w:pPr>
    </w:p>
    <w:p w14:paraId="70AA5BE2" w14:textId="0AE4FBF6" w:rsidR="006044A7" w:rsidRPr="008938E5" w:rsidRDefault="006044A7" w:rsidP="00D9472A">
      <w:pPr>
        <w:pStyle w:val="Estilo1"/>
        <w:numPr>
          <w:ilvl w:val="0"/>
          <w:numId w:val="1"/>
        </w:numPr>
        <w:tabs>
          <w:tab w:val="clear" w:pos="4489"/>
          <w:tab w:val="left" w:pos="-270"/>
        </w:tabs>
        <w:spacing w:line="360" w:lineRule="auto"/>
        <w:rPr>
          <w:rFonts w:cs="Arial"/>
          <w:color w:val="000000" w:themeColor="text1"/>
          <w:sz w:val="20"/>
          <w:szCs w:val="20"/>
          <w:lang w:val="es-ES_tradnl"/>
        </w:rPr>
      </w:pPr>
      <w:r w:rsidRPr="008938E5">
        <w:rPr>
          <w:rFonts w:cs="Arial"/>
          <w:color w:val="000000" w:themeColor="text1"/>
          <w:sz w:val="20"/>
          <w:szCs w:val="20"/>
          <w:lang w:val="es-ES_tradnl"/>
        </w:rPr>
        <w:t xml:space="preserve">Referencias normativas </w:t>
      </w:r>
    </w:p>
    <w:p w14:paraId="5E25E71F" w14:textId="17939C1C" w:rsidR="009E4308" w:rsidRDefault="006044A7" w:rsidP="00D9472A">
      <w:pPr>
        <w:pStyle w:val="Prrafodelista"/>
        <w:ind w:left="360"/>
        <w:jc w:val="both"/>
        <w:rPr>
          <w:rFonts w:ascii="Arial" w:hAnsi="Arial" w:cs="Arial"/>
          <w:sz w:val="20"/>
          <w:szCs w:val="20"/>
          <w:lang w:val="es-ES_tradnl"/>
        </w:rPr>
      </w:pPr>
      <w:r w:rsidRPr="008938E5">
        <w:rPr>
          <w:rFonts w:ascii="Arial" w:hAnsi="Arial" w:cs="Arial"/>
          <w:b/>
          <w:sz w:val="20"/>
          <w:szCs w:val="20"/>
          <w:lang w:val="es-ES_tradnl"/>
        </w:rPr>
        <w:t xml:space="preserve">ISO 9001:2015 </w:t>
      </w:r>
      <w:r w:rsidRPr="008938E5">
        <w:rPr>
          <w:rFonts w:ascii="Arial" w:hAnsi="Arial" w:cs="Arial"/>
          <w:sz w:val="20"/>
          <w:szCs w:val="20"/>
          <w:lang w:val="es-ES_tradnl"/>
        </w:rPr>
        <w:t>Sistemas de gestión de la calidad – Requisitos.</w:t>
      </w:r>
    </w:p>
    <w:p w14:paraId="14D8AF52" w14:textId="77777777" w:rsidR="00BF666F" w:rsidRDefault="00BF666F" w:rsidP="00D9472A">
      <w:pPr>
        <w:pStyle w:val="Prrafodelista"/>
        <w:ind w:left="360"/>
        <w:jc w:val="both"/>
        <w:rPr>
          <w:rFonts w:ascii="Arial" w:hAnsi="Arial" w:cs="Arial"/>
          <w:sz w:val="20"/>
          <w:szCs w:val="20"/>
          <w:lang w:val="es-ES_tradnl"/>
        </w:rPr>
      </w:pPr>
    </w:p>
    <w:p w14:paraId="1485377E" w14:textId="204A2759" w:rsidR="00BF666F" w:rsidRDefault="00BF666F" w:rsidP="00BF666F">
      <w:pPr>
        <w:ind w:left="360"/>
      </w:pPr>
      <w:r w:rsidRPr="00BF666F">
        <w:rPr>
          <w:rFonts w:ascii="Arial" w:hAnsi="Arial" w:cs="Arial"/>
          <w:b/>
          <w:sz w:val="20"/>
          <w:szCs w:val="20"/>
          <w:lang w:val="es-ES_tradnl" w:eastAsia="es-ES"/>
        </w:rPr>
        <w:t>LFPIORPI</w:t>
      </w:r>
      <w:r>
        <w:rPr>
          <w:rFonts w:ascii="Arial" w:hAnsi="Arial" w:cs="Arial"/>
          <w:b/>
          <w:sz w:val="20"/>
          <w:szCs w:val="20"/>
          <w:lang w:val="es-ES_tradnl" w:eastAsia="es-ES"/>
        </w:rPr>
        <w:t xml:space="preserve"> </w:t>
      </w:r>
      <w:r w:rsidRPr="00BF666F">
        <w:rPr>
          <w:rFonts w:ascii="Arial" w:hAnsi="Arial" w:cs="Arial"/>
          <w:sz w:val="20"/>
          <w:szCs w:val="20"/>
          <w:lang w:val="es-ES_tradnl" w:eastAsia="es-ES"/>
        </w:rPr>
        <w:t xml:space="preserve">Ley Federal para la Prevención e Identificación de Operaciones con Recursos de </w:t>
      </w:r>
      <w:r>
        <w:rPr>
          <w:rFonts w:ascii="Arial" w:hAnsi="Arial" w:cs="Arial"/>
          <w:sz w:val="20"/>
          <w:szCs w:val="20"/>
          <w:lang w:val="es-ES_tradnl" w:eastAsia="es-ES"/>
        </w:rPr>
        <w:t xml:space="preserve">    </w:t>
      </w:r>
      <w:r w:rsidRPr="00BF666F">
        <w:rPr>
          <w:rFonts w:ascii="Arial" w:hAnsi="Arial" w:cs="Arial"/>
          <w:sz w:val="20"/>
          <w:szCs w:val="20"/>
          <w:lang w:val="es-ES_tradnl" w:eastAsia="es-ES"/>
        </w:rPr>
        <w:t>Procedencia Ilícita</w:t>
      </w:r>
    </w:p>
    <w:p w14:paraId="674A314D" w14:textId="55AE9A70" w:rsidR="00BF666F" w:rsidRPr="00BF666F" w:rsidRDefault="00BF666F" w:rsidP="00BF666F">
      <w:pPr>
        <w:ind w:firstLine="360"/>
        <w:rPr>
          <w:rFonts w:ascii="Arial" w:hAnsi="Arial" w:cs="Arial"/>
          <w:b/>
          <w:sz w:val="20"/>
          <w:szCs w:val="20"/>
          <w:lang w:val="es-ES_tradnl" w:eastAsia="es-ES"/>
        </w:rPr>
      </w:pPr>
    </w:p>
    <w:p w14:paraId="13F46340" w14:textId="18DDE736" w:rsidR="00BF666F" w:rsidRPr="00D357A8" w:rsidRDefault="00D357A8" w:rsidP="00D357A8">
      <w:pPr>
        <w:ind w:firstLine="360"/>
        <w:rPr>
          <w:rFonts w:ascii="Arial" w:hAnsi="Arial" w:cs="Arial"/>
          <w:sz w:val="20"/>
          <w:szCs w:val="20"/>
          <w:lang w:val="es-ES_tradnl" w:eastAsia="es-ES"/>
        </w:rPr>
      </w:pPr>
      <w:r w:rsidRPr="00D357A8">
        <w:rPr>
          <w:rFonts w:ascii="Arial" w:hAnsi="Arial" w:cs="Arial"/>
          <w:b/>
          <w:sz w:val="20"/>
          <w:szCs w:val="20"/>
          <w:lang w:val="es-ES_tradnl" w:eastAsia="es-ES"/>
        </w:rPr>
        <w:t xml:space="preserve">SAT </w:t>
      </w:r>
      <w:r w:rsidRPr="00D357A8">
        <w:rPr>
          <w:rFonts w:ascii="Arial" w:hAnsi="Arial" w:cs="Arial"/>
          <w:sz w:val="20"/>
          <w:szCs w:val="20"/>
          <w:lang w:val="es-ES_tradnl" w:eastAsia="es-ES"/>
        </w:rPr>
        <w:t>Servicio de Administración Tributaria</w:t>
      </w:r>
      <w:r w:rsidRPr="00D357A8">
        <w:rPr>
          <w:rFonts w:ascii="Arial" w:hAnsi="Arial" w:cs="Arial"/>
          <w:sz w:val="20"/>
          <w:szCs w:val="20"/>
          <w:lang w:val="es-ES_tradnl"/>
        </w:rPr>
        <w:t>.</w:t>
      </w:r>
    </w:p>
    <w:sectPr w:rsidR="00BF666F" w:rsidRPr="00D357A8" w:rsidSect="005D7659">
      <w:headerReference w:type="default" r:id="rId8"/>
      <w:footerReference w:type="default" r:id="rId9"/>
      <w:pgSz w:w="12240" w:h="15840"/>
      <w:pgMar w:top="1417" w:right="1701" w:bottom="10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EEDBA" w14:textId="77777777" w:rsidR="00E52640" w:rsidRDefault="00E52640" w:rsidP="00F205F8">
      <w:r>
        <w:separator/>
      </w:r>
    </w:p>
  </w:endnote>
  <w:endnote w:type="continuationSeparator" w:id="0">
    <w:p w14:paraId="41FEF8ED" w14:textId="77777777" w:rsidR="00E52640" w:rsidRDefault="00E52640" w:rsidP="00F2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849"/>
      <w:gridCol w:w="2965"/>
      <w:gridCol w:w="3014"/>
    </w:tblGrid>
    <w:tr w:rsidR="00F205F8" w:rsidRPr="00E81D98" w14:paraId="7BD8CDAC" w14:textId="77777777" w:rsidTr="00901778">
      <w:trPr>
        <w:trHeight w:val="286"/>
      </w:trPr>
      <w:tc>
        <w:tcPr>
          <w:tcW w:w="2849" w:type="dxa"/>
        </w:tcPr>
        <w:p w14:paraId="2812D097" w14:textId="77777777" w:rsidR="00F205F8" w:rsidRDefault="00F205F8" w:rsidP="00F205F8">
          <w:pPr>
            <w:pStyle w:val="Piedepgina"/>
            <w:jc w:val="center"/>
            <w:rPr>
              <w:rFonts w:ascii="Arial" w:hAnsi="Arial" w:cs="Arial"/>
              <w:b/>
              <w:sz w:val="24"/>
              <w:szCs w:val="24"/>
            </w:rPr>
          </w:pPr>
          <w:r>
            <w:rPr>
              <w:rFonts w:ascii="Arial" w:hAnsi="Arial" w:cs="Arial"/>
              <w:b/>
              <w:sz w:val="24"/>
              <w:szCs w:val="24"/>
            </w:rPr>
            <w:t>Elaboró</w:t>
          </w:r>
        </w:p>
      </w:tc>
      <w:tc>
        <w:tcPr>
          <w:tcW w:w="2965" w:type="dxa"/>
        </w:tcPr>
        <w:p w14:paraId="74D8ED3F" w14:textId="77777777" w:rsidR="00F205F8" w:rsidRPr="00E81D98" w:rsidRDefault="00F205F8" w:rsidP="00F205F8">
          <w:pPr>
            <w:pStyle w:val="Piedepgina"/>
            <w:jc w:val="center"/>
            <w:rPr>
              <w:rFonts w:ascii="Arial" w:hAnsi="Arial" w:cs="Arial"/>
              <w:b/>
              <w:sz w:val="24"/>
              <w:szCs w:val="24"/>
            </w:rPr>
          </w:pPr>
          <w:r>
            <w:rPr>
              <w:rFonts w:ascii="Arial" w:hAnsi="Arial" w:cs="Arial"/>
              <w:b/>
              <w:sz w:val="24"/>
              <w:szCs w:val="24"/>
            </w:rPr>
            <w:t>Reviso</w:t>
          </w:r>
        </w:p>
      </w:tc>
      <w:tc>
        <w:tcPr>
          <w:tcW w:w="3014" w:type="dxa"/>
        </w:tcPr>
        <w:p w14:paraId="41127329" w14:textId="77777777" w:rsidR="00F205F8" w:rsidRPr="00E81D98" w:rsidRDefault="00F205F8" w:rsidP="00F205F8">
          <w:pPr>
            <w:pStyle w:val="Piedepgina"/>
            <w:jc w:val="center"/>
            <w:rPr>
              <w:rFonts w:ascii="Arial" w:hAnsi="Arial" w:cs="Arial"/>
              <w:b/>
              <w:sz w:val="24"/>
              <w:szCs w:val="24"/>
            </w:rPr>
          </w:pPr>
          <w:r w:rsidRPr="00E81D98">
            <w:rPr>
              <w:rFonts w:ascii="Arial" w:hAnsi="Arial" w:cs="Arial"/>
              <w:b/>
              <w:sz w:val="24"/>
              <w:szCs w:val="24"/>
            </w:rPr>
            <w:t>Autorizó</w:t>
          </w:r>
        </w:p>
      </w:tc>
    </w:tr>
    <w:tr w:rsidR="00901778" w:rsidRPr="00E81D98" w14:paraId="7CD3A414" w14:textId="77777777" w:rsidTr="00B037B6">
      <w:trPr>
        <w:trHeight w:val="411"/>
      </w:trPr>
      <w:tc>
        <w:tcPr>
          <w:tcW w:w="2849" w:type="dxa"/>
        </w:tcPr>
        <w:p w14:paraId="5865057A" w14:textId="01F3B24D" w:rsidR="00B037B6" w:rsidRDefault="002F0FE2" w:rsidP="00B037B6">
          <w:pPr>
            <w:pStyle w:val="Piedepgina"/>
            <w:jc w:val="center"/>
            <w:rPr>
              <w:rFonts w:ascii="Arial" w:hAnsi="Arial" w:cs="Arial"/>
              <w:sz w:val="21"/>
              <w:szCs w:val="21"/>
            </w:rPr>
          </w:pPr>
          <w:r>
            <w:rPr>
              <w:rFonts w:ascii="Arial" w:hAnsi="Arial" w:cs="Arial"/>
              <w:sz w:val="21"/>
              <w:szCs w:val="21"/>
            </w:rPr>
            <w:t>Ing. Marlon Anguiano</w:t>
          </w:r>
        </w:p>
        <w:p w14:paraId="796F71E4" w14:textId="4C71E154" w:rsidR="006044A7" w:rsidRPr="00B037B6" w:rsidRDefault="006044A7" w:rsidP="00B037B6">
          <w:pPr>
            <w:pStyle w:val="Piedepgina"/>
            <w:jc w:val="center"/>
            <w:rPr>
              <w:rFonts w:ascii="Arial" w:hAnsi="Arial" w:cs="Arial"/>
              <w:sz w:val="21"/>
              <w:szCs w:val="21"/>
            </w:rPr>
          </w:pPr>
          <w:r>
            <w:rPr>
              <w:rFonts w:ascii="Arial" w:hAnsi="Arial" w:cs="Arial"/>
              <w:sz w:val="21"/>
              <w:szCs w:val="21"/>
            </w:rPr>
            <w:t>Gerente de P</w:t>
          </w:r>
          <w:r w:rsidR="002F0FE2">
            <w:rPr>
              <w:rFonts w:ascii="Arial" w:hAnsi="Arial" w:cs="Arial"/>
              <w:sz w:val="21"/>
              <w:szCs w:val="21"/>
            </w:rPr>
            <w:t>rocesos</w:t>
          </w:r>
        </w:p>
      </w:tc>
      <w:tc>
        <w:tcPr>
          <w:tcW w:w="2965" w:type="dxa"/>
        </w:tcPr>
        <w:p w14:paraId="6CB8F418" w14:textId="0B0BEF68" w:rsidR="00B037B6" w:rsidRPr="002F0FE2" w:rsidRDefault="00901778" w:rsidP="00B037B6">
          <w:pPr>
            <w:pStyle w:val="Piedepgina"/>
            <w:jc w:val="center"/>
            <w:rPr>
              <w:rFonts w:ascii="Arial" w:hAnsi="Arial" w:cs="Arial"/>
              <w:sz w:val="21"/>
              <w:szCs w:val="21"/>
              <w:lang w:val="es-MX"/>
            </w:rPr>
          </w:pPr>
          <w:r w:rsidRPr="002F0FE2">
            <w:rPr>
              <w:rFonts w:ascii="Arial" w:hAnsi="Arial" w:cs="Arial"/>
              <w:sz w:val="21"/>
              <w:szCs w:val="21"/>
              <w:lang w:val="es-MX"/>
            </w:rPr>
            <w:t xml:space="preserve">Lic. </w:t>
          </w:r>
          <w:r w:rsidR="002F0FE2">
            <w:rPr>
              <w:rFonts w:ascii="Arial" w:hAnsi="Arial" w:cs="Arial"/>
              <w:sz w:val="21"/>
              <w:szCs w:val="21"/>
              <w:lang w:val="es-MX"/>
            </w:rPr>
            <w:t>Manuel Medellin</w:t>
          </w:r>
        </w:p>
        <w:p w14:paraId="67F58E72" w14:textId="063B180B" w:rsidR="006044A7" w:rsidRPr="002F0FE2" w:rsidRDefault="002F0FE2" w:rsidP="00B037B6">
          <w:pPr>
            <w:pStyle w:val="Piedepgina"/>
            <w:jc w:val="center"/>
            <w:rPr>
              <w:rFonts w:ascii="Arial" w:hAnsi="Arial" w:cs="Arial"/>
              <w:sz w:val="21"/>
              <w:szCs w:val="21"/>
              <w:lang w:val="es-MX"/>
            </w:rPr>
          </w:pPr>
          <w:r>
            <w:rPr>
              <w:rFonts w:ascii="Arial" w:hAnsi="Arial" w:cs="Arial"/>
              <w:sz w:val="21"/>
              <w:szCs w:val="21"/>
              <w:lang w:val="es-MX"/>
            </w:rPr>
            <w:t>Gerente Legal</w:t>
          </w:r>
        </w:p>
      </w:tc>
      <w:tc>
        <w:tcPr>
          <w:tcW w:w="3014" w:type="dxa"/>
        </w:tcPr>
        <w:p w14:paraId="3CB12024" w14:textId="77777777" w:rsidR="004E1CF4" w:rsidRDefault="004E1CF4" w:rsidP="004E1CF4">
          <w:pPr>
            <w:pStyle w:val="Piedepgina"/>
            <w:jc w:val="center"/>
            <w:rPr>
              <w:rFonts w:ascii="Arial" w:hAnsi="Arial" w:cs="Arial"/>
              <w:sz w:val="21"/>
              <w:szCs w:val="21"/>
            </w:rPr>
          </w:pPr>
          <w:r w:rsidRPr="00B037B6">
            <w:rPr>
              <w:rFonts w:ascii="Arial" w:hAnsi="Arial" w:cs="Arial"/>
              <w:sz w:val="21"/>
              <w:szCs w:val="21"/>
            </w:rPr>
            <w:t>Lic. Lourdes Trujillo</w:t>
          </w:r>
        </w:p>
        <w:p w14:paraId="42777BC2" w14:textId="722AC9C9" w:rsidR="006044A7" w:rsidRPr="00B037B6" w:rsidRDefault="004E1CF4" w:rsidP="004E1CF4">
          <w:pPr>
            <w:pStyle w:val="Piedepgina"/>
            <w:jc w:val="center"/>
            <w:rPr>
              <w:rFonts w:ascii="Arial" w:hAnsi="Arial" w:cs="Arial"/>
              <w:sz w:val="21"/>
              <w:szCs w:val="21"/>
            </w:rPr>
          </w:pPr>
          <w:r>
            <w:rPr>
              <w:rFonts w:ascii="Arial" w:hAnsi="Arial" w:cs="Arial"/>
              <w:sz w:val="21"/>
              <w:szCs w:val="21"/>
            </w:rPr>
            <w:t>Administrador General</w:t>
          </w:r>
        </w:p>
      </w:tc>
    </w:tr>
  </w:tbl>
  <w:p w14:paraId="478992D4" w14:textId="6F6AB976" w:rsidR="00F205F8" w:rsidRPr="00916609" w:rsidRDefault="00916609" w:rsidP="00916609">
    <w:pPr>
      <w:pStyle w:val="Piedepgina"/>
      <w:jc w:val="right"/>
      <w:rPr>
        <w:sz w:val="20"/>
        <w:szCs w:val="20"/>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241F" w14:textId="77777777" w:rsidR="00E52640" w:rsidRDefault="00E52640" w:rsidP="00F205F8">
      <w:r>
        <w:separator/>
      </w:r>
    </w:p>
  </w:footnote>
  <w:footnote w:type="continuationSeparator" w:id="0">
    <w:p w14:paraId="078DEF65" w14:textId="77777777" w:rsidR="00E52640" w:rsidRDefault="00E52640" w:rsidP="00F20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4" w:type="dxa"/>
      <w:tblInd w:w="-61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3080"/>
      <w:gridCol w:w="4158"/>
      <w:gridCol w:w="3026"/>
    </w:tblGrid>
    <w:tr w:rsidR="00F205F8" w:rsidRPr="000646D2" w14:paraId="7182ED6C" w14:textId="77777777" w:rsidTr="00766952">
      <w:trPr>
        <w:trHeight w:val="206"/>
      </w:trPr>
      <w:tc>
        <w:tcPr>
          <w:tcW w:w="10264" w:type="dxa"/>
          <w:gridSpan w:val="3"/>
          <w:tcBorders>
            <w:top w:val="single" w:sz="4" w:space="0" w:color="1F3864" w:themeColor="accent1" w:themeShade="80"/>
            <w:bottom w:val="single" w:sz="4" w:space="0" w:color="1F3864" w:themeColor="accent1" w:themeShade="80"/>
          </w:tcBorders>
          <w:shd w:val="clear" w:color="auto" w:fill="1F3864" w:themeFill="accent1" w:themeFillShade="80"/>
          <w:vAlign w:val="center"/>
        </w:tcPr>
        <w:p w14:paraId="79E8C2B7" w14:textId="12BA6ACF" w:rsidR="00F205F8" w:rsidRPr="00F205F8" w:rsidRDefault="00F205F8" w:rsidP="00F205F8">
          <w:pPr>
            <w:pStyle w:val="Encabezado"/>
            <w:jc w:val="center"/>
            <w:rPr>
              <w:rFonts w:ascii="Arial" w:hAnsi="Arial" w:cs="Arial"/>
              <w:b/>
              <w:bCs/>
              <w:color w:val="FFFFFF"/>
            </w:rPr>
          </w:pPr>
          <w:r w:rsidRPr="00F205F8">
            <w:rPr>
              <w:rFonts w:ascii="Arial" w:hAnsi="Arial" w:cs="Arial"/>
              <w:b/>
              <w:bCs/>
              <w:color w:val="FFFFFF"/>
            </w:rPr>
            <w:t>PROCEDIMIENTO</w:t>
          </w:r>
        </w:p>
      </w:tc>
    </w:tr>
    <w:tr w:rsidR="00F205F8" w:rsidRPr="000646D2" w14:paraId="353B8489" w14:textId="77777777" w:rsidTr="00766952">
      <w:trPr>
        <w:trHeight w:val="282"/>
      </w:trPr>
      <w:tc>
        <w:tcPr>
          <w:tcW w:w="2735" w:type="dxa"/>
          <w:vMerge w:val="restart"/>
          <w:tcBorders>
            <w:top w:val="single" w:sz="4" w:space="0" w:color="1F3864" w:themeColor="accent1" w:themeShade="80"/>
          </w:tcBorders>
          <w:shd w:val="clear" w:color="auto" w:fill="auto"/>
        </w:tcPr>
        <w:p w14:paraId="46DB4DAE" w14:textId="77777777" w:rsidR="00F205F8" w:rsidRDefault="00F205F8" w:rsidP="00F205F8">
          <w:pPr>
            <w:pStyle w:val="Encabezado"/>
            <w:jc w:val="center"/>
            <w:rPr>
              <w:rFonts w:ascii="Arial" w:hAnsi="Arial" w:cs="Arial"/>
            </w:rPr>
          </w:pPr>
        </w:p>
        <w:p w14:paraId="663FF961" w14:textId="6A72241A" w:rsidR="00F205F8" w:rsidRDefault="00F205F8" w:rsidP="00F205F8">
          <w:r w:rsidRPr="009A3F51">
            <w:rPr>
              <w:noProof/>
            </w:rPr>
            <w:drawing>
              <wp:inline distT="0" distB="0" distL="0" distR="0" wp14:anchorId="37DFF83A" wp14:editId="1148AD1F">
                <wp:extent cx="1818640" cy="42801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lcas-2015_Hr-01.png"/>
                        <pic:cNvPicPr/>
                      </pic:nvPicPr>
                      <pic:blipFill>
                        <a:blip r:embed="rId1">
                          <a:extLst>
                            <a:ext uri="{28A0092B-C50C-407E-A947-70E740481C1C}">
                              <a14:useLocalDpi xmlns:a14="http://schemas.microsoft.com/office/drawing/2010/main" val="0"/>
                            </a:ext>
                          </a:extLst>
                        </a:blip>
                        <a:stretch>
                          <a:fillRect/>
                        </a:stretch>
                      </pic:blipFill>
                      <pic:spPr>
                        <a:xfrm>
                          <a:off x="0" y="0"/>
                          <a:ext cx="1827597" cy="430125"/>
                        </a:xfrm>
                        <a:prstGeom prst="rect">
                          <a:avLst/>
                        </a:prstGeom>
                      </pic:spPr>
                    </pic:pic>
                  </a:graphicData>
                </a:graphic>
              </wp:inline>
            </w:drawing>
          </w:r>
        </w:p>
        <w:p w14:paraId="3F4EF107" w14:textId="77777777" w:rsidR="00F205F8" w:rsidRPr="007A2C34" w:rsidRDefault="00F205F8" w:rsidP="00F205F8">
          <w:pPr>
            <w:jc w:val="center"/>
          </w:pPr>
        </w:p>
      </w:tc>
      <w:tc>
        <w:tcPr>
          <w:tcW w:w="4346" w:type="dxa"/>
          <w:vMerge w:val="restart"/>
          <w:tcBorders>
            <w:top w:val="single" w:sz="4" w:space="0" w:color="1F3864" w:themeColor="accent1" w:themeShade="80"/>
          </w:tcBorders>
          <w:shd w:val="clear" w:color="auto" w:fill="auto"/>
        </w:tcPr>
        <w:p w14:paraId="52817DDF" w14:textId="77777777" w:rsidR="00F205F8" w:rsidRPr="009E56B6" w:rsidRDefault="00F205F8" w:rsidP="00F205F8">
          <w:pPr>
            <w:pStyle w:val="Encabezado"/>
            <w:spacing w:line="70" w:lineRule="auto"/>
            <w:jc w:val="center"/>
            <w:rPr>
              <w:rFonts w:ascii="Arial" w:hAnsi="Arial" w:cs="Arial"/>
            </w:rPr>
          </w:pPr>
        </w:p>
        <w:p w14:paraId="651D5499" w14:textId="27C68B80" w:rsidR="009B2A72" w:rsidRDefault="00591600" w:rsidP="009B2A72">
          <w:pPr>
            <w:pStyle w:val="Encabezado"/>
            <w:jc w:val="center"/>
            <w:rPr>
              <w:rFonts w:ascii="Arial" w:hAnsi="Arial" w:cs="Arial"/>
              <w:b/>
              <w:bCs/>
            </w:rPr>
          </w:pPr>
          <w:r>
            <w:rPr>
              <w:rFonts w:ascii="Arial" w:hAnsi="Arial" w:cs="Arial"/>
              <w:b/>
              <w:bCs/>
            </w:rPr>
            <w:t>NUEVO CONTRATO</w:t>
          </w:r>
        </w:p>
        <w:p w14:paraId="542388A9" w14:textId="77777777" w:rsidR="00B037B6" w:rsidRPr="00F24977" w:rsidRDefault="00B037B6" w:rsidP="00B037B6">
          <w:pPr>
            <w:pStyle w:val="Encabezado"/>
            <w:rPr>
              <w:rFonts w:ascii="Arial" w:hAnsi="Arial" w:cs="Arial"/>
              <w:b/>
              <w:bCs/>
            </w:rPr>
          </w:pPr>
        </w:p>
        <w:p w14:paraId="145AE8E8" w14:textId="2044E7CE" w:rsidR="00BD72AF" w:rsidRPr="009E56B6" w:rsidRDefault="00B07EC7" w:rsidP="00F205F8">
          <w:pPr>
            <w:pStyle w:val="Encabezado"/>
            <w:jc w:val="center"/>
            <w:rPr>
              <w:rFonts w:ascii="Arial" w:hAnsi="Arial" w:cs="Arial"/>
            </w:rPr>
          </w:pPr>
          <w:r>
            <w:rPr>
              <w:rFonts w:ascii="Arial" w:hAnsi="Arial" w:cs="Arial"/>
            </w:rPr>
            <w:t>GV-PO-</w:t>
          </w:r>
          <w:r w:rsidR="00591600">
            <w:rPr>
              <w:rFonts w:ascii="Arial" w:hAnsi="Arial" w:cs="Arial"/>
            </w:rPr>
            <w:t>DL</w:t>
          </w:r>
          <w:r>
            <w:rPr>
              <w:rFonts w:ascii="Arial" w:hAnsi="Arial" w:cs="Arial"/>
            </w:rPr>
            <w:t>-0</w:t>
          </w:r>
          <w:r w:rsidR="00591600">
            <w:rPr>
              <w:rFonts w:ascii="Arial" w:hAnsi="Arial" w:cs="Arial"/>
            </w:rPr>
            <w:t>1</w:t>
          </w:r>
        </w:p>
      </w:tc>
      <w:tc>
        <w:tcPr>
          <w:tcW w:w="3183" w:type="dxa"/>
          <w:tcBorders>
            <w:top w:val="single" w:sz="4" w:space="0" w:color="1F3864" w:themeColor="accent1" w:themeShade="80"/>
          </w:tcBorders>
          <w:shd w:val="clear" w:color="auto" w:fill="auto"/>
          <w:vAlign w:val="center"/>
        </w:tcPr>
        <w:p w14:paraId="7EA5B75D" w14:textId="77777777" w:rsidR="00F205F8" w:rsidRPr="009E56B6" w:rsidRDefault="00F205F8" w:rsidP="00F205F8">
          <w:pPr>
            <w:pStyle w:val="Encabezado"/>
            <w:spacing w:line="14" w:lineRule="auto"/>
            <w:rPr>
              <w:rFonts w:ascii="Arial" w:hAnsi="Arial" w:cs="Arial"/>
              <w:sz w:val="16"/>
              <w:szCs w:val="16"/>
            </w:rPr>
          </w:pPr>
        </w:p>
        <w:p w14:paraId="367855A2" w14:textId="77777777" w:rsidR="00F205F8" w:rsidRPr="009E56B6" w:rsidRDefault="00F205F8" w:rsidP="00F205F8">
          <w:pPr>
            <w:pStyle w:val="Encabezado"/>
            <w:spacing w:line="14" w:lineRule="auto"/>
            <w:rPr>
              <w:rFonts w:ascii="Arial" w:hAnsi="Arial" w:cs="Arial"/>
              <w:sz w:val="16"/>
              <w:szCs w:val="16"/>
            </w:rPr>
          </w:pPr>
        </w:p>
        <w:p w14:paraId="417A0297" w14:textId="77777777" w:rsidR="00F205F8" w:rsidRPr="009E56B6" w:rsidRDefault="00F205F8" w:rsidP="00F205F8">
          <w:pPr>
            <w:pStyle w:val="Encabezado"/>
            <w:spacing w:line="14" w:lineRule="auto"/>
            <w:rPr>
              <w:rFonts w:ascii="Arial" w:hAnsi="Arial" w:cs="Arial"/>
              <w:sz w:val="16"/>
              <w:szCs w:val="16"/>
            </w:rPr>
          </w:pPr>
        </w:p>
        <w:p w14:paraId="00C2336D" w14:textId="4281A2C6" w:rsidR="00F205F8" w:rsidRPr="009E56B6" w:rsidRDefault="00F205F8" w:rsidP="00F205F8">
          <w:pPr>
            <w:pStyle w:val="Encabezado"/>
            <w:rPr>
              <w:rFonts w:ascii="Arial" w:hAnsi="Arial" w:cs="Arial"/>
              <w:sz w:val="16"/>
              <w:szCs w:val="16"/>
            </w:rPr>
          </w:pPr>
          <w:r w:rsidRPr="009E56B6">
            <w:rPr>
              <w:rFonts w:ascii="Arial" w:hAnsi="Arial" w:cs="Arial"/>
              <w:sz w:val="16"/>
              <w:szCs w:val="16"/>
            </w:rPr>
            <w:t xml:space="preserve">Fecha de emisión: </w:t>
          </w:r>
          <w:r w:rsidR="00591600">
            <w:rPr>
              <w:rFonts w:ascii="Arial" w:hAnsi="Arial" w:cs="Arial"/>
              <w:sz w:val="16"/>
              <w:szCs w:val="16"/>
            </w:rPr>
            <w:t>24 agosto</w:t>
          </w:r>
          <w:r w:rsidR="00803E6D">
            <w:rPr>
              <w:rFonts w:ascii="Arial" w:hAnsi="Arial" w:cs="Arial"/>
              <w:sz w:val="16"/>
              <w:szCs w:val="16"/>
            </w:rPr>
            <w:t xml:space="preserve"> 202</w:t>
          </w:r>
          <w:r w:rsidR="00591600">
            <w:rPr>
              <w:rFonts w:ascii="Arial" w:hAnsi="Arial" w:cs="Arial"/>
              <w:sz w:val="16"/>
              <w:szCs w:val="16"/>
            </w:rPr>
            <w:t>2</w:t>
          </w:r>
        </w:p>
      </w:tc>
    </w:tr>
    <w:tr w:rsidR="00F205F8" w:rsidRPr="000646D2" w14:paraId="07195714" w14:textId="77777777" w:rsidTr="00F205F8">
      <w:trPr>
        <w:trHeight w:val="345"/>
      </w:trPr>
      <w:tc>
        <w:tcPr>
          <w:tcW w:w="2735" w:type="dxa"/>
          <w:vMerge/>
          <w:shd w:val="clear" w:color="auto" w:fill="auto"/>
        </w:tcPr>
        <w:p w14:paraId="47584E7E" w14:textId="77777777" w:rsidR="00F205F8" w:rsidRPr="009E56B6" w:rsidRDefault="00F205F8" w:rsidP="00F205F8">
          <w:pPr>
            <w:pStyle w:val="Encabezado"/>
            <w:rPr>
              <w:rFonts w:ascii="Arial" w:hAnsi="Arial" w:cs="Arial"/>
            </w:rPr>
          </w:pPr>
        </w:p>
      </w:tc>
      <w:tc>
        <w:tcPr>
          <w:tcW w:w="4346" w:type="dxa"/>
          <w:vMerge/>
          <w:shd w:val="clear" w:color="auto" w:fill="auto"/>
        </w:tcPr>
        <w:p w14:paraId="21C80B22" w14:textId="77777777" w:rsidR="00F205F8" w:rsidRPr="009E56B6" w:rsidRDefault="00F205F8" w:rsidP="00F205F8">
          <w:pPr>
            <w:pStyle w:val="Encabezado"/>
            <w:rPr>
              <w:rFonts w:ascii="Arial" w:hAnsi="Arial" w:cs="Arial"/>
            </w:rPr>
          </w:pPr>
        </w:p>
      </w:tc>
      <w:tc>
        <w:tcPr>
          <w:tcW w:w="3183" w:type="dxa"/>
          <w:shd w:val="clear" w:color="auto" w:fill="auto"/>
          <w:vAlign w:val="center"/>
        </w:tcPr>
        <w:p w14:paraId="125FE0EF" w14:textId="77777777" w:rsidR="00F205F8" w:rsidRPr="009E56B6" w:rsidRDefault="00F205F8" w:rsidP="00F205F8">
          <w:pPr>
            <w:pStyle w:val="Encabezado"/>
            <w:spacing w:line="24" w:lineRule="auto"/>
            <w:rPr>
              <w:rFonts w:ascii="Arial" w:hAnsi="Arial" w:cs="Arial"/>
              <w:sz w:val="16"/>
              <w:szCs w:val="16"/>
            </w:rPr>
          </w:pPr>
        </w:p>
        <w:p w14:paraId="0344F28A" w14:textId="121C0CFE" w:rsidR="00F205F8" w:rsidRPr="009E56B6" w:rsidRDefault="00F205F8" w:rsidP="00F205F8">
          <w:pPr>
            <w:pStyle w:val="Encabezado"/>
            <w:rPr>
              <w:rFonts w:ascii="Arial" w:hAnsi="Arial" w:cs="Arial"/>
              <w:sz w:val="16"/>
              <w:szCs w:val="16"/>
            </w:rPr>
          </w:pPr>
          <w:r w:rsidRPr="009E56B6">
            <w:rPr>
              <w:rFonts w:ascii="Arial" w:hAnsi="Arial" w:cs="Arial"/>
              <w:sz w:val="16"/>
              <w:szCs w:val="16"/>
            </w:rPr>
            <w:t xml:space="preserve">Fecha de Revisión: </w:t>
          </w:r>
          <w:r w:rsidR="00591600">
            <w:rPr>
              <w:rFonts w:ascii="Arial" w:hAnsi="Arial" w:cs="Arial"/>
              <w:sz w:val="16"/>
              <w:szCs w:val="16"/>
            </w:rPr>
            <w:t>2</w:t>
          </w:r>
          <w:r w:rsidR="004E1CF4">
            <w:rPr>
              <w:rFonts w:ascii="Arial" w:hAnsi="Arial" w:cs="Arial"/>
              <w:sz w:val="16"/>
              <w:szCs w:val="16"/>
            </w:rPr>
            <w:t>4</w:t>
          </w:r>
          <w:r w:rsidR="009B2A72">
            <w:rPr>
              <w:rFonts w:ascii="Arial" w:hAnsi="Arial" w:cs="Arial"/>
              <w:sz w:val="16"/>
              <w:szCs w:val="16"/>
            </w:rPr>
            <w:t xml:space="preserve"> </w:t>
          </w:r>
          <w:r w:rsidR="004E1CF4">
            <w:rPr>
              <w:rFonts w:ascii="Arial" w:hAnsi="Arial" w:cs="Arial"/>
              <w:sz w:val="16"/>
              <w:szCs w:val="16"/>
            </w:rPr>
            <w:t>agosto</w:t>
          </w:r>
          <w:r w:rsidR="00803E6D">
            <w:rPr>
              <w:rFonts w:ascii="Arial" w:hAnsi="Arial" w:cs="Arial"/>
              <w:sz w:val="16"/>
              <w:szCs w:val="16"/>
            </w:rPr>
            <w:t xml:space="preserve"> 202</w:t>
          </w:r>
          <w:r w:rsidR="004E1CF4">
            <w:rPr>
              <w:rFonts w:ascii="Arial" w:hAnsi="Arial" w:cs="Arial"/>
              <w:sz w:val="16"/>
              <w:szCs w:val="16"/>
            </w:rPr>
            <w:t>2</w:t>
          </w:r>
        </w:p>
      </w:tc>
    </w:tr>
    <w:tr w:rsidR="00F205F8" w:rsidRPr="000646D2" w14:paraId="21B17FB5" w14:textId="77777777" w:rsidTr="00F205F8">
      <w:trPr>
        <w:trHeight w:val="255"/>
      </w:trPr>
      <w:tc>
        <w:tcPr>
          <w:tcW w:w="2735" w:type="dxa"/>
          <w:vMerge/>
          <w:shd w:val="clear" w:color="auto" w:fill="auto"/>
        </w:tcPr>
        <w:p w14:paraId="722E3D8E" w14:textId="77777777" w:rsidR="00F205F8" w:rsidRPr="009E56B6" w:rsidRDefault="00F205F8" w:rsidP="00F205F8">
          <w:pPr>
            <w:pStyle w:val="Encabezado"/>
            <w:rPr>
              <w:rFonts w:ascii="Arial" w:hAnsi="Arial" w:cs="Arial"/>
            </w:rPr>
          </w:pPr>
        </w:p>
      </w:tc>
      <w:tc>
        <w:tcPr>
          <w:tcW w:w="4346" w:type="dxa"/>
          <w:vMerge/>
          <w:shd w:val="clear" w:color="auto" w:fill="auto"/>
        </w:tcPr>
        <w:p w14:paraId="72FC769F" w14:textId="77777777" w:rsidR="00F205F8" w:rsidRPr="009E56B6" w:rsidRDefault="00F205F8" w:rsidP="00F205F8">
          <w:pPr>
            <w:pStyle w:val="Encabezado"/>
            <w:rPr>
              <w:rFonts w:ascii="Arial" w:hAnsi="Arial" w:cs="Arial"/>
            </w:rPr>
          </w:pPr>
        </w:p>
      </w:tc>
      <w:tc>
        <w:tcPr>
          <w:tcW w:w="3183" w:type="dxa"/>
          <w:shd w:val="clear" w:color="auto" w:fill="auto"/>
          <w:vAlign w:val="center"/>
        </w:tcPr>
        <w:p w14:paraId="5A5FA107" w14:textId="4582D75D" w:rsidR="00F205F8" w:rsidRPr="009E56B6" w:rsidRDefault="00F205F8" w:rsidP="00F205F8">
          <w:pPr>
            <w:pStyle w:val="Encabezado"/>
            <w:rPr>
              <w:rFonts w:ascii="Arial" w:hAnsi="Arial" w:cs="Arial"/>
              <w:sz w:val="16"/>
              <w:szCs w:val="16"/>
            </w:rPr>
          </w:pPr>
          <w:r w:rsidRPr="009E56B6">
            <w:rPr>
              <w:rFonts w:ascii="Arial" w:hAnsi="Arial" w:cs="Arial"/>
              <w:sz w:val="16"/>
              <w:szCs w:val="16"/>
            </w:rPr>
            <w:t xml:space="preserve">Revisión: </w:t>
          </w:r>
          <w:r w:rsidR="004E1CF4">
            <w:rPr>
              <w:rFonts w:ascii="Arial" w:hAnsi="Arial" w:cs="Arial"/>
              <w:sz w:val="16"/>
              <w:szCs w:val="16"/>
            </w:rPr>
            <w:t>1</w:t>
          </w:r>
        </w:p>
      </w:tc>
    </w:tr>
    <w:tr w:rsidR="00F205F8" w:rsidRPr="000646D2" w14:paraId="17E0E130" w14:textId="77777777" w:rsidTr="00F205F8">
      <w:trPr>
        <w:trHeight w:val="191"/>
      </w:trPr>
      <w:tc>
        <w:tcPr>
          <w:tcW w:w="2735" w:type="dxa"/>
          <w:vMerge/>
          <w:shd w:val="clear" w:color="auto" w:fill="auto"/>
        </w:tcPr>
        <w:p w14:paraId="317D0764" w14:textId="77777777" w:rsidR="00F205F8" w:rsidRPr="009E56B6" w:rsidRDefault="00F205F8" w:rsidP="00F205F8">
          <w:pPr>
            <w:pStyle w:val="Encabezado"/>
            <w:rPr>
              <w:rFonts w:ascii="Arial" w:hAnsi="Arial" w:cs="Arial"/>
            </w:rPr>
          </w:pPr>
        </w:p>
      </w:tc>
      <w:tc>
        <w:tcPr>
          <w:tcW w:w="4346" w:type="dxa"/>
          <w:vMerge/>
          <w:shd w:val="clear" w:color="auto" w:fill="auto"/>
        </w:tcPr>
        <w:p w14:paraId="2491497E" w14:textId="77777777" w:rsidR="00F205F8" w:rsidRPr="009E56B6" w:rsidRDefault="00F205F8" w:rsidP="00F205F8">
          <w:pPr>
            <w:pStyle w:val="Encabezado"/>
            <w:rPr>
              <w:rFonts w:ascii="Arial" w:hAnsi="Arial" w:cs="Arial"/>
            </w:rPr>
          </w:pPr>
        </w:p>
      </w:tc>
      <w:tc>
        <w:tcPr>
          <w:tcW w:w="3183" w:type="dxa"/>
          <w:shd w:val="clear" w:color="auto" w:fill="auto"/>
          <w:vAlign w:val="center"/>
        </w:tcPr>
        <w:p w14:paraId="74BD2928" w14:textId="77777777" w:rsidR="00F205F8" w:rsidRPr="009E56B6" w:rsidRDefault="00F205F8" w:rsidP="00F205F8">
          <w:pPr>
            <w:pStyle w:val="Encabezado"/>
            <w:rPr>
              <w:rFonts w:ascii="Arial" w:hAnsi="Arial" w:cs="Arial"/>
              <w:sz w:val="16"/>
              <w:szCs w:val="16"/>
            </w:rPr>
          </w:pPr>
          <w:r w:rsidRPr="009E56B6">
            <w:rPr>
              <w:rStyle w:val="Nmerodepgina"/>
              <w:rFonts w:ascii="Arial" w:hAnsi="Arial" w:cs="Arial"/>
              <w:sz w:val="16"/>
              <w:szCs w:val="16"/>
            </w:rPr>
            <w:t xml:space="preserve">Página </w:t>
          </w:r>
          <w:r w:rsidRPr="009E56B6">
            <w:rPr>
              <w:rStyle w:val="Nmerodepgina"/>
              <w:rFonts w:ascii="Arial" w:hAnsi="Arial" w:cs="Arial"/>
              <w:sz w:val="16"/>
              <w:szCs w:val="16"/>
            </w:rPr>
            <w:fldChar w:fldCharType="begin"/>
          </w:r>
          <w:r w:rsidRPr="009E56B6">
            <w:rPr>
              <w:rStyle w:val="Nmerodepgina"/>
              <w:rFonts w:ascii="Arial" w:hAnsi="Arial" w:cs="Arial"/>
              <w:sz w:val="16"/>
              <w:szCs w:val="16"/>
            </w:rPr>
            <w:instrText xml:space="preserve"> </w:instrText>
          </w:r>
          <w:r>
            <w:rPr>
              <w:rStyle w:val="Nmerodepgina"/>
              <w:rFonts w:ascii="Arial" w:hAnsi="Arial" w:cs="Arial"/>
              <w:sz w:val="16"/>
              <w:szCs w:val="16"/>
            </w:rPr>
            <w:instrText>PAGE</w:instrText>
          </w:r>
          <w:r w:rsidRPr="009E56B6">
            <w:rPr>
              <w:rStyle w:val="Nmerodepgina"/>
              <w:rFonts w:ascii="Arial" w:hAnsi="Arial" w:cs="Arial"/>
              <w:sz w:val="16"/>
              <w:szCs w:val="16"/>
            </w:rPr>
            <w:instrText xml:space="preserve"> </w:instrText>
          </w:r>
          <w:r w:rsidRPr="009E56B6">
            <w:rPr>
              <w:rStyle w:val="Nmerodepgina"/>
              <w:rFonts w:ascii="Arial" w:hAnsi="Arial" w:cs="Arial"/>
              <w:sz w:val="16"/>
              <w:szCs w:val="16"/>
            </w:rPr>
            <w:fldChar w:fldCharType="separate"/>
          </w:r>
          <w:r>
            <w:rPr>
              <w:rStyle w:val="Nmerodepgina"/>
              <w:rFonts w:ascii="Arial" w:hAnsi="Arial" w:cs="Arial"/>
              <w:noProof/>
              <w:sz w:val="16"/>
              <w:szCs w:val="16"/>
            </w:rPr>
            <w:t>3</w:t>
          </w:r>
          <w:r w:rsidRPr="009E56B6">
            <w:rPr>
              <w:rStyle w:val="Nmerodepgina"/>
              <w:rFonts w:ascii="Arial" w:hAnsi="Arial" w:cs="Arial"/>
              <w:sz w:val="16"/>
              <w:szCs w:val="16"/>
            </w:rPr>
            <w:fldChar w:fldCharType="end"/>
          </w:r>
          <w:r w:rsidRPr="009E56B6">
            <w:rPr>
              <w:rStyle w:val="Nmerodepgina"/>
              <w:rFonts w:ascii="Arial" w:hAnsi="Arial" w:cs="Arial"/>
              <w:sz w:val="16"/>
              <w:szCs w:val="16"/>
            </w:rPr>
            <w:t xml:space="preserve"> de </w:t>
          </w:r>
          <w:r w:rsidRPr="009E56B6">
            <w:rPr>
              <w:rStyle w:val="Nmerodepgina"/>
              <w:rFonts w:ascii="Arial" w:hAnsi="Arial" w:cs="Arial"/>
              <w:sz w:val="16"/>
              <w:szCs w:val="16"/>
            </w:rPr>
            <w:fldChar w:fldCharType="begin"/>
          </w:r>
          <w:r w:rsidRPr="009E56B6">
            <w:rPr>
              <w:rStyle w:val="Nmerodepgina"/>
              <w:rFonts w:ascii="Arial" w:hAnsi="Arial" w:cs="Arial"/>
              <w:sz w:val="16"/>
              <w:szCs w:val="16"/>
            </w:rPr>
            <w:instrText xml:space="preserve"> </w:instrText>
          </w:r>
          <w:r>
            <w:rPr>
              <w:rStyle w:val="Nmerodepgina"/>
              <w:rFonts w:ascii="Arial" w:hAnsi="Arial" w:cs="Arial"/>
              <w:sz w:val="16"/>
              <w:szCs w:val="16"/>
            </w:rPr>
            <w:instrText>NUMPAGES</w:instrText>
          </w:r>
          <w:r w:rsidRPr="009E56B6">
            <w:rPr>
              <w:rStyle w:val="Nmerodepgina"/>
              <w:rFonts w:ascii="Arial" w:hAnsi="Arial" w:cs="Arial"/>
              <w:sz w:val="16"/>
              <w:szCs w:val="16"/>
            </w:rPr>
            <w:instrText xml:space="preserve"> </w:instrText>
          </w:r>
          <w:r w:rsidRPr="009E56B6">
            <w:rPr>
              <w:rStyle w:val="Nmerodepgina"/>
              <w:rFonts w:ascii="Arial" w:hAnsi="Arial" w:cs="Arial"/>
              <w:sz w:val="16"/>
              <w:szCs w:val="16"/>
            </w:rPr>
            <w:fldChar w:fldCharType="separate"/>
          </w:r>
          <w:r>
            <w:rPr>
              <w:rStyle w:val="Nmerodepgina"/>
              <w:rFonts w:ascii="Arial" w:hAnsi="Arial" w:cs="Arial"/>
              <w:noProof/>
              <w:sz w:val="16"/>
              <w:szCs w:val="16"/>
            </w:rPr>
            <w:t>18</w:t>
          </w:r>
          <w:r w:rsidRPr="009E56B6">
            <w:rPr>
              <w:rStyle w:val="Nmerodepgina"/>
              <w:rFonts w:ascii="Arial" w:hAnsi="Arial" w:cs="Arial"/>
              <w:sz w:val="16"/>
              <w:szCs w:val="16"/>
            </w:rPr>
            <w:fldChar w:fldCharType="end"/>
          </w:r>
        </w:p>
      </w:tc>
    </w:tr>
  </w:tbl>
  <w:p w14:paraId="1DB9B0EF" w14:textId="77777777" w:rsidR="00F205F8" w:rsidRDefault="00F205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45F"/>
    <w:multiLevelType w:val="hybridMultilevel"/>
    <w:tmpl w:val="BDA86580"/>
    <w:lvl w:ilvl="0" w:tplc="040A0003">
      <w:start w:val="1"/>
      <w:numFmt w:val="bullet"/>
      <w:lvlText w:val="o"/>
      <w:lvlJc w:val="left"/>
      <w:pPr>
        <w:ind w:left="1068" w:hanging="360"/>
      </w:pPr>
      <w:rPr>
        <w:rFonts w:ascii="Courier New" w:hAnsi="Courier New" w:cs="Courier New"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6674614"/>
    <w:multiLevelType w:val="hybridMultilevel"/>
    <w:tmpl w:val="70FE2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C10A90"/>
    <w:multiLevelType w:val="hybridMultilevel"/>
    <w:tmpl w:val="F4284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665D20"/>
    <w:multiLevelType w:val="multilevel"/>
    <w:tmpl w:val="23B664FE"/>
    <w:lvl w:ilvl="0">
      <w:start w:val="1"/>
      <w:numFmt w:val="decimal"/>
      <w:lvlText w:val="%1."/>
      <w:lvlJc w:val="left"/>
      <w:pPr>
        <w:ind w:left="360" w:hanging="360"/>
      </w:pPr>
      <w:rPr>
        <w:rFonts w:hint="default"/>
        <w:b/>
        <w:i w:val="0"/>
        <w:caps w:val="0"/>
        <w:strike w:val="0"/>
        <w:dstrike w:val="0"/>
        <w:outline w:val="0"/>
        <w:shadow w:val="0"/>
        <w:emboss w:val="0"/>
        <w:imprint w:val="0"/>
        <w:vanish w:val="0"/>
        <w:color w:val="365F91"/>
        <w:sz w:val="22"/>
        <w:szCs w:val="22"/>
        <w:vertAlign w:val="baseline"/>
      </w:rPr>
    </w:lvl>
    <w:lvl w:ilvl="1">
      <w:start w:val="1"/>
      <w:numFmt w:val="decimal"/>
      <w:lvlText w:val="%1.%2."/>
      <w:lvlJc w:val="left"/>
      <w:pPr>
        <w:ind w:left="792" w:hanging="432"/>
      </w:pPr>
      <w:rPr>
        <w:rFonts w:hint="default"/>
        <w:b/>
        <w:bCs w:val="0"/>
        <w:i w:val="0"/>
        <w:caps w:val="0"/>
        <w:strike w:val="0"/>
        <w:dstrike w:val="0"/>
        <w:outline w:val="0"/>
        <w:shadow w:val="0"/>
        <w:emboss w:val="0"/>
        <w:imprint w:val="0"/>
        <w:vanish w:val="0"/>
        <w:color w:val="000000" w:themeColor="text1"/>
        <w:sz w:val="20"/>
        <w:szCs w:val="20"/>
        <w:vertAlign w:val="baseline"/>
      </w:rPr>
    </w:lvl>
    <w:lvl w:ilvl="2">
      <w:start w:val="1"/>
      <w:numFmt w:val="decimal"/>
      <w:lvlText w:val="%1.%2.%3."/>
      <w:lvlJc w:val="left"/>
      <w:pPr>
        <w:ind w:left="2489" w:hanging="504"/>
      </w:pPr>
      <w:rPr>
        <w:rFonts w:hint="default"/>
        <w:b w:val="0"/>
        <w:bCs w:val="0"/>
        <w:i w:val="0"/>
        <w:caps w:val="0"/>
        <w:strike w:val="0"/>
        <w:dstrike w:val="0"/>
        <w:outline w:val="0"/>
        <w:shadow w:val="0"/>
        <w:emboss w:val="0"/>
        <w:imprint w:val="0"/>
        <w:vanish w:val="0"/>
        <w:color w:val="000000" w:themeColor="text1"/>
        <w:sz w:val="20"/>
        <w:szCs w:val="20"/>
        <w:vertAlign w:val="baseline"/>
      </w:rPr>
    </w:lvl>
    <w:lvl w:ilvl="3">
      <w:start w:val="1"/>
      <w:numFmt w:val="decimal"/>
      <w:lvlText w:val="%1.%2.%3.%4."/>
      <w:lvlJc w:val="left"/>
      <w:pPr>
        <w:ind w:left="1728" w:hanging="648"/>
      </w:pPr>
      <w:rPr>
        <w:rFonts w:hint="default"/>
        <w:b/>
        <w:i w:val="0"/>
        <w:caps w:val="0"/>
        <w:strike w:val="0"/>
        <w:dstrike w:val="0"/>
        <w:outline w:val="0"/>
        <w:shadow w:val="0"/>
        <w:emboss w:val="0"/>
        <w:imprint w:val="0"/>
        <w:vanish w:val="0"/>
        <w:color w:val="365F91"/>
        <w:vertAlign w:val="baseline"/>
      </w:rPr>
    </w:lvl>
    <w:lvl w:ilvl="4">
      <w:start w:val="1"/>
      <w:numFmt w:val="decimal"/>
      <w:lvlText w:val="%1.%2.%3.%4.%5."/>
      <w:lvlJc w:val="left"/>
      <w:pPr>
        <w:ind w:left="2232" w:hanging="792"/>
      </w:pPr>
      <w:rPr>
        <w:rFonts w:hint="default"/>
        <w:b/>
        <w:i w:val="0"/>
        <w:caps w:val="0"/>
        <w:strike w:val="0"/>
        <w:dstrike w:val="0"/>
        <w:outline w:val="0"/>
        <w:shadow w:val="0"/>
        <w:emboss w:val="0"/>
        <w:imprint w:val="0"/>
        <w:vanish w:val="0"/>
        <w:color w:val="365F91"/>
        <w:vertAlign w:val="baseline"/>
      </w:rPr>
    </w:lvl>
    <w:lvl w:ilvl="5">
      <w:start w:val="1"/>
      <w:numFmt w:val="decimal"/>
      <w:lvlText w:val="%1.%2.%3.%4.%5.%6."/>
      <w:lvlJc w:val="left"/>
      <w:pPr>
        <w:ind w:left="2736" w:hanging="936"/>
      </w:pPr>
      <w:rPr>
        <w:rFonts w:hint="default"/>
        <w:b w:val="0"/>
        <w:color w:val="auto"/>
      </w:rPr>
    </w:lvl>
    <w:lvl w:ilvl="6">
      <w:start w:val="1"/>
      <w:numFmt w:val="decimal"/>
      <w:lvlText w:val="%1.%2.%3.%4.%5.%6.%7."/>
      <w:lvlJc w:val="left"/>
      <w:pPr>
        <w:ind w:left="3240" w:hanging="1080"/>
      </w:pPr>
      <w:rPr>
        <w:rFonts w:hint="default"/>
        <w:b w:val="0"/>
        <w:color w:val="auto"/>
      </w:rPr>
    </w:lvl>
    <w:lvl w:ilvl="7">
      <w:start w:val="1"/>
      <w:numFmt w:val="decimal"/>
      <w:lvlText w:val="%1.%2.%3.%4.%5.%6.%7.%8."/>
      <w:lvlJc w:val="left"/>
      <w:pPr>
        <w:ind w:left="3744" w:hanging="1224"/>
      </w:pPr>
      <w:rPr>
        <w:rFonts w:hint="default"/>
        <w:b w:val="0"/>
        <w:color w:val="auto"/>
      </w:rPr>
    </w:lvl>
    <w:lvl w:ilvl="8">
      <w:start w:val="1"/>
      <w:numFmt w:val="decimal"/>
      <w:lvlText w:val="%1.%2.%3.%4.%5.%6.%7.%8.%9."/>
      <w:lvlJc w:val="left"/>
      <w:pPr>
        <w:ind w:left="4320" w:hanging="1440"/>
      </w:pPr>
      <w:rPr>
        <w:rFonts w:hint="default"/>
        <w:b w:val="0"/>
        <w:color w:val="auto"/>
      </w:rPr>
    </w:lvl>
  </w:abstractNum>
  <w:abstractNum w:abstractNumId="4" w15:restartNumberingAfterBreak="0">
    <w:nsid w:val="13566EEB"/>
    <w:multiLevelType w:val="hybridMultilevel"/>
    <w:tmpl w:val="F2C046B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6446A6F"/>
    <w:multiLevelType w:val="hybridMultilevel"/>
    <w:tmpl w:val="D06086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B914644"/>
    <w:multiLevelType w:val="hybridMultilevel"/>
    <w:tmpl w:val="D46CDF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C65053F"/>
    <w:multiLevelType w:val="hybridMultilevel"/>
    <w:tmpl w:val="6FE4EEDA"/>
    <w:lvl w:ilvl="0" w:tplc="040A0005">
      <w:start w:val="1"/>
      <w:numFmt w:val="bullet"/>
      <w:lvlText w:val=""/>
      <w:lvlJc w:val="left"/>
      <w:pPr>
        <w:ind w:left="180" w:hanging="360"/>
      </w:pPr>
      <w:rPr>
        <w:rFonts w:ascii="Wingdings" w:hAnsi="Wingdings" w:hint="default"/>
      </w:rPr>
    </w:lvl>
    <w:lvl w:ilvl="1" w:tplc="040A0003" w:tentative="1">
      <w:start w:val="1"/>
      <w:numFmt w:val="bullet"/>
      <w:lvlText w:val="o"/>
      <w:lvlJc w:val="left"/>
      <w:pPr>
        <w:ind w:left="900" w:hanging="360"/>
      </w:pPr>
      <w:rPr>
        <w:rFonts w:ascii="Courier New" w:hAnsi="Courier New" w:cs="Courier New" w:hint="default"/>
      </w:rPr>
    </w:lvl>
    <w:lvl w:ilvl="2" w:tplc="040A0005" w:tentative="1">
      <w:start w:val="1"/>
      <w:numFmt w:val="bullet"/>
      <w:lvlText w:val=""/>
      <w:lvlJc w:val="left"/>
      <w:pPr>
        <w:ind w:left="1620" w:hanging="360"/>
      </w:pPr>
      <w:rPr>
        <w:rFonts w:ascii="Wingdings" w:hAnsi="Wingdings" w:hint="default"/>
      </w:rPr>
    </w:lvl>
    <w:lvl w:ilvl="3" w:tplc="040A0001" w:tentative="1">
      <w:start w:val="1"/>
      <w:numFmt w:val="bullet"/>
      <w:lvlText w:val=""/>
      <w:lvlJc w:val="left"/>
      <w:pPr>
        <w:ind w:left="2340" w:hanging="360"/>
      </w:pPr>
      <w:rPr>
        <w:rFonts w:ascii="Symbol" w:hAnsi="Symbol" w:hint="default"/>
      </w:rPr>
    </w:lvl>
    <w:lvl w:ilvl="4" w:tplc="040A0003" w:tentative="1">
      <w:start w:val="1"/>
      <w:numFmt w:val="bullet"/>
      <w:lvlText w:val="o"/>
      <w:lvlJc w:val="left"/>
      <w:pPr>
        <w:ind w:left="3060" w:hanging="360"/>
      </w:pPr>
      <w:rPr>
        <w:rFonts w:ascii="Courier New" w:hAnsi="Courier New" w:cs="Courier New" w:hint="default"/>
      </w:rPr>
    </w:lvl>
    <w:lvl w:ilvl="5" w:tplc="040A0005" w:tentative="1">
      <w:start w:val="1"/>
      <w:numFmt w:val="bullet"/>
      <w:lvlText w:val=""/>
      <w:lvlJc w:val="left"/>
      <w:pPr>
        <w:ind w:left="3780" w:hanging="360"/>
      </w:pPr>
      <w:rPr>
        <w:rFonts w:ascii="Wingdings" w:hAnsi="Wingdings" w:hint="default"/>
      </w:rPr>
    </w:lvl>
    <w:lvl w:ilvl="6" w:tplc="040A0001" w:tentative="1">
      <w:start w:val="1"/>
      <w:numFmt w:val="bullet"/>
      <w:lvlText w:val=""/>
      <w:lvlJc w:val="left"/>
      <w:pPr>
        <w:ind w:left="4500" w:hanging="360"/>
      </w:pPr>
      <w:rPr>
        <w:rFonts w:ascii="Symbol" w:hAnsi="Symbol" w:hint="default"/>
      </w:rPr>
    </w:lvl>
    <w:lvl w:ilvl="7" w:tplc="040A0003" w:tentative="1">
      <w:start w:val="1"/>
      <w:numFmt w:val="bullet"/>
      <w:lvlText w:val="o"/>
      <w:lvlJc w:val="left"/>
      <w:pPr>
        <w:ind w:left="5220" w:hanging="360"/>
      </w:pPr>
      <w:rPr>
        <w:rFonts w:ascii="Courier New" w:hAnsi="Courier New" w:cs="Courier New" w:hint="default"/>
      </w:rPr>
    </w:lvl>
    <w:lvl w:ilvl="8" w:tplc="040A0005" w:tentative="1">
      <w:start w:val="1"/>
      <w:numFmt w:val="bullet"/>
      <w:lvlText w:val=""/>
      <w:lvlJc w:val="left"/>
      <w:pPr>
        <w:ind w:left="5940" w:hanging="360"/>
      </w:pPr>
      <w:rPr>
        <w:rFonts w:ascii="Wingdings" w:hAnsi="Wingdings" w:hint="default"/>
      </w:rPr>
    </w:lvl>
  </w:abstractNum>
  <w:abstractNum w:abstractNumId="8" w15:restartNumberingAfterBreak="0">
    <w:nsid w:val="1E6B3333"/>
    <w:multiLevelType w:val="hybridMultilevel"/>
    <w:tmpl w:val="D5CA46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2E7210"/>
    <w:multiLevelType w:val="hybridMultilevel"/>
    <w:tmpl w:val="2612F22E"/>
    <w:lvl w:ilvl="0" w:tplc="F822B682">
      <w:start w:val="1"/>
      <w:numFmt w:val="bullet"/>
      <w:lvlText w:val=""/>
      <w:lvlJc w:val="left"/>
      <w:pPr>
        <w:ind w:left="1958" w:hanging="180"/>
      </w:pPr>
      <w:rPr>
        <w:rFonts w:ascii="Symbol" w:hAnsi="Symbol" w:hint="default"/>
      </w:rPr>
    </w:lvl>
    <w:lvl w:ilvl="1" w:tplc="040A0003" w:tentative="1">
      <w:start w:val="1"/>
      <w:numFmt w:val="bullet"/>
      <w:lvlText w:val="o"/>
      <w:lvlJc w:val="left"/>
      <w:pPr>
        <w:ind w:left="3218" w:hanging="360"/>
      </w:pPr>
      <w:rPr>
        <w:rFonts w:ascii="Courier New" w:hAnsi="Courier New" w:cs="Courier New" w:hint="default"/>
      </w:rPr>
    </w:lvl>
    <w:lvl w:ilvl="2" w:tplc="040A0005" w:tentative="1">
      <w:start w:val="1"/>
      <w:numFmt w:val="bullet"/>
      <w:lvlText w:val=""/>
      <w:lvlJc w:val="left"/>
      <w:pPr>
        <w:ind w:left="3938" w:hanging="360"/>
      </w:pPr>
      <w:rPr>
        <w:rFonts w:ascii="Wingdings" w:hAnsi="Wingdings" w:hint="default"/>
      </w:rPr>
    </w:lvl>
    <w:lvl w:ilvl="3" w:tplc="040A0001" w:tentative="1">
      <w:start w:val="1"/>
      <w:numFmt w:val="bullet"/>
      <w:lvlText w:val=""/>
      <w:lvlJc w:val="left"/>
      <w:pPr>
        <w:ind w:left="4658" w:hanging="360"/>
      </w:pPr>
      <w:rPr>
        <w:rFonts w:ascii="Symbol" w:hAnsi="Symbol" w:hint="default"/>
      </w:rPr>
    </w:lvl>
    <w:lvl w:ilvl="4" w:tplc="040A0003" w:tentative="1">
      <w:start w:val="1"/>
      <w:numFmt w:val="bullet"/>
      <w:lvlText w:val="o"/>
      <w:lvlJc w:val="left"/>
      <w:pPr>
        <w:ind w:left="5378" w:hanging="360"/>
      </w:pPr>
      <w:rPr>
        <w:rFonts w:ascii="Courier New" w:hAnsi="Courier New" w:cs="Courier New" w:hint="default"/>
      </w:rPr>
    </w:lvl>
    <w:lvl w:ilvl="5" w:tplc="040A0005" w:tentative="1">
      <w:start w:val="1"/>
      <w:numFmt w:val="bullet"/>
      <w:lvlText w:val=""/>
      <w:lvlJc w:val="left"/>
      <w:pPr>
        <w:ind w:left="6098" w:hanging="360"/>
      </w:pPr>
      <w:rPr>
        <w:rFonts w:ascii="Wingdings" w:hAnsi="Wingdings" w:hint="default"/>
      </w:rPr>
    </w:lvl>
    <w:lvl w:ilvl="6" w:tplc="040A0001" w:tentative="1">
      <w:start w:val="1"/>
      <w:numFmt w:val="bullet"/>
      <w:lvlText w:val=""/>
      <w:lvlJc w:val="left"/>
      <w:pPr>
        <w:ind w:left="6818" w:hanging="360"/>
      </w:pPr>
      <w:rPr>
        <w:rFonts w:ascii="Symbol" w:hAnsi="Symbol" w:hint="default"/>
      </w:rPr>
    </w:lvl>
    <w:lvl w:ilvl="7" w:tplc="040A0003" w:tentative="1">
      <w:start w:val="1"/>
      <w:numFmt w:val="bullet"/>
      <w:lvlText w:val="o"/>
      <w:lvlJc w:val="left"/>
      <w:pPr>
        <w:ind w:left="7538" w:hanging="360"/>
      </w:pPr>
      <w:rPr>
        <w:rFonts w:ascii="Courier New" w:hAnsi="Courier New" w:cs="Courier New" w:hint="default"/>
      </w:rPr>
    </w:lvl>
    <w:lvl w:ilvl="8" w:tplc="040A0005" w:tentative="1">
      <w:start w:val="1"/>
      <w:numFmt w:val="bullet"/>
      <w:lvlText w:val=""/>
      <w:lvlJc w:val="left"/>
      <w:pPr>
        <w:ind w:left="8258" w:hanging="360"/>
      </w:pPr>
      <w:rPr>
        <w:rFonts w:ascii="Wingdings" w:hAnsi="Wingdings" w:hint="default"/>
      </w:rPr>
    </w:lvl>
  </w:abstractNum>
  <w:abstractNum w:abstractNumId="10" w15:restartNumberingAfterBreak="0">
    <w:nsid w:val="3DF1786F"/>
    <w:multiLevelType w:val="hybridMultilevel"/>
    <w:tmpl w:val="16C835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3A01325"/>
    <w:multiLevelType w:val="hybridMultilevel"/>
    <w:tmpl w:val="602E49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151C27"/>
    <w:multiLevelType w:val="hybridMultilevel"/>
    <w:tmpl w:val="8E000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0F6440A"/>
    <w:multiLevelType w:val="hybridMultilevel"/>
    <w:tmpl w:val="FD7071E0"/>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54CF6332"/>
    <w:multiLevelType w:val="multilevel"/>
    <w:tmpl w:val="3B78CBD0"/>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numFmt w:val="bullet"/>
      <w:lvlText w:val=""/>
      <w:lvlJc w:val="left"/>
      <w:pPr>
        <w:ind w:left="1080" w:hanging="720"/>
      </w:pPr>
      <w:rPr>
        <w:rFonts w:ascii="Symbol" w:eastAsiaTheme="minorHAnsi" w:hAnsi="Symbol" w:cs="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83F3402"/>
    <w:multiLevelType w:val="hybridMultilevel"/>
    <w:tmpl w:val="E05E1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FB095C"/>
    <w:multiLevelType w:val="hybridMultilevel"/>
    <w:tmpl w:val="8BC2FF82"/>
    <w:lvl w:ilvl="0" w:tplc="F822B682">
      <w:start w:val="1"/>
      <w:numFmt w:val="bullet"/>
      <w:lvlText w:val=""/>
      <w:lvlJc w:val="left"/>
      <w:pPr>
        <w:ind w:left="1958" w:hanging="180"/>
      </w:pPr>
      <w:rPr>
        <w:rFonts w:ascii="Symbol" w:hAnsi="Symbol" w:hint="default"/>
      </w:rPr>
    </w:lvl>
    <w:lvl w:ilvl="1" w:tplc="040A0003" w:tentative="1">
      <w:start w:val="1"/>
      <w:numFmt w:val="bullet"/>
      <w:lvlText w:val="o"/>
      <w:lvlJc w:val="left"/>
      <w:pPr>
        <w:ind w:left="3218" w:hanging="360"/>
      </w:pPr>
      <w:rPr>
        <w:rFonts w:ascii="Courier New" w:hAnsi="Courier New" w:cs="Courier New" w:hint="default"/>
      </w:rPr>
    </w:lvl>
    <w:lvl w:ilvl="2" w:tplc="040A0005" w:tentative="1">
      <w:start w:val="1"/>
      <w:numFmt w:val="bullet"/>
      <w:lvlText w:val=""/>
      <w:lvlJc w:val="left"/>
      <w:pPr>
        <w:ind w:left="3938" w:hanging="360"/>
      </w:pPr>
      <w:rPr>
        <w:rFonts w:ascii="Wingdings" w:hAnsi="Wingdings" w:hint="default"/>
      </w:rPr>
    </w:lvl>
    <w:lvl w:ilvl="3" w:tplc="040A0001" w:tentative="1">
      <w:start w:val="1"/>
      <w:numFmt w:val="bullet"/>
      <w:lvlText w:val=""/>
      <w:lvlJc w:val="left"/>
      <w:pPr>
        <w:ind w:left="4658" w:hanging="360"/>
      </w:pPr>
      <w:rPr>
        <w:rFonts w:ascii="Symbol" w:hAnsi="Symbol" w:hint="default"/>
      </w:rPr>
    </w:lvl>
    <w:lvl w:ilvl="4" w:tplc="040A0003" w:tentative="1">
      <w:start w:val="1"/>
      <w:numFmt w:val="bullet"/>
      <w:lvlText w:val="o"/>
      <w:lvlJc w:val="left"/>
      <w:pPr>
        <w:ind w:left="5378" w:hanging="360"/>
      </w:pPr>
      <w:rPr>
        <w:rFonts w:ascii="Courier New" w:hAnsi="Courier New" w:cs="Courier New" w:hint="default"/>
      </w:rPr>
    </w:lvl>
    <w:lvl w:ilvl="5" w:tplc="040A0005" w:tentative="1">
      <w:start w:val="1"/>
      <w:numFmt w:val="bullet"/>
      <w:lvlText w:val=""/>
      <w:lvlJc w:val="left"/>
      <w:pPr>
        <w:ind w:left="6098" w:hanging="360"/>
      </w:pPr>
      <w:rPr>
        <w:rFonts w:ascii="Wingdings" w:hAnsi="Wingdings" w:hint="default"/>
      </w:rPr>
    </w:lvl>
    <w:lvl w:ilvl="6" w:tplc="040A0001" w:tentative="1">
      <w:start w:val="1"/>
      <w:numFmt w:val="bullet"/>
      <w:lvlText w:val=""/>
      <w:lvlJc w:val="left"/>
      <w:pPr>
        <w:ind w:left="6818" w:hanging="360"/>
      </w:pPr>
      <w:rPr>
        <w:rFonts w:ascii="Symbol" w:hAnsi="Symbol" w:hint="default"/>
      </w:rPr>
    </w:lvl>
    <w:lvl w:ilvl="7" w:tplc="040A0003" w:tentative="1">
      <w:start w:val="1"/>
      <w:numFmt w:val="bullet"/>
      <w:lvlText w:val="o"/>
      <w:lvlJc w:val="left"/>
      <w:pPr>
        <w:ind w:left="7538" w:hanging="360"/>
      </w:pPr>
      <w:rPr>
        <w:rFonts w:ascii="Courier New" w:hAnsi="Courier New" w:cs="Courier New" w:hint="default"/>
      </w:rPr>
    </w:lvl>
    <w:lvl w:ilvl="8" w:tplc="040A0005" w:tentative="1">
      <w:start w:val="1"/>
      <w:numFmt w:val="bullet"/>
      <w:lvlText w:val=""/>
      <w:lvlJc w:val="left"/>
      <w:pPr>
        <w:ind w:left="8258" w:hanging="360"/>
      </w:pPr>
      <w:rPr>
        <w:rFonts w:ascii="Wingdings" w:hAnsi="Wingdings" w:hint="default"/>
      </w:rPr>
    </w:lvl>
  </w:abstractNum>
  <w:abstractNum w:abstractNumId="17" w15:restartNumberingAfterBreak="0">
    <w:nsid w:val="5D037902"/>
    <w:multiLevelType w:val="hybridMultilevel"/>
    <w:tmpl w:val="2BEA226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E4E17F5"/>
    <w:multiLevelType w:val="hybridMultilevel"/>
    <w:tmpl w:val="870200E8"/>
    <w:lvl w:ilvl="0" w:tplc="040A0001">
      <w:start w:val="1"/>
      <w:numFmt w:val="bullet"/>
      <w:lvlText w:val=""/>
      <w:lvlJc w:val="left"/>
      <w:pPr>
        <w:ind w:left="180" w:hanging="360"/>
      </w:pPr>
      <w:rPr>
        <w:rFonts w:ascii="Symbol" w:hAnsi="Symbol" w:hint="default"/>
      </w:rPr>
    </w:lvl>
    <w:lvl w:ilvl="1" w:tplc="040A0003" w:tentative="1">
      <w:start w:val="1"/>
      <w:numFmt w:val="bullet"/>
      <w:lvlText w:val="o"/>
      <w:lvlJc w:val="left"/>
      <w:pPr>
        <w:ind w:left="900" w:hanging="360"/>
      </w:pPr>
      <w:rPr>
        <w:rFonts w:ascii="Courier New" w:hAnsi="Courier New" w:cs="Courier New" w:hint="default"/>
      </w:rPr>
    </w:lvl>
    <w:lvl w:ilvl="2" w:tplc="040A0005" w:tentative="1">
      <w:start w:val="1"/>
      <w:numFmt w:val="bullet"/>
      <w:lvlText w:val=""/>
      <w:lvlJc w:val="left"/>
      <w:pPr>
        <w:ind w:left="1620" w:hanging="360"/>
      </w:pPr>
      <w:rPr>
        <w:rFonts w:ascii="Wingdings" w:hAnsi="Wingdings" w:hint="default"/>
      </w:rPr>
    </w:lvl>
    <w:lvl w:ilvl="3" w:tplc="040A0001" w:tentative="1">
      <w:start w:val="1"/>
      <w:numFmt w:val="bullet"/>
      <w:lvlText w:val=""/>
      <w:lvlJc w:val="left"/>
      <w:pPr>
        <w:ind w:left="2340" w:hanging="360"/>
      </w:pPr>
      <w:rPr>
        <w:rFonts w:ascii="Symbol" w:hAnsi="Symbol" w:hint="default"/>
      </w:rPr>
    </w:lvl>
    <w:lvl w:ilvl="4" w:tplc="040A0003" w:tentative="1">
      <w:start w:val="1"/>
      <w:numFmt w:val="bullet"/>
      <w:lvlText w:val="o"/>
      <w:lvlJc w:val="left"/>
      <w:pPr>
        <w:ind w:left="3060" w:hanging="360"/>
      </w:pPr>
      <w:rPr>
        <w:rFonts w:ascii="Courier New" w:hAnsi="Courier New" w:cs="Courier New" w:hint="default"/>
      </w:rPr>
    </w:lvl>
    <w:lvl w:ilvl="5" w:tplc="040A0005" w:tentative="1">
      <w:start w:val="1"/>
      <w:numFmt w:val="bullet"/>
      <w:lvlText w:val=""/>
      <w:lvlJc w:val="left"/>
      <w:pPr>
        <w:ind w:left="3780" w:hanging="360"/>
      </w:pPr>
      <w:rPr>
        <w:rFonts w:ascii="Wingdings" w:hAnsi="Wingdings" w:hint="default"/>
      </w:rPr>
    </w:lvl>
    <w:lvl w:ilvl="6" w:tplc="040A0001" w:tentative="1">
      <w:start w:val="1"/>
      <w:numFmt w:val="bullet"/>
      <w:lvlText w:val=""/>
      <w:lvlJc w:val="left"/>
      <w:pPr>
        <w:ind w:left="4500" w:hanging="360"/>
      </w:pPr>
      <w:rPr>
        <w:rFonts w:ascii="Symbol" w:hAnsi="Symbol" w:hint="default"/>
      </w:rPr>
    </w:lvl>
    <w:lvl w:ilvl="7" w:tplc="040A0003" w:tentative="1">
      <w:start w:val="1"/>
      <w:numFmt w:val="bullet"/>
      <w:lvlText w:val="o"/>
      <w:lvlJc w:val="left"/>
      <w:pPr>
        <w:ind w:left="5220" w:hanging="360"/>
      </w:pPr>
      <w:rPr>
        <w:rFonts w:ascii="Courier New" w:hAnsi="Courier New" w:cs="Courier New" w:hint="default"/>
      </w:rPr>
    </w:lvl>
    <w:lvl w:ilvl="8" w:tplc="040A0005" w:tentative="1">
      <w:start w:val="1"/>
      <w:numFmt w:val="bullet"/>
      <w:lvlText w:val=""/>
      <w:lvlJc w:val="left"/>
      <w:pPr>
        <w:ind w:left="5940" w:hanging="360"/>
      </w:pPr>
      <w:rPr>
        <w:rFonts w:ascii="Wingdings" w:hAnsi="Wingdings" w:hint="default"/>
      </w:rPr>
    </w:lvl>
  </w:abstractNum>
  <w:abstractNum w:abstractNumId="19" w15:restartNumberingAfterBreak="0">
    <w:nsid w:val="5EBB7250"/>
    <w:multiLevelType w:val="hybridMultilevel"/>
    <w:tmpl w:val="8D547BA6"/>
    <w:lvl w:ilvl="0" w:tplc="F822B682">
      <w:start w:val="1"/>
      <w:numFmt w:val="bullet"/>
      <w:lvlText w:val=""/>
      <w:lvlJc w:val="left"/>
      <w:pPr>
        <w:ind w:left="180" w:hanging="18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F273488"/>
    <w:multiLevelType w:val="hybridMultilevel"/>
    <w:tmpl w:val="FA760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7073AF1"/>
    <w:multiLevelType w:val="hybridMultilevel"/>
    <w:tmpl w:val="FF68DBAA"/>
    <w:lvl w:ilvl="0" w:tplc="04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7BB4737"/>
    <w:multiLevelType w:val="hybridMultilevel"/>
    <w:tmpl w:val="7604F570"/>
    <w:lvl w:ilvl="0" w:tplc="040A0003">
      <w:start w:val="1"/>
      <w:numFmt w:val="bullet"/>
      <w:lvlText w:val="o"/>
      <w:lvlJc w:val="left"/>
      <w:pPr>
        <w:ind w:left="180" w:hanging="360"/>
      </w:pPr>
      <w:rPr>
        <w:rFonts w:ascii="Courier New" w:hAnsi="Courier New" w:cs="Courier New" w:hint="default"/>
      </w:rPr>
    </w:lvl>
    <w:lvl w:ilvl="1" w:tplc="040A0003" w:tentative="1">
      <w:start w:val="1"/>
      <w:numFmt w:val="bullet"/>
      <w:lvlText w:val="o"/>
      <w:lvlJc w:val="left"/>
      <w:pPr>
        <w:ind w:left="900" w:hanging="360"/>
      </w:pPr>
      <w:rPr>
        <w:rFonts w:ascii="Courier New" w:hAnsi="Courier New" w:cs="Courier New" w:hint="default"/>
      </w:rPr>
    </w:lvl>
    <w:lvl w:ilvl="2" w:tplc="040A0005" w:tentative="1">
      <w:start w:val="1"/>
      <w:numFmt w:val="bullet"/>
      <w:lvlText w:val=""/>
      <w:lvlJc w:val="left"/>
      <w:pPr>
        <w:ind w:left="1620" w:hanging="360"/>
      </w:pPr>
      <w:rPr>
        <w:rFonts w:ascii="Wingdings" w:hAnsi="Wingdings" w:hint="default"/>
      </w:rPr>
    </w:lvl>
    <w:lvl w:ilvl="3" w:tplc="040A0001" w:tentative="1">
      <w:start w:val="1"/>
      <w:numFmt w:val="bullet"/>
      <w:lvlText w:val=""/>
      <w:lvlJc w:val="left"/>
      <w:pPr>
        <w:ind w:left="2340" w:hanging="360"/>
      </w:pPr>
      <w:rPr>
        <w:rFonts w:ascii="Symbol" w:hAnsi="Symbol" w:hint="default"/>
      </w:rPr>
    </w:lvl>
    <w:lvl w:ilvl="4" w:tplc="040A0003" w:tentative="1">
      <w:start w:val="1"/>
      <w:numFmt w:val="bullet"/>
      <w:lvlText w:val="o"/>
      <w:lvlJc w:val="left"/>
      <w:pPr>
        <w:ind w:left="3060" w:hanging="360"/>
      </w:pPr>
      <w:rPr>
        <w:rFonts w:ascii="Courier New" w:hAnsi="Courier New" w:cs="Courier New" w:hint="default"/>
      </w:rPr>
    </w:lvl>
    <w:lvl w:ilvl="5" w:tplc="040A0005" w:tentative="1">
      <w:start w:val="1"/>
      <w:numFmt w:val="bullet"/>
      <w:lvlText w:val=""/>
      <w:lvlJc w:val="left"/>
      <w:pPr>
        <w:ind w:left="3780" w:hanging="360"/>
      </w:pPr>
      <w:rPr>
        <w:rFonts w:ascii="Wingdings" w:hAnsi="Wingdings" w:hint="default"/>
      </w:rPr>
    </w:lvl>
    <w:lvl w:ilvl="6" w:tplc="040A0001" w:tentative="1">
      <w:start w:val="1"/>
      <w:numFmt w:val="bullet"/>
      <w:lvlText w:val=""/>
      <w:lvlJc w:val="left"/>
      <w:pPr>
        <w:ind w:left="4500" w:hanging="360"/>
      </w:pPr>
      <w:rPr>
        <w:rFonts w:ascii="Symbol" w:hAnsi="Symbol" w:hint="default"/>
      </w:rPr>
    </w:lvl>
    <w:lvl w:ilvl="7" w:tplc="040A0003" w:tentative="1">
      <w:start w:val="1"/>
      <w:numFmt w:val="bullet"/>
      <w:lvlText w:val="o"/>
      <w:lvlJc w:val="left"/>
      <w:pPr>
        <w:ind w:left="5220" w:hanging="360"/>
      </w:pPr>
      <w:rPr>
        <w:rFonts w:ascii="Courier New" w:hAnsi="Courier New" w:cs="Courier New" w:hint="default"/>
      </w:rPr>
    </w:lvl>
    <w:lvl w:ilvl="8" w:tplc="040A0005" w:tentative="1">
      <w:start w:val="1"/>
      <w:numFmt w:val="bullet"/>
      <w:lvlText w:val=""/>
      <w:lvlJc w:val="left"/>
      <w:pPr>
        <w:ind w:left="5940" w:hanging="360"/>
      </w:pPr>
      <w:rPr>
        <w:rFonts w:ascii="Wingdings" w:hAnsi="Wingdings" w:hint="default"/>
      </w:rPr>
    </w:lvl>
  </w:abstractNum>
  <w:abstractNum w:abstractNumId="23" w15:restartNumberingAfterBreak="0">
    <w:nsid w:val="6B241121"/>
    <w:multiLevelType w:val="hybridMultilevel"/>
    <w:tmpl w:val="2B3AB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5022B59"/>
    <w:multiLevelType w:val="hybridMultilevel"/>
    <w:tmpl w:val="5F0CA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A4C7C79"/>
    <w:multiLevelType w:val="hybridMultilevel"/>
    <w:tmpl w:val="EC7259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6421573">
    <w:abstractNumId w:val="3"/>
  </w:num>
  <w:num w:numId="2" w16cid:durableId="1083145143">
    <w:abstractNumId w:val="18"/>
  </w:num>
  <w:num w:numId="3" w16cid:durableId="1320234373">
    <w:abstractNumId w:val="16"/>
  </w:num>
  <w:num w:numId="4" w16cid:durableId="989022354">
    <w:abstractNumId w:val="19"/>
  </w:num>
  <w:num w:numId="5" w16cid:durableId="592131393">
    <w:abstractNumId w:val="9"/>
  </w:num>
  <w:num w:numId="6" w16cid:durableId="508105381">
    <w:abstractNumId w:val="7"/>
  </w:num>
  <w:num w:numId="7" w16cid:durableId="256066045">
    <w:abstractNumId w:val="22"/>
  </w:num>
  <w:num w:numId="8" w16cid:durableId="631639622">
    <w:abstractNumId w:val="17"/>
  </w:num>
  <w:num w:numId="9" w16cid:durableId="1368025644">
    <w:abstractNumId w:val="10"/>
  </w:num>
  <w:num w:numId="10" w16cid:durableId="1633050090">
    <w:abstractNumId w:val="4"/>
  </w:num>
  <w:num w:numId="11" w16cid:durableId="398788503">
    <w:abstractNumId w:val="13"/>
  </w:num>
  <w:num w:numId="12" w16cid:durableId="2002658227">
    <w:abstractNumId w:val="0"/>
  </w:num>
  <w:num w:numId="13" w16cid:durableId="1313215508">
    <w:abstractNumId w:val="20"/>
  </w:num>
  <w:num w:numId="14" w16cid:durableId="185407923">
    <w:abstractNumId w:val="5"/>
  </w:num>
  <w:num w:numId="15" w16cid:durableId="366570305">
    <w:abstractNumId w:val="6"/>
  </w:num>
  <w:num w:numId="16" w16cid:durableId="91827289">
    <w:abstractNumId w:val="25"/>
  </w:num>
  <w:num w:numId="17" w16cid:durableId="512575688">
    <w:abstractNumId w:val="21"/>
  </w:num>
  <w:num w:numId="18" w16cid:durableId="865093077">
    <w:abstractNumId w:val="1"/>
  </w:num>
  <w:num w:numId="19" w16cid:durableId="1256983028">
    <w:abstractNumId w:val="8"/>
  </w:num>
  <w:num w:numId="20" w16cid:durableId="1906640341">
    <w:abstractNumId w:val="11"/>
  </w:num>
  <w:num w:numId="21" w16cid:durableId="1646933242">
    <w:abstractNumId w:val="14"/>
  </w:num>
  <w:num w:numId="22" w16cid:durableId="446659885">
    <w:abstractNumId w:val="24"/>
  </w:num>
  <w:num w:numId="23" w16cid:durableId="1304971180">
    <w:abstractNumId w:val="12"/>
  </w:num>
  <w:num w:numId="24" w16cid:durableId="625503081">
    <w:abstractNumId w:val="15"/>
  </w:num>
  <w:num w:numId="25" w16cid:durableId="355087252">
    <w:abstractNumId w:val="23"/>
  </w:num>
  <w:num w:numId="26" w16cid:durableId="99634859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F8"/>
    <w:rsid w:val="000303B4"/>
    <w:rsid w:val="0005760B"/>
    <w:rsid w:val="000A4DDB"/>
    <w:rsid w:val="000A5992"/>
    <w:rsid w:val="000B062D"/>
    <w:rsid w:val="000C30F5"/>
    <w:rsid w:val="000E0641"/>
    <w:rsid w:val="00110C8A"/>
    <w:rsid w:val="0012382D"/>
    <w:rsid w:val="00131F8C"/>
    <w:rsid w:val="00157598"/>
    <w:rsid w:val="00193E08"/>
    <w:rsid w:val="001A2569"/>
    <w:rsid w:val="001B13B2"/>
    <w:rsid w:val="001B1A50"/>
    <w:rsid w:val="001B237D"/>
    <w:rsid w:val="001C7027"/>
    <w:rsid w:val="001D0696"/>
    <w:rsid w:val="001F4645"/>
    <w:rsid w:val="00207810"/>
    <w:rsid w:val="0025778F"/>
    <w:rsid w:val="002705ED"/>
    <w:rsid w:val="00270BA7"/>
    <w:rsid w:val="0028704D"/>
    <w:rsid w:val="002A65FD"/>
    <w:rsid w:val="002B055E"/>
    <w:rsid w:val="002B2977"/>
    <w:rsid w:val="002D01B5"/>
    <w:rsid w:val="002D056B"/>
    <w:rsid w:val="002D19EF"/>
    <w:rsid w:val="002D5725"/>
    <w:rsid w:val="002F0FE2"/>
    <w:rsid w:val="002F519B"/>
    <w:rsid w:val="00305B5E"/>
    <w:rsid w:val="0030697F"/>
    <w:rsid w:val="00333D12"/>
    <w:rsid w:val="00336651"/>
    <w:rsid w:val="00343993"/>
    <w:rsid w:val="00353991"/>
    <w:rsid w:val="003832C4"/>
    <w:rsid w:val="003B2F9D"/>
    <w:rsid w:val="003C074F"/>
    <w:rsid w:val="003C27D1"/>
    <w:rsid w:val="003C3DC1"/>
    <w:rsid w:val="003C5499"/>
    <w:rsid w:val="003F417D"/>
    <w:rsid w:val="004008D2"/>
    <w:rsid w:val="00427CAE"/>
    <w:rsid w:val="00435BAF"/>
    <w:rsid w:val="00450219"/>
    <w:rsid w:val="00465AA2"/>
    <w:rsid w:val="00472B1C"/>
    <w:rsid w:val="00473BA3"/>
    <w:rsid w:val="0049062A"/>
    <w:rsid w:val="00493CA2"/>
    <w:rsid w:val="00494DC2"/>
    <w:rsid w:val="004A79C2"/>
    <w:rsid w:val="004B0E0E"/>
    <w:rsid w:val="004B2F94"/>
    <w:rsid w:val="004C1906"/>
    <w:rsid w:val="004D456A"/>
    <w:rsid w:val="004E1CF4"/>
    <w:rsid w:val="004F5D77"/>
    <w:rsid w:val="004F67D7"/>
    <w:rsid w:val="00515748"/>
    <w:rsid w:val="00526DA6"/>
    <w:rsid w:val="00530367"/>
    <w:rsid w:val="005706D0"/>
    <w:rsid w:val="00571D95"/>
    <w:rsid w:val="00575F68"/>
    <w:rsid w:val="005820C9"/>
    <w:rsid w:val="00584087"/>
    <w:rsid w:val="00591600"/>
    <w:rsid w:val="005B61CA"/>
    <w:rsid w:val="005C7640"/>
    <w:rsid w:val="005D138D"/>
    <w:rsid w:val="005D7659"/>
    <w:rsid w:val="005E1FF5"/>
    <w:rsid w:val="006044A7"/>
    <w:rsid w:val="00622E23"/>
    <w:rsid w:val="00646C78"/>
    <w:rsid w:val="00696771"/>
    <w:rsid w:val="006A73FD"/>
    <w:rsid w:val="006D1497"/>
    <w:rsid w:val="006D6D0D"/>
    <w:rsid w:val="0072549F"/>
    <w:rsid w:val="00737B20"/>
    <w:rsid w:val="007402EE"/>
    <w:rsid w:val="00742E79"/>
    <w:rsid w:val="00762A1D"/>
    <w:rsid w:val="00766952"/>
    <w:rsid w:val="007A02A5"/>
    <w:rsid w:val="007D184D"/>
    <w:rsid w:val="007D4A77"/>
    <w:rsid w:val="007F4CD9"/>
    <w:rsid w:val="007F57A1"/>
    <w:rsid w:val="0080389C"/>
    <w:rsid w:val="00803E6D"/>
    <w:rsid w:val="008174CC"/>
    <w:rsid w:val="0082285C"/>
    <w:rsid w:val="0083025E"/>
    <w:rsid w:val="0083398F"/>
    <w:rsid w:val="00835EB3"/>
    <w:rsid w:val="00851ECF"/>
    <w:rsid w:val="00882E14"/>
    <w:rsid w:val="008923D4"/>
    <w:rsid w:val="00892B69"/>
    <w:rsid w:val="008938E5"/>
    <w:rsid w:val="008942AC"/>
    <w:rsid w:val="00894F07"/>
    <w:rsid w:val="008E28AC"/>
    <w:rsid w:val="008E7629"/>
    <w:rsid w:val="008F1ED6"/>
    <w:rsid w:val="00901778"/>
    <w:rsid w:val="00916609"/>
    <w:rsid w:val="00940AC4"/>
    <w:rsid w:val="009419E9"/>
    <w:rsid w:val="009735CE"/>
    <w:rsid w:val="00994E79"/>
    <w:rsid w:val="009B2A72"/>
    <w:rsid w:val="009B74F9"/>
    <w:rsid w:val="009D45E3"/>
    <w:rsid w:val="009E4308"/>
    <w:rsid w:val="00A02145"/>
    <w:rsid w:val="00A11F6C"/>
    <w:rsid w:val="00A40E29"/>
    <w:rsid w:val="00A43341"/>
    <w:rsid w:val="00A57312"/>
    <w:rsid w:val="00A60D64"/>
    <w:rsid w:val="00A75C3C"/>
    <w:rsid w:val="00AC40AA"/>
    <w:rsid w:val="00AF6B58"/>
    <w:rsid w:val="00B037B6"/>
    <w:rsid w:val="00B06737"/>
    <w:rsid w:val="00B07EC7"/>
    <w:rsid w:val="00B24A5B"/>
    <w:rsid w:val="00B33978"/>
    <w:rsid w:val="00B40595"/>
    <w:rsid w:val="00B529E5"/>
    <w:rsid w:val="00B574B3"/>
    <w:rsid w:val="00BB1891"/>
    <w:rsid w:val="00BC708A"/>
    <w:rsid w:val="00BD44D7"/>
    <w:rsid w:val="00BD72AF"/>
    <w:rsid w:val="00BD7FE2"/>
    <w:rsid w:val="00BF666F"/>
    <w:rsid w:val="00C018A9"/>
    <w:rsid w:val="00C05018"/>
    <w:rsid w:val="00C05727"/>
    <w:rsid w:val="00C45F7D"/>
    <w:rsid w:val="00C6046D"/>
    <w:rsid w:val="00C833EF"/>
    <w:rsid w:val="00C93F90"/>
    <w:rsid w:val="00CB4EC9"/>
    <w:rsid w:val="00D06B68"/>
    <w:rsid w:val="00D07BBF"/>
    <w:rsid w:val="00D22A71"/>
    <w:rsid w:val="00D31DB2"/>
    <w:rsid w:val="00D357A8"/>
    <w:rsid w:val="00D55B9D"/>
    <w:rsid w:val="00D659F8"/>
    <w:rsid w:val="00D75D29"/>
    <w:rsid w:val="00D9472A"/>
    <w:rsid w:val="00D96175"/>
    <w:rsid w:val="00DA013B"/>
    <w:rsid w:val="00DD5708"/>
    <w:rsid w:val="00E07F12"/>
    <w:rsid w:val="00E2270A"/>
    <w:rsid w:val="00E23780"/>
    <w:rsid w:val="00E26E4E"/>
    <w:rsid w:val="00E52640"/>
    <w:rsid w:val="00EA2555"/>
    <w:rsid w:val="00ED06B7"/>
    <w:rsid w:val="00ED453A"/>
    <w:rsid w:val="00F041BC"/>
    <w:rsid w:val="00F205F8"/>
    <w:rsid w:val="00F24977"/>
    <w:rsid w:val="00F43AA1"/>
    <w:rsid w:val="00F45CE9"/>
    <w:rsid w:val="00F4708E"/>
    <w:rsid w:val="00F61CEC"/>
    <w:rsid w:val="00F73C92"/>
    <w:rsid w:val="00F75837"/>
    <w:rsid w:val="00F91AC6"/>
    <w:rsid w:val="00FC3F82"/>
    <w:rsid w:val="00FE36E4"/>
    <w:rsid w:val="00FE6D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181CE"/>
  <w15:chartTrackingRefBased/>
  <w15:docId w15:val="{E468BA02-780D-D647-9107-88D4B491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7A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766952"/>
    <w:pPr>
      <w:keepNext/>
      <w:keepLines/>
      <w:spacing w:before="24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205F8"/>
    <w:pPr>
      <w:tabs>
        <w:tab w:val="center" w:pos="4419"/>
        <w:tab w:val="right" w:pos="8838"/>
      </w:tabs>
    </w:pPr>
    <w:rPr>
      <w:lang w:val="es-ES" w:eastAsia="es-ES"/>
    </w:rPr>
  </w:style>
  <w:style w:type="character" w:customStyle="1" w:styleId="EncabezadoCar">
    <w:name w:val="Encabezado Car"/>
    <w:basedOn w:val="Fuentedeprrafopredeter"/>
    <w:link w:val="Encabezado"/>
    <w:uiPriority w:val="99"/>
    <w:rsid w:val="00F205F8"/>
  </w:style>
  <w:style w:type="paragraph" w:styleId="Piedepgina">
    <w:name w:val="footer"/>
    <w:basedOn w:val="Normal"/>
    <w:link w:val="PiedepginaCar"/>
    <w:uiPriority w:val="99"/>
    <w:unhideWhenUsed/>
    <w:rsid w:val="00F205F8"/>
    <w:pPr>
      <w:tabs>
        <w:tab w:val="center" w:pos="4419"/>
        <w:tab w:val="right" w:pos="8838"/>
      </w:tabs>
    </w:pPr>
    <w:rPr>
      <w:lang w:val="es-ES" w:eastAsia="es-ES"/>
    </w:rPr>
  </w:style>
  <w:style w:type="character" w:customStyle="1" w:styleId="PiedepginaCar">
    <w:name w:val="Pie de página Car"/>
    <w:basedOn w:val="Fuentedeprrafopredeter"/>
    <w:link w:val="Piedepgina"/>
    <w:uiPriority w:val="99"/>
    <w:rsid w:val="00F205F8"/>
  </w:style>
  <w:style w:type="table" w:styleId="Tablaconcuadrcula">
    <w:name w:val="Table Grid"/>
    <w:basedOn w:val="Tablanormal"/>
    <w:uiPriority w:val="39"/>
    <w:rsid w:val="00F205F8"/>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F205F8"/>
  </w:style>
  <w:style w:type="paragraph" w:customStyle="1" w:styleId="Estilo1">
    <w:name w:val="Estilo1"/>
    <w:basedOn w:val="Ttulo1"/>
    <w:link w:val="Estilo1Car"/>
    <w:qFormat/>
    <w:rsid w:val="00766952"/>
    <w:pPr>
      <w:keepLines w:val="0"/>
      <w:tabs>
        <w:tab w:val="left" w:pos="4489"/>
      </w:tabs>
      <w:spacing w:after="60"/>
    </w:pPr>
    <w:rPr>
      <w:rFonts w:ascii="Arial" w:eastAsia="Times New Roman" w:hAnsi="Arial" w:cs="Times New Roman"/>
      <w:b/>
      <w:bCs/>
      <w:color w:val="365F91"/>
      <w:kern w:val="32"/>
      <w:sz w:val="22"/>
      <w:szCs w:val="22"/>
      <w:lang w:val="x-none" w:eastAsia="x-none"/>
    </w:rPr>
  </w:style>
  <w:style w:type="character" w:customStyle="1" w:styleId="Estilo1Car">
    <w:name w:val="Estilo1 Car"/>
    <w:link w:val="Estilo1"/>
    <w:rsid w:val="00766952"/>
    <w:rPr>
      <w:rFonts w:ascii="Arial" w:eastAsia="Times New Roman" w:hAnsi="Arial" w:cs="Times New Roman"/>
      <w:b/>
      <w:bCs/>
      <w:color w:val="365F91"/>
      <w:kern w:val="32"/>
      <w:sz w:val="22"/>
      <w:szCs w:val="22"/>
      <w:lang w:val="x-none" w:eastAsia="x-none"/>
    </w:rPr>
  </w:style>
  <w:style w:type="character" w:customStyle="1" w:styleId="Ttulo1Car">
    <w:name w:val="Título 1 Car"/>
    <w:basedOn w:val="Fuentedeprrafopredeter"/>
    <w:link w:val="Ttulo1"/>
    <w:uiPriority w:val="9"/>
    <w:rsid w:val="00766952"/>
    <w:rPr>
      <w:rFonts w:asciiTheme="majorHAnsi" w:eastAsiaTheme="majorEastAsia" w:hAnsiTheme="majorHAnsi" w:cstheme="majorBidi"/>
      <w:color w:val="2F5496" w:themeColor="accent1" w:themeShade="BF"/>
      <w:sz w:val="32"/>
      <w:szCs w:val="32"/>
      <w:lang w:val="es-ES" w:eastAsia="es-ES"/>
    </w:rPr>
  </w:style>
  <w:style w:type="paragraph" w:styleId="Prrafodelista">
    <w:name w:val="List Paragraph"/>
    <w:basedOn w:val="Normal"/>
    <w:uiPriority w:val="34"/>
    <w:qFormat/>
    <w:rsid w:val="00766952"/>
    <w:pPr>
      <w:ind w:left="720"/>
      <w:contextualSpacing/>
    </w:pPr>
    <w:rPr>
      <w:lang w:val="es-ES" w:eastAsia="es-ES"/>
    </w:rPr>
  </w:style>
  <w:style w:type="paragraph" w:styleId="Textodeglobo">
    <w:name w:val="Balloon Text"/>
    <w:basedOn w:val="Normal"/>
    <w:link w:val="TextodegloboCar"/>
    <w:uiPriority w:val="99"/>
    <w:semiHidden/>
    <w:unhideWhenUsed/>
    <w:rsid w:val="00FE6D79"/>
    <w:rPr>
      <w:rFonts w:ascii="Lucida Grande" w:eastAsiaTheme="minorHAnsi" w:hAnsi="Lucida Grande" w:cs="Lucida Grande"/>
      <w:sz w:val="18"/>
      <w:szCs w:val="18"/>
      <w:lang w:val="es-ES" w:eastAsia="en-US"/>
    </w:rPr>
  </w:style>
  <w:style w:type="character" w:customStyle="1" w:styleId="TextodegloboCar">
    <w:name w:val="Texto de globo Car"/>
    <w:basedOn w:val="Fuentedeprrafopredeter"/>
    <w:link w:val="Textodeglobo"/>
    <w:uiPriority w:val="99"/>
    <w:semiHidden/>
    <w:rsid w:val="00FE6D79"/>
    <w:rPr>
      <w:rFonts w:ascii="Lucida Grande" w:hAnsi="Lucida Grande" w:cs="Lucida Grande"/>
      <w:sz w:val="18"/>
      <w:szCs w:val="18"/>
      <w:lang w:val="es-ES"/>
    </w:rPr>
  </w:style>
  <w:style w:type="table" w:styleId="Tablanormal4">
    <w:name w:val="Plain Table 4"/>
    <w:basedOn w:val="Tablanormal"/>
    <w:uiPriority w:val="44"/>
    <w:rsid w:val="00FE6D7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
    <w:name w:val="Grid Table 2"/>
    <w:basedOn w:val="Tablanormal"/>
    <w:uiPriority w:val="47"/>
    <w:rsid w:val="001D06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C057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
    <w:name w:val="Title"/>
    <w:basedOn w:val="Normal"/>
    <w:link w:val="TtuloCar"/>
    <w:qFormat/>
    <w:rsid w:val="00591600"/>
    <w:pPr>
      <w:keepLines/>
      <w:jc w:val="center"/>
    </w:pPr>
    <w:rPr>
      <w:rFonts w:ascii="Arial" w:hAnsi="Arial"/>
      <w:b/>
      <w:sz w:val="22"/>
      <w:szCs w:val="20"/>
      <w:lang w:val="es-ES_tradnl" w:eastAsia="en-US"/>
    </w:rPr>
  </w:style>
  <w:style w:type="character" w:customStyle="1" w:styleId="TtuloCar">
    <w:name w:val="Título Car"/>
    <w:basedOn w:val="Fuentedeprrafopredeter"/>
    <w:link w:val="Ttulo"/>
    <w:rsid w:val="00591600"/>
    <w:rPr>
      <w:rFonts w:ascii="Arial" w:eastAsia="Times New Roman" w:hAnsi="Arial" w:cs="Times New Roman"/>
      <w:b/>
      <w:sz w:val="22"/>
      <w:szCs w:val="20"/>
      <w:lang w:val="es-ES_tradnl"/>
    </w:rPr>
  </w:style>
  <w:style w:type="character" w:customStyle="1" w:styleId="apple-converted-space">
    <w:name w:val="apple-converted-space"/>
    <w:basedOn w:val="Fuentedeprrafopredeter"/>
    <w:rsid w:val="00333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1064">
      <w:bodyDiv w:val="1"/>
      <w:marLeft w:val="0"/>
      <w:marRight w:val="0"/>
      <w:marTop w:val="0"/>
      <w:marBottom w:val="0"/>
      <w:divBdr>
        <w:top w:val="none" w:sz="0" w:space="0" w:color="auto"/>
        <w:left w:val="none" w:sz="0" w:space="0" w:color="auto"/>
        <w:bottom w:val="none" w:sz="0" w:space="0" w:color="auto"/>
        <w:right w:val="none" w:sz="0" w:space="0" w:color="auto"/>
      </w:divBdr>
    </w:div>
    <w:div w:id="114099566">
      <w:bodyDiv w:val="1"/>
      <w:marLeft w:val="0"/>
      <w:marRight w:val="0"/>
      <w:marTop w:val="0"/>
      <w:marBottom w:val="0"/>
      <w:divBdr>
        <w:top w:val="none" w:sz="0" w:space="0" w:color="auto"/>
        <w:left w:val="none" w:sz="0" w:space="0" w:color="auto"/>
        <w:bottom w:val="none" w:sz="0" w:space="0" w:color="auto"/>
        <w:right w:val="none" w:sz="0" w:space="0" w:color="auto"/>
      </w:divBdr>
    </w:div>
    <w:div w:id="217593198">
      <w:bodyDiv w:val="1"/>
      <w:marLeft w:val="0"/>
      <w:marRight w:val="0"/>
      <w:marTop w:val="0"/>
      <w:marBottom w:val="0"/>
      <w:divBdr>
        <w:top w:val="none" w:sz="0" w:space="0" w:color="auto"/>
        <w:left w:val="none" w:sz="0" w:space="0" w:color="auto"/>
        <w:bottom w:val="none" w:sz="0" w:space="0" w:color="auto"/>
        <w:right w:val="none" w:sz="0" w:space="0" w:color="auto"/>
      </w:divBdr>
    </w:div>
    <w:div w:id="301156944">
      <w:bodyDiv w:val="1"/>
      <w:marLeft w:val="0"/>
      <w:marRight w:val="0"/>
      <w:marTop w:val="0"/>
      <w:marBottom w:val="0"/>
      <w:divBdr>
        <w:top w:val="none" w:sz="0" w:space="0" w:color="auto"/>
        <w:left w:val="none" w:sz="0" w:space="0" w:color="auto"/>
        <w:bottom w:val="none" w:sz="0" w:space="0" w:color="auto"/>
        <w:right w:val="none" w:sz="0" w:space="0" w:color="auto"/>
      </w:divBdr>
    </w:div>
    <w:div w:id="475070793">
      <w:bodyDiv w:val="1"/>
      <w:marLeft w:val="0"/>
      <w:marRight w:val="0"/>
      <w:marTop w:val="0"/>
      <w:marBottom w:val="0"/>
      <w:divBdr>
        <w:top w:val="none" w:sz="0" w:space="0" w:color="auto"/>
        <w:left w:val="none" w:sz="0" w:space="0" w:color="auto"/>
        <w:bottom w:val="none" w:sz="0" w:space="0" w:color="auto"/>
        <w:right w:val="none" w:sz="0" w:space="0" w:color="auto"/>
      </w:divBdr>
    </w:div>
    <w:div w:id="701588868">
      <w:bodyDiv w:val="1"/>
      <w:marLeft w:val="0"/>
      <w:marRight w:val="0"/>
      <w:marTop w:val="0"/>
      <w:marBottom w:val="0"/>
      <w:divBdr>
        <w:top w:val="none" w:sz="0" w:space="0" w:color="auto"/>
        <w:left w:val="none" w:sz="0" w:space="0" w:color="auto"/>
        <w:bottom w:val="none" w:sz="0" w:space="0" w:color="auto"/>
        <w:right w:val="none" w:sz="0" w:space="0" w:color="auto"/>
      </w:divBdr>
    </w:div>
    <w:div w:id="713770646">
      <w:bodyDiv w:val="1"/>
      <w:marLeft w:val="0"/>
      <w:marRight w:val="0"/>
      <w:marTop w:val="0"/>
      <w:marBottom w:val="0"/>
      <w:divBdr>
        <w:top w:val="none" w:sz="0" w:space="0" w:color="auto"/>
        <w:left w:val="none" w:sz="0" w:space="0" w:color="auto"/>
        <w:bottom w:val="none" w:sz="0" w:space="0" w:color="auto"/>
        <w:right w:val="none" w:sz="0" w:space="0" w:color="auto"/>
      </w:divBdr>
    </w:div>
    <w:div w:id="819425017">
      <w:bodyDiv w:val="1"/>
      <w:marLeft w:val="0"/>
      <w:marRight w:val="0"/>
      <w:marTop w:val="0"/>
      <w:marBottom w:val="0"/>
      <w:divBdr>
        <w:top w:val="none" w:sz="0" w:space="0" w:color="auto"/>
        <w:left w:val="none" w:sz="0" w:space="0" w:color="auto"/>
        <w:bottom w:val="none" w:sz="0" w:space="0" w:color="auto"/>
        <w:right w:val="none" w:sz="0" w:space="0" w:color="auto"/>
      </w:divBdr>
    </w:div>
    <w:div w:id="861017829">
      <w:bodyDiv w:val="1"/>
      <w:marLeft w:val="0"/>
      <w:marRight w:val="0"/>
      <w:marTop w:val="0"/>
      <w:marBottom w:val="0"/>
      <w:divBdr>
        <w:top w:val="none" w:sz="0" w:space="0" w:color="auto"/>
        <w:left w:val="none" w:sz="0" w:space="0" w:color="auto"/>
        <w:bottom w:val="none" w:sz="0" w:space="0" w:color="auto"/>
        <w:right w:val="none" w:sz="0" w:space="0" w:color="auto"/>
      </w:divBdr>
    </w:div>
    <w:div w:id="1040976113">
      <w:bodyDiv w:val="1"/>
      <w:marLeft w:val="0"/>
      <w:marRight w:val="0"/>
      <w:marTop w:val="0"/>
      <w:marBottom w:val="0"/>
      <w:divBdr>
        <w:top w:val="none" w:sz="0" w:space="0" w:color="auto"/>
        <w:left w:val="none" w:sz="0" w:space="0" w:color="auto"/>
        <w:bottom w:val="none" w:sz="0" w:space="0" w:color="auto"/>
        <w:right w:val="none" w:sz="0" w:space="0" w:color="auto"/>
      </w:divBdr>
    </w:div>
    <w:div w:id="1195851590">
      <w:bodyDiv w:val="1"/>
      <w:marLeft w:val="0"/>
      <w:marRight w:val="0"/>
      <w:marTop w:val="0"/>
      <w:marBottom w:val="0"/>
      <w:divBdr>
        <w:top w:val="none" w:sz="0" w:space="0" w:color="auto"/>
        <w:left w:val="none" w:sz="0" w:space="0" w:color="auto"/>
        <w:bottom w:val="none" w:sz="0" w:space="0" w:color="auto"/>
        <w:right w:val="none" w:sz="0" w:space="0" w:color="auto"/>
      </w:divBdr>
    </w:div>
    <w:div w:id="1255893967">
      <w:bodyDiv w:val="1"/>
      <w:marLeft w:val="0"/>
      <w:marRight w:val="0"/>
      <w:marTop w:val="0"/>
      <w:marBottom w:val="0"/>
      <w:divBdr>
        <w:top w:val="none" w:sz="0" w:space="0" w:color="auto"/>
        <w:left w:val="none" w:sz="0" w:space="0" w:color="auto"/>
        <w:bottom w:val="none" w:sz="0" w:space="0" w:color="auto"/>
        <w:right w:val="none" w:sz="0" w:space="0" w:color="auto"/>
      </w:divBdr>
    </w:div>
    <w:div w:id="1267688556">
      <w:bodyDiv w:val="1"/>
      <w:marLeft w:val="0"/>
      <w:marRight w:val="0"/>
      <w:marTop w:val="0"/>
      <w:marBottom w:val="0"/>
      <w:divBdr>
        <w:top w:val="none" w:sz="0" w:space="0" w:color="auto"/>
        <w:left w:val="none" w:sz="0" w:space="0" w:color="auto"/>
        <w:bottom w:val="none" w:sz="0" w:space="0" w:color="auto"/>
        <w:right w:val="none" w:sz="0" w:space="0" w:color="auto"/>
      </w:divBdr>
    </w:div>
    <w:div w:id="1453017022">
      <w:bodyDiv w:val="1"/>
      <w:marLeft w:val="0"/>
      <w:marRight w:val="0"/>
      <w:marTop w:val="0"/>
      <w:marBottom w:val="0"/>
      <w:divBdr>
        <w:top w:val="none" w:sz="0" w:space="0" w:color="auto"/>
        <w:left w:val="none" w:sz="0" w:space="0" w:color="auto"/>
        <w:bottom w:val="none" w:sz="0" w:space="0" w:color="auto"/>
        <w:right w:val="none" w:sz="0" w:space="0" w:color="auto"/>
      </w:divBdr>
      <w:divsChild>
        <w:div w:id="765927124">
          <w:marLeft w:val="0"/>
          <w:marRight w:val="0"/>
          <w:marTop w:val="0"/>
          <w:marBottom w:val="180"/>
          <w:divBdr>
            <w:top w:val="none" w:sz="0" w:space="0" w:color="auto"/>
            <w:left w:val="none" w:sz="0" w:space="0" w:color="auto"/>
            <w:bottom w:val="none" w:sz="0" w:space="0" w:color="auto"/>
            <w:right w:val="none" w:sz="0" w:space="0" w:color="auto"/>
          </w:divBdr>
        </w:div>
        <w:div w:id="1132136250">
          <w:marLeft w:val="0"/>
          <w:marRight w:val="0"/>
          <w:marTop w:val="0"/>
          <w:marBottom w:val="180"/>
          <w:divBdr>
            <w:top w:val="none" w:sz="0" w:space="0" w:color="auto"/>
            <w:left w:val="none" w:sz="0" w:space="0" w:color="auto"/>
            <w:bottom w:val="none" w:sz="0" w:space="0" w:color="auto"/>
            <w:right w:val="none" w:sz="0" w:space="0" w:color="auto"/>
          </w:divBdr>
        </w:div>
        <w:div w:id="1455170544">
          <w:marLeft w:val="0"/>
          <w:marRight w:val="0"/>
          <w:marTop w:val="0"/>
          <w:marBottom w:val="180"/>
          <w:divBdr>
            <w:top w:val="none" w:sz="0" w:space="0" w:color="auto"/>
            <w:left w:val="none" w:sz="0" w:space="0" w:color="auto"/>
            <w:bottom w:val="none" w:sz="0" w:space="0" w:color="auto"/>
            <w:right w:val="none" w:sz="0" w:space="0" w:color="auto"/>
          </w:divBdr>
        </w:div>
        <w:div w:id="816923672">
          <w:marLeft w:val="0"/>
          <w:marRight w:val="0"/>
          <w:marTop w:val="0"/>
          <w:marBottom w:val="180"/>
          <w:divBdr>
            <w:top w:val="none" w:sz="0" w:space="0" w:color="auto"/>
            <w:left w:val="none" w:sz="0" w:space="0" w:color="auto"/>
            <w:bottom w:val="none" w:sz="0" w:space="0" w:color="auto"/>
            <w:right w:val="none" w:sz="0" w:space="0" w:color="auto"/>
          </w:divBdr>
        </w:div>
        <w:div w:id="2052654456">
          <w:marLeft w:val="0"/>
          <w:marRight w:val="0"/>
          <w:marTop w:val="0"/>
          <w:marBottom w:val="180"/>
          <w:divBdr>
            <w:top w:val="none" w:sz="0" w:space="0" w:color="auto"/>
            <w:left w:val="none" w:sz="0" w:space="0" w:color="auto"/>
            <w:bottom w:val="none" w:sz="0" w:space="0" w:color="auto"/>
            <w:right w:val="none" w:sz="0" w:space="0" w:color="auto"/>
          </w:divBdr>
        </w:div>
      </w:divsChild>
    </w:div>
    <w:div w:id="1502742949">
      <w:bodyDiv w:val="1"/>
      <w:marLeft w:val="0"/>
      <w:marRight w:val="0"/>
      <w:marTop w:val="0"/>
      <w:marBottom w:val="0"/>
      <w:divBdr>
        <w:top w:val="none" w:sz="0" w:space="0" w:color="auto"/>
        <w:left w:val="none" w:sz="0" w:space="0" w:color="auto"/>
        <w:bottom w:val="none" w:sz="0" w:space="0" w:color="auto"/>
        <w:right w:val="none" w:sz="0" w:space="0" w:color="auto"/>
      </w:divBdr>
    </w:div>
    <w:div w:id="1609773021">
      <w:bodyDiv w:val="1"/>
      <w:marLeft w:val="0"/>
      <w:marRight w:val="0"/>
      <w:marTop w:val="0"/>
      <w:marBottom w:val="0"/>
      <w:divBdr>
        <w:top w:val="none" w:sz="0" w:space="0" w:color="auto"/>
        <w:left w:val="none" w:sz="0" w:space="0" w:color="auto"/>
        <w:bottom w:val="none" w:sz="0" w:space="0" w:color="auto"/>
        <w:right w:val="none" w:sz="0" w:space="0" w:color="auto"/>
      </w:divBdr>
    </w:div>
    <w:div w:id="1627927513">
      <w:bodyDiv w:val="1"/>
      <w:marLeft w:val="0"/>
      <w:marRight w:val="0"/>
      <w:marTop w:val="0"/>
      <w:marBottom w:val="0"/>
      <w:divBdr>
        <w:top w:val="none" w:sz="0" w:space="0" w:color="auto"/>
        <w:left w:val="none" w:sz="0" w:space="0" w:color="auto"/>
        <w:bottom w:val="none" w:sz="0" w:space="0" w:color="auto"/>
        <w:right w:val="none" w:sz="0" w:space="0" w:color="auto"/>
      </w:divBdr>
    </w:div>
    <w:div w:id="1718429937">
      <w:bodyDiv w:val="1"/>
      <w:marLeft w:val="0"/>
      <w:marRight w:val="0"/>
      <w:marTop w:val="0"/>
      <w:marBottom w:val="0"/>
      <w:divBdr>
        <w:top w:val="none" w:sz="0" w:space="0" w:color="auto"/>
        <w:left w:val="none" w:sz="0" w:space="0" w:color="auto"/>
        <w:bottom w:val="none" w:sz="0" w:space="0" w:color="auto"/>
        <w:right w:val="none" w:sz="0" w:space="0" w:color="auto"/>
      </w:divBdr>
    </w:div>
    <w:div w:id="1866749823">
      <w:bodyDiv w:val="1"/>
      <w:marLeft w:val="0"/>
      <w:marRight w:val="0"/>
      <w:marTop w:val="0"/>
      <w:marBottom w:val="0"/>
      <w:divBdr>
        <w:top w:val="none" w:sz="0" w:space="0" w:color="auto"/>
        <w:left w:val="none" w:sz="0" w:space="0" w:color="auto"/>
        <w:bottom w:val="none" w:sz="0" w:space="0" w:color="auto"/>
        <w:right w:val="none" w:sz="0" w:space="0" w:color="auto"/>
      </w:divBdr>
    </w:div>
    <w:div w:id="1918325219">
      <w:bodyDiv w:val="1"/>
      <w:marLeft w:val="0"/>
      <w:marRight w:val="0"/>
      <w:marTop w:val="0"/>
      <w:marBottom w:val="0"/>
      <w:divBdr>
        <w:top w:val="none" w:sz="0" w:space="0" w:color="auto"/>
        <w:left w:val="none" w:sz="0" w:space="0" w:color="auto"/>
        <w:bottom w:val="none" w:sz="0" w:space="0" w:color="auto"/>
        <w:right w:val="none" w:sz="0" w:space="0" w:color="auto"/>
      </w:divBdr>
    </w:div>
    <w:div w:id="204899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05017-1F91-8944-BD65-AD04AE0E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Kathya Carrillo</cp:lastModifiedBy>
  <cp:revision>2</cp:revision>
  <cp:lastPrinted>2021-07-29T22:47:00Z</cp:lastPrinted>
  <dcterms:created xsi:type="dcterms:W3CDTF">2022-09-14T01:06:00Z</dcterms:created>
  <dcterms:modified xsi:type="dcterms:W3CDTF">2022-09-14T01:06:00Z</dcterms:modified>
</cp:coreProperties>
</file>