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AF8" w:rsidRDefault="00407F04">
      <w:bookmarkStart w:id="0" w:name="_GoBack"/>
      <w:bookmarkEnd w:id="0"/>
      <w:r>
        <w:t xml:space="preserve">This data shows </w:t>
      </w:r>
      <w:r w:rsidR="00687AF8">
        <w:t xml:space="preserve">that Urban areas lead the way in drivers per city when compared to Suburban and rural. </w:t>
      </w:r>
    </w:p>
    <w:p w:rsidR="00687AF8" w:rsidRDefault="00687AF8">
      <w:r>
        <w:t xml:space="preserve">Rural areas have the least </w:t>
      </w:r>
      <w:proofErr w:type="gramStart"/>
      <w:r w:rsidR="00DB587C">
        <w:t>amount</w:t>
      </w:r>
      <w:proofErr w:type="gramEnd"/>
      <w:r>
        <w:t xml:space="preserve"> of drivers but are able to have a higher fee.</w:t>
      </w:r>
    </w:p>
    <w:p w:rsidR="00DB587C" w:rsidRDefault="009A4C28">
      <w:r>
        <w:t>This is most likely because people in rural areas are traveling further distances that people in urban areas. The fee would be higher because the miles traveled is more, on average</w:t>
      </w:r>
    </w:p>
    <w:p w:rsidR="00407F04" w:rsidRDefault="00687AF8">
      <w:r>
        <w:t xml:space="preserve"> </w:t>
      </w:r>
    </w:p>
    <w:sectPr w:rsidR="00407F04" w:rsidSect="000F1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04"/>
    <w:rsid w:val="000F1A6B"/>
    <w:rsid w:val="00111F73"/>
    <w:rsid w:val="00407F04"/>
    <w:rsid w:val="00687AF8"/>
    <w:rsid w:val="009A4C28"/>
    <w:rsid w:val="00AA662B"/>
    <w:rsid w:val="00DB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C6205"/>
  <w15:chartTrackingRefBased/>
  <w15:docId w15:val="{A54625DB-DC25-4A41-92B2-8EC9C46F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2018-10-03T22:36:00Z</dcterms:created>
  <dcterms:modified xsi:type="dcterms:W3CDTF">2018-10-04T00:02:00Z</dcterms:modified>
</cp:coreProperties>
</file>