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CBBF" w14:textId="77777777" w:rsidR="002C79E6" w:rsidRPr="00C10637" w:rsidRDefault="002C79E6" w:rsidP="002C79E6">
      <w:pPr>
        <w:rPr>
          <w:rFonts w:cstheme="minorHAnsi"/>
        </w:rPr>
      </w:pPr>
    </w:p>
    <w:p w14:paraId="3C011383" w14:textId="77777777" w:rsidR="002C79E6" w:rsidRPr="00C10637" w:rsidRDefault="002C79E6" w:rsidP="002C79E6">
      <w:pPr>
        <w:rPr>
          <w:rFonts w:cstheme="minorHAnsi"/>
        </w:rPr>
      </w:pPr>
    </w:p>
    <w:p w14:paraId="10565A1D" w14:textId="77777777" w:rsidR="002C79E6" w:rsidRPr="00C10637" w:rsidRDefault="002C79E6" w:rsidP="002C79E6">
      <w:pPr>
        <w:rPr>
          <w:rFonts w:cstheme="minorHAnsi"/>
        </w:rPr>
      </w:pPr>
    </w:p>
    <w:p w14:paraId="5BCBD5FD" w14:textId="77777777" w:rsidR="002C79E6" w:rsidRPr="00C10637" w:rsidRDefault="002C79E6" w:rsidP="002C79E6">
      <w:pPr>
        <w:rPr>
          <w:rFonts w:cstheme="minorHAnsi"/>
        </w:rPr>
      </w:pPr>
    </w:p>
    <w:p w14:paraId="35DD2161" w14:textId="77777777" w:rsidR="002C79E6" w:rsidRPr="00C10637" w:rsidRDefault="002C79E6" w:rsidP="002C79E6">
      <w:pPr>
        <w:rPr>
          <w:rFonts w:cstheme="minorHAnsi"/>
        </w:rPr>
      </w:pPr>
    </w:p>
    <w:p w14:paraId="7F56513D" w14:textId="23153061" w:rsidR="6A36C4BF" w:rsidRPr="00C10637" w:rsidRDefault="00254D81" w:rsidP="00B863FB">
      <w:pPr>
        <w:pStyle w:val="Title"/>
        <w:rPr>
          <w:rFonts w:asciiTheme="minorHAnsi" w:hAnsiTheme="minorHAnsi" w:cstheme="minorHAnsi"/>
        </w:rPr>
      </w:pPr>
      <w:r w:rsidRPr="00C10637">
        <w:rPr>
          <w:rFonts w:asciiTheme="minorHAnsi" w:hAnsiTheme="minorHAnsi" w:cstheme="minorHAnsi"/>
        </w:rPr>
        <w:t>Homework</w:t>
      </w:r>
      <w:r w:rsidR="00324CC7" w:rsidRPr="00C10637">
        <w:rPr>
          <w:rFonts w:asciiTheme="minorHAnsi" w:hAnsiTheme="minorHAnsi" w:cstheme="minorHAnsi"/>
        </w:rPr>
        <w:t xml:space="preserve"> </w:t>
      </w:r>
      <w:r w:rsidR="00BA535F">
        <w:rPr>
          <w:rFonts w:asciiTheme="minorHAnsi" w:hAnsiTheme="minorHAnsi" w:cstheme="minorHAnsi"/>
        </w:rPr>
        <w:t>2</w:t>
      </w:r>
    </w:p>
    <w:p w14:paraId="2D778A8C" w14:textId="361A9B19" w:rsidR="201D26C8" w:rsidRPr="00C10637" w:rsidRDefault="201D26C8" w:rsidP="002C79E6">
      <w:pPr>
        <w:pStyle w:val="Subtitle"/>
        <w:rPr>
          <w:rFonts w:cstheme="minorHAnsi"/>
        </w:rPr>
      </w:pPr>
    </w:p>
    <w:p w14:paraId="5E0ADA39" w14:textId="0FC9022E" w:rsidR="00A417C1" w:rsidRPr="00C10637" w:rsidRDefault="00E54F92" w:rsidP="002C79E6">
      <w:pPr>
        <w:pStyle w:val="Subtitle"/>
        <w:rPr>
          <w:rFonts w:cstheme="minorHAnsi"/>
        </w:rPr>
      </w:pPr>
      <w:r w:rsidRPr="00C10637">
        <w:rPr>
          <w:rFonts w:cstheme="minorHAnsi"/>
        </w:rPr>
        <w:t>Brandon P Trinkle</w:t>
      </w:r>
    </w:p>
    <w:p w14:paraId="6162B3D7" w14:textId="3769912A" w:rsidR="002C79E6" w:rsidRPr="00C10637" w:rsidRDefault="00E54F92" w:rsidP="002C79E6">
      <w:pPr>
        <w:pStyle w:val="Subtitle"/>
        <w:rPr>
          <w:rFonts w:cstheme="minorHAnsi"/>
        </w:rPr>
      </w:pPr>
      <w:r w:rsidRPr="00C10637">
        <w:rPr>
          <w:rFonts w:cstheme="minorHAnsi"/>
        </w:rPr>
        <w:t>Arizona State University</w:t>
      </w:r>
    </w:p>
    <w:p w14:paraId="229A37F8" w14:textId="00B26F48" w:rsidR="002C79E6" w:rsidRPr="00C10637" w:rsidRDefault="00BA535F" w:rsidP="002C79E6">
      <w:pPr>
        <w:pStyle w:val="Subtitle"/>
        <w:rPr>
          <w:rFonts w:cstheme="minorHAnsi"/>
        </w:rPr>
      </w:pPr>
      <w:sdt>
        <w:sdtPr>
          <w:rPr>
            <w:rFonts w:cstheme="minorHAnsi"/>
          </w:rPr>
          <w:id w:val="-568883333"/>
          <w:placeholder>
            <w:docPart w:val="03B3B4B8544247108E253071617F3041"/>
          </w:placeholder>
          <w:temporary/>
          <w:showingPlcHdr/>
          <w15:appearance w15:val="hidden"/>
        </w:sdtPr>
        <w:sdtEndPr/>
        <w:sdtContent>
          <w:r w:rsidR="002C79E6" w:rsidRPr="00C10637">
            <w:rPr>
              <w:rFonts w:cstheme="minorHAnsi"/>
            </w:rPr>
            <w:t>Course Number:</w:t>
          </w:r>
        </w:sdtContent>
      </w:sdt>
      <w:r w:rsidR="002C79E6" w:rsidRPr="00C10637">
        <w:rPr>
          <w:rFonts w:cstheme="minorHAnsi"/>
        </w:rPr>
        <w:t xml:space="preserve"> </w:t>
      </w:r>
      <w:r w:rsidR="00E54F92" w:rsidRPr="00C10637">
        <w:rPr>
          <w:rFonts w:cstheme="minorHAnsi"/>
        </w:rPr>
        <w:t>IFT 220</w:t>
      </w:r>
    </w:p>
    <w:p w14:paraId="1161D80C" w14:textId="38485782" w:rsidR="002C79E6" w:rsidRPr="00C10637" w:rsidRDefault="00E54F92" w:rsidP="002C79E6">
      <w:pPr>
        <w:pStyle w:val="Subtitle"/>
        <w:rPr>
          <w:rFonts w:cstheme="minorHAnsi"/>
        </w:rPr>
      </w:pPr>
      <w:r w:rsidRPr="00C10637">
        <w:rPr>
          <w:rFonts w:cstheme="minorHAnsi"/>
        </w:rPr>
        <w:t>Professor Betty J. Lauer</w:t>
      </w:r>
    </w:p>
    <w:p w14:paraId="71AA0B9D" w14:textId="54E54394" w:rsidR="201D26C8" w:rsidRPr="00C10637" w:rsidRDefault="00E54F92" w:rsidP="002C79E6">
      <w:pPr>
        <w:pStyle w:val="Subtitle"/>
        <w:rPr>
          <w:rFonts w:cstheme="minorHAnsi"/>
        </w:rPr>
      </w:pPr>
      <w:r w:rsidRPr="00C10637">
        <w:rPr>
          <w:rFonts w:cstheme="minorHAnsi"/>
        </w:rPr>
        <w:t xml:space="preserve">March </w:t>
      </w:r>
      <w:r w:rsidR="00254D81" w:rsidRPr="00C10637">
        <w:rPr>
          <w:rFonts w:cstheme="minorHAnsi"/>
        </w:rPr>
        <w:t>19</w:t>
      </w:r>
      <w:r w:rsidRPr="00C10637">
        <w:rPr>
          <w:rFonts w:cstheme="minorHAnsi"/>
        </w:rPr>
        <w:t>, 2024</w:t>
      </w:r>
    </w:p>
    <w:p w14:paraId="238C7C46" w14:textId="77777777" w:rsidR="201D26C8" w:rsidRPr="00C10637" w:rsidRDefault="201D26C8" w:rsidP="014CA2B6">
      <w:pPr>
        <w:pStyle w:val="Title2"/>
        <w:rPr>
          <w:rFonts w:eastAsia="Calibri" w:cstheme="minorHAnsi"/>
          <w:szCs w:val="22"/>
        </w:rPr>
      </w:pPr>
    </w:p>
    <w:p w14:paraId="5F88552E" w14:textId="77777777" w:rsidR="201D26C8" w:rsidRPr="00C10637" w:rsidRDefault="201D26C8" w:rsidP="014CA2B6">
      <w:pPr>
        <w:pStyle w:val="Title2"/>
        <w:rPr>
          <w:rFonts w:eastAsia="Calibri" w:cstheme="minorHAnsi"/>
          <w:szCs w:val="22"/>
        </w:rPr>
      </w:pPr>
    </w:p>
    <w:p w14:paraId="0C38B80E" w14:textId="77777777" w:rsidR="201D26C8" w:rsidRPr="00C10637" w:rsidRDefault="201D26C8" w:rsidP="014CA2B6">
      <w:pPr>
        <w:pStyle w:val="Title2"/>
        <w:rPr>
          <w:rFonts w:eastAsia="Calibri" w:cstheme="minorHAnsi"/>
          <w:szCs w:val="22"/>
        </w:rPr>
      </w:pPr>
    </w:p>
    <w:p w14:paraId="76F9AB9A" w14:textId="77777777" w:rsidR="201D26C8" w:rsidRPr="00C10637" w:rsidRDefault="201D26C8" w:rsidP="014CA2B6">
      <w:pPr>
        <w:pStyle w:val="Title2"/>
        <w:rPr>
          <w:rFonts w:eastAsia="Calibri" w:cstheme="minorHAnsi"/>
          <w:szCs w:val="22"/>
        </w:rPr>
      </w:pPr>
    </w:p>
    <w:p w14:paraId="63392DD3" w14:textId="77777777" w:rsidR="201D26C8" w:rsidRPr="00C10637" w:rsidRDefault="201D26C8" w:rsidP="014CA2B6">
      <w:pPr>
        <w:pStyle w:val="Title2"/>
        <w:rPr>
          <w:rFonts w:eastAsia="Calibri" w:cstheme="minorHAnsi"/>
          <w:szCs w:val="22"/>
        </w:rPr>
      </w:pPr>
    </w:p>
    <w:p w14:paraId="239FF3A9" w14:textId="77777777" w:rsidR="201D26C8" w:rsidRPr="00C10637" w:rsidRDefault="201D26C8" w:rsidP="014CA2B6">
      <w:pPr>
        <w:pStyle w:val="Title2"/>
        <w:rPr>
          <w:rFonts w:eastAsia="Calibri" w:cstheme="minorHAnsi"/>
          <w:szCs w:val="22"/>
        </w:rPr>
      </w:pPr>
    </w:p>
    <w:p w14:paraId="4A536579" w14:textId="77777777" w:rsidR="201D26C8" w:rsidRPr="00C10637" w:rsidRDefault="201D26C8" w:rsidP="014CA2B6">
      <w:pPr>
        <w:pStyle w:val="Title2"/>
        <w:rPr>
          <w:rFonts w:eastAsia="Calibri" w:cstheme="minorHAnsi"/>
          <w:szCs w:val="22"/>
        </w:rPr>
      </w:pPr>
    </w:p>
    <w:p w14:paraId="7C68ACF1" w14:textId="77777777" w:rsidR="000D4642" w:rsidRPr="00C10637" w:rsidRDefault="000D4642">
      <w:pPr>
        <w:rPr>
          <w:rFonts w:eastAsia="Calibri" w:cstheme="minorHAnsi"/>
          <w:szCs w:val="22"/>
        </w:rPr>
      </w:pPr>
      <w:r w:rsidRPr="00C10637">
        <w:rPr>
          <w:rFonts w:eastAsia="Calibri" w:cstheme="minorHAnsi"/>
          <w:szCs w:val="22"/>
        </w:rPr>
        <w:br w:type="page"/>
      </w:r>
    </w:p>
    <w:p w14:paraId="4DCCA378" w14:textId="77777777" w:rsidR="00BF3BC9" w:rsidRPr="00C10637" w:rsidRDefault="00BF3BC9" w:rsidP="00BF3BC9">
      <w:pPr>
        <w:ind w:firstLine="0"/>
        <w:rPr>
          <w:rFonts w:cstheme="minorHAnsi"/>
        </w:rPr>
      </w:pPr>
    </w:p>
    <w:p w14:paraId="3DD9571C" w14:textId="2340AE19" w:rsidR="00A22495" w:rsidRPr="00C10637" w:rsidRDefault="00BF3BC9" w:rsidP="00BF3BC9">
      <w:pPr>
        <w:rPr>
          <w:rFonts w:cstheme="minorHAnsi"/>
        </w:rPr>
      </w:pPr>
      <w:r w:rsidRPr="00C10637">
        <w:rPr>
          <w:rFonts w:cstheme="minorHAnsi"/>
        </w:rPr>
        <w:t xml:space="preserve">Active Directory </w:t>
      </w:r>
      <w:r w:rsidR="008C33E6">
        <w:rPr>
          <w:rFonts w:cstheme="minorHAnsi"/>
        </w:rPr>
        <w:t>is</w:t>
      </w:r>
      <w:r w:rsidRPr="00C10637">
        <w:rPr>
          <w:rFonts w:cstheme="minorHAnsi"/>
        </w:rPr>
        <w:t xml:space="preserve"> a cornerstone in network management for organizations utilizing Windows Server operating systems. Developed and released in 2000, Active Directory offers a centralized directory service for </w:t>
      </w:r>
      <w:r w:rsidR="008C33E6">
        <w:rPr>
          <w:rFonts w:cstheme="minorHAnsi"/>
        </w:rPr>
        <w:t>efficiently managing domain resources and identity aspects</w:t>
      </w:r>
      <w:r w:rsidRPr="00C10637">
        <w:rPr>
          <w:rFonts w:cstheme="minorHAnsi"/>
        </w:rPr>
        <w:t>. Its logical hierarchical tree structure, designed based on input from the Internet Engineering Task Force, provides a systematic approach to organizing domain resources. This paper delves into understanding the components of Active Directory's logical hierarchical structure, its significance, and its application in real-world scenarios.</w:t>
      </w:r>
      <w:r w:rsidR="00A22495" w:rsidRPr="00C10637">
        <w:rPr>
          <w:rFonts w:cstheme="minorHAnsi"/>
        </w:rPr>
        <w:tab/>
      </w:r>
    </w:p>
    <w:p w14:paraId="215CBC5A" w14:textId="41DF7D7F" w:rsidR="00BF3BC9" w:rsidRPr="00C10637" w:rsidRDefault="00BF3BC9" w:rsidP="00BF3BC9">
      <w:pPr>
        <w:ind w:firstLine="0"/>
        <w:jc w:val="center"/>
        <w:rPr>
          <w:rFonts w:cstheme="minorHAnsi"/>
          <w:b/>
          <w:bCs/>
        </w:rPr>
      </w:pPr>
      <w:r w:rsidRPr="00C10637">
        <w:rPr>
          <w:rFonts w:cstheme="minorHAnsi"/>
          <w:b/>
          <w:bCs/>
        </w:rPr>
        <w:t>Part 1</w:t>
      </w:r>
    </w:p>
    <w:p w14:paraId="295A083D" w14:textId="1A06DF0B" w:rsidR="00BF3BC9" w:rsidRPr="00C10637" w:rsidRDefault="00BF3BC9" w:rsidP="00F430DA">
      <w:pPr>
        <w:ind w:firstLine="0"/>
        <w:rPr>
          <w:rFonts w:cstheme="minorHAnsi"/>
          <w:color w:val="0D0D0D"/>
          <w:shd w:val="clear" w:color="auto" w:fill="FFFFFF"/>
        </w:rPr>
      </w:pPr>
      <w:r w:rsidRPr="00C10637">
        <w:rPr>
          <w:rFonts w:cstheme="minorHAnsi"/>
        </w:rPr>
        <w:tab/>
      </w:r>
      <w:r w:rsidR="00F430DA" w:rsidRPr="00C10637">
        <w:rPr>
          <w:rFonts w:cstheme="minorHAnsi"/>
        </w:rPr>
        <w:t>Active Directory serves as a foundational element of network infrastructure, providing centralized management for resources, authentication, and authorization in Windows environments. Understanding its hierarchical structure is essential for comprehending its operations and deployment</w:t>
      </w:r>
      <w:r w:rsidR="001853BD" w:rsidRPr="00C10637">
        <w:rPr>
          <w:rFonts w:cstheme="minorHAnsi"/>
        </w:rPr>
        <w:t xml:space="preserve">. </w:t>
      </w:r>
      <w:r w:rsidR="00F430DA" w:rsidRPr="00C10637">
        <w:rPr>
          <w:rFonts w:cstheme="minorHAnsi"/>
        </w:rPr>
        <w:t xml:space="preserve">Visualizing Active Directory's logical organization parallels envisioning a hierarchical tree, where its components are arranged in nested layers. This hierarchical arrangement </w:t>
      </w:r>
      <w:r w:rsidR="008C33E6">
        <w:rPr>
          <w:rFonts w:cstheme="minorHAnsi"/>
        </w:rPr>
        <w:t>streamlines</w:t>
      </w:r>
      <w:r w:rsidR="00F430DA" w:rsidRPr="00C10637">
        <w:rPr>
          <w:rFonts w:cstheme="minorHAnsi"/>
        </w:rPr>
        <w:t xml:space="preserve"> resource management, delegation of administrative tasks, and scalability to accommodate evolving organizational needs</w:t>
      </w:r>
      <w:r w:rsidR="001853BD" w:rsidRPr="00C10637">
        <w:rPr>
          <w:rFonts w:cstheme="minorHAnsi"/>
        </w:rPr>
        <w:t xml:space="preserve">. </w:t>
      </w:r>
      <w:r w:rsidR="00CC111E" w:rsidRPr="00C10637">
        <w:rPr>
          <w:rFonts w:cstheme="minorHAnsi"/>
          <w:color w:val="0D0D0D"/>
          <w:shd w:val="clear" w:color="auto" w:fill="FFFFFF"/>
        </w:rPr>
        <w:t xml:space="preserve">The hierarchical architecture of Active Directory encompasses domains, organizational units, and various objects, each playing a distinct role in the system's functionality. Domains serve as administrative and security boundaries, while </w:t>
      </w:r>
      <w:r w:rsidR="00A71078" w:rsidRPr="00C10637">
        <w:rPr>
          <w:rFonts w:cstheme="minorHAnsi"/>
          <w:color w:val="0D0D0D"/>
          <w:shd w:val="clear" w:color="auto" w:fill="FFFFFF"/>
        </w:rPr>
        <w:t>organizational units</w:t>
      </w:r>
      <w:r w:rsidR="00CC111E" w:rsidRPr="00C10637">
        <w:rPr>
          <w:rFonts w:cstheme="minorHAnsi"/>
          <w:color w:val="0D0D0D"/>
          <w:shd w:val="clear" w:color="auto" w:fill="FFFFFF"/>
        </w:rPr>
        <w:t xml:space="preserve"> </w:t>
      </w:r>
      <w:r w:rsidR="007C4728" w:rsidRPr="00C10637">
        <w:rPr>
          <w:rFonts w:cstheme="minorHAnsi"/>
          <w:color w:val="0D0D0D"/>
          <w:shd w:val="clear" w:color="auto" w:fill="FFFFFF"/>
        </w:rPr>
        <w:t>function as</w:t>
      </w:r>
      <w:r w:rsidR="00CC111E" w:rsidRPr="00C10637">
        <w:rPr>
          <w:rFonts w:cstheme="minorHAnsi"/>
          <w:color w:val="0D0D0D"/>
          <w:shd w:val="clear" w:color="auto" w:fill="FFFFFF"/>
        </w:rPr>
        <w:t xml:space="preserve"> containers for grouping resources, enabling efficient management and delegation of tasks. Objects, including users, groups, computers, and printers, possess unique attributes defining their properties and roles within the network ecosystem</w:t>
      </w:r>
      <w:r w:rsidR="001853BD" w:rsidRPr="00C10637">
        <w:rPr>
          <w:rFonts w:cstheme="minorHAnsi"/>
          <w:color w:val="0D0D0D"/>
          <w:shd w:val="clear" w:color="auto" w:fill="FFFFFF"/>
        </w:rPr>
        <w:t xml:space="preserve">. </w:t>
      </w:r>
      <w:r w:rsidR="00717731" w:rsidRPr="00C10637">
        <w:rPr>
          <w:rFonts w:cstheme="minorHAnsi"/>
          <w:color w:val="0D0D0D"/>
          <w:shd w:val="clear" w:color="auto" w:fill="FFFFFF"/>
        </w:rPr>
        <w:t>Understanding this structure empowers organizations to optimize resource utilization, enhance administrative efficiency, and adapt seamlessly to changing requirements. Active Directory's hierarchical design supports the development of robust network infrastructures aligned with operational objectives, facilitating sustained growth and innovation.</w:t>
      </w:r>
    </w:p>
    <w:p w14:paraId="16E56064" w14:textId="08608B5D" w:rsidR="006F2895" w:rsidRPr="00C10637" w:rsidRDefault="00C10637" w:rsidP="006F2895">
      <w:pPr>
        <w:ind w:firstLine="0"/>
        <w:jc w:val="center"/>
        <w:rPr>
          <w:rFonts w:cstheme="minorHAnsi"/>
          <w:b/>
          <w:bCs/>
          <w:color w:val="0D0D0D"/>
          <w:shd w:val="clear" w:color="auto" w:fill="FFFFFF"/>
        </w:rPr>
      </w:pPr>
      <w:r w:rsidRPr="00C10637">
        <w:rPr>
          <w:rFonts w:cstheme="minorHAnsi"/>
          <w:b/>
          <w:bCs/>
          <w:color w:val="0D0D0D"/>
          <w:shd w:val="clear" w:color="auto" w:fill="FFFFFF"/>
        </w:rPr>
        <w:lastRenderedPageBreak/>
        <w:t>Hierarchical Active Directory logical structure</w:t>
      </w:r>
    </w:p>
    <w:p w14:paraId="5A242B0C" w14:textId="3824A0F3" w:rsidR="00717731" w:rsidRPr="00C10637" w:rsidRDefault="00717731" w:rsidP="00C92BE4">
      <w:pPr>
        <w:pStyle w:val="ListParagraph"/>
        <w:numPr>
          <w:ilvl w:val="0"/>
          <w:numId w:val="12"/>
        </w:numPr>
        <w:rPr>
          <w:rFonts w:cstheme="minorHAnsi"/>
        </w:rPr>
      </w:pPr>
      <w:r w:rsidRPr="00C10637">
        <w:rPr>
          <w:rFonts w:cstheme="minorHAnsi"/>
          <w:b/>
          <w:bCs/>
        </w:rPr>
        <w:t>Forest</w:t>
      </w:r>
      <w:r w:rsidRPr="00C10637">
        <w:rPr>
          <w:rFonts w:cstheme="minorHAnsi"/>
        </w:rPr>
        <w:t>: At the top level of the hierarchy is the forest, which represents a collection of one or more domains that share a common schema, configuration, and global catalog. Each forest operates independently, with its own set of security policies and trust relationships.</w:t>
      </w:r>
      <w:r w:rsidR="001D3883">
        <w:rPr>
          <w:rFonts w:cstheme="minorHAnsi"/>
        </w:rPr>
        <w:t xml:space="preserve"> </w:t>
      </w:r>
      <w:sdt>
        <w:sdtPr>
          <w:rPr>
            <w:rFonts w:cstheme="minorHAnsi"/>
          </w:rPr>
          <w:id w:val="1769194480"/>
          <w:citation/>
        </w:sdtPr>
        <w:sdtEndPr/>
        <w:sdtContent>
          <w:r w:rsidR="00500419">
            <w:rPr>
              <w:rFonts w:cstheme="minorHAnsi"/>
            </w:rPr>
            <w:fldChar w:fldCharType="begin"/>
          </w:r>
          <w:r w:rsidR="00500419">
            <w:rPr>
              <w:rFonts w:cstheme="minorHAnsi"/>
            </w:rPr>
            <w:instrText xml:space="preserve"> CITATION Dav05 \l 1033 </w:instrText>
          </w:r>
          <w:r w:rsidR="00500419">
            <w:rPr>
              <w:rFonts w:cstheme="minorHAnsi"/>
            </w:rPr>
            <w:fldChar w:fldCharType="separate"/>
          </w:r>
          <w:r w:rsidR="00500419" w:rsidRPr="00500419">
            <w:rPr>
              <w:rFonts w:cstheme="minorHAnsi"/>
              <w:noProof/>
            </w:rPr>
            <w:t>(David Solomon, 2005)</w:t>
          </w:r>
          <w:r w:rsidR="00500419">
            <w:rPr>
              <w:rFonts w:cstheme="minorHAnsi"/>
            </w:rPr>
            <w:fldChar w:fldCharType="end"/>
          </w:r>
        </w:sdtContent>
      </w:sdt>
    </w:p>
    <w:p w14:paraId="389450D0" w14:textId="64F5C710" w:rsidR="00717731" w:rsidRPr="00C10637" w:rsidRDefault="00717731" w:rsidP="00C92BE4">
      <w:pPr>
        <w:pStyle w:val="ListParagraph"/>
        <w:numPr>
          <w:ilvl w:val="0"/>
          <w:numId w:val="12"/>
        </w:numPr>
        <w:rPr>
          <w:rFonts w:cstheme="minorHAnsi"/>
        </w:rPr>
      </w:pPr>
      <w:r w:rsidRPr="00C10637">
        <w:rPr>
          <w:rFonts w:cstheme="minorHAnsi"/>
          <w:b/>
          <w:bCs/>
        </w:rPr>
        <w:t>Domains</w:t>
      </w:r>
      <w:r w:rsidRPr="00C10637">
        <w:rPr>
          <w:rFonts w:cstheme="minorHAnsi"/>
        </w:rPr>
        <w:t xml:space="preserve">: Beneath the forest are domains, which serve as administrative boundaries within Active Directory. A domain is a logical grouping of network objects, including users, computers, and devices, </w:t>
      </w:r>
      <w:r w:rsidR="001853BD" w:rsidRPr="00C10637">
        <w:rPr>
          <w:rFonts w:cstheme="minorHAnsi"/>
        </w:rPr>
        <w:t>which</w:t>
      </w:r>
      <w:r w:rsidRPr="00C10637">
        <w:rPr>
          <w:rFonts w:cstheme="minorHAnsi"/>
        </w:rPr>
        <w:t xml:space="preserve"> share a common directory database and security policies. Domains can have trust relationships established between them, allowing for resource sharing and collaboration across organizational boundaries.</w:t>
      </w:r>
      <w:r w:rsidR="001D3883">
        <w:rPr>
          <w:rFonts w:cstheme="minorHAnsi"/>
        </w:rPr>
        <w:t xml:space="preserve"> </w:t>
      </w:r>
      <w:sdt>
        <w:sdtPr>
          <w:rPr>
            <w:rFonts w:cstheme="minorHAnsi"/>
          </w:rPr>
          <w:id w:val="-1686890440"/>
          <w:citation/>
        </w:sdtPr>
        <w:sdtEndPr/>
        <w:sdtContent>
          <w:r w:rsidR="00500419">
            <w:rPr>
              <w:rFonts w:cstheme="minorHAnsi"/>
            </w:rPr>
            <w:fldChar w:fldCharType="begin"/>
          </w:r>
          <w:r w:rsidR="00500419">
            <w:rPr>
              <w:rFonts w:cstheme="minorHAnsi"/>
            </w:rPr>
            <w:instrText xml:space="preserve"> CITATION Dav05 \l 1033 </w:instrText>
          </w:r>
          <w:r w:rsidR="00500419">
            <w:rPr>
              <w:rFonts w:cstheme="minorHAnsi"/>
            </w:rPr>
            <w:fldChar w:fldCharType="separate"/>
          </w:r>
          <w:r w:rsidR="00500419" w:rsidRPr="00500419">
            <w:rPr>
              <w:rFonts w:cstheme="minorHAnsi"/>
              <w:noProof/>
            </w:rPr>
            <w:t>(David Solomon, 2005)</w:t>
          </w:r>
          <w:r w:rsidR="00500419">
            <w:rPr>
              <w:rFonts w:cstheme="minorHAnsi"/>
            </w:rPr>
            <w:fldChar w:fldCharType="end"/>
          </w:r>
        </w:sdtContent>
      </w:sdt>
    </w:p>
    <w:p w14:paraId="1E04A5F9" w14:textId="0266CFB0" w:rsidR="00717731" w:rsidRPr="00C10637" w:rsidRDefault="00717731" w:rsidP="006F2895">
      <w:pPr>
        <w:pStyle w:val="ListParagraph"/>
        <w:numPr>
          <w:ilvl w:val="0"/>
          <w:numId w:val="12"/>
        </w:numPr>
        <w:rPr>
          <w:rFonts w:cstheme="minorHAnsi"/>
        </w:rPr>
      </w:pPr>
      <w:r w:rsidRPr="00C10637">
        <w:rPr>
          <w:rFonts w:cstheme="minorHAnsi"/>
          <w:b/>
          <w:bCs/>
        </w:rPr>
        <w:t>Organizational Units (OUs):</w:t>
      </w:r>
      <w:r w:rsidRPr="00C10637">
        <w:rPr>
          <w:rFonts w:cstheme="minorHAnsi"/>
        </w:rPr>
        <w:t xml:space="preserve"> Within domains, organizational units provide a further level of organization and delegation. </w:t>
      </w:r>
      <w:r w:rsidR="001853BD">
        <w:rPr>
          <w:rFonts w:cstheme="minorHAnsi"/>
        </w:rPr>
        <w:t xml:space="preserve">Based on administrative or logical criteria, OUs </w:t>
      </w:r>
      <w:r w:rsidR="007C4728">
        <w:rPr>
          <w:rFonts w:cstheme="minorHAnsi"/>
        </w:rPr>
        <w:t>function as</w:t>
      </w:r>
      <w:r w:rsidR="001853BD">
        <w:rPr>
          <w:rFonts w:cstheme="minorHAnsi"/>
        </w:rPr>
        <w:t xml:space="preserve"> containers for grouping objects, such as users, computers, groups, and other OUs</w:t>
      </w:r>
      <w:r w:rsidRPr="00C10637">
        <w:rPr>
          <w:rFonts w:cstheme="minorHAnsi"/>
        </w:rPr>
        <w:t xml:space="preserve">. They enable administrators to apply Group Policy settings, delegate administrative tasks, and streamline </w:t>
      </w:r>
      <w:r w:rsidR="00C10637">
        <w:rPr>
          <w:rFonts w:cstheme="minorHAnsi"/>
        </w:rPr>
        <w:t xml:space="preserve">the </w:t>
      </w:r>
      <w:r w:rsidRPr="00C10637">
        <w:rPr>
          <w:rFonts w:cstheme="minorHAnsi"/>
        </w:rPr>
        <w:t>management of resources within a domain</w:t>
      </w:r>
      <w:r w:rsidR="001853BD" w:rsidRPr="00C10637">
        <w:rPr>
          <w:rFonts w:cstheme="minorHAnsi"/>
        </w:rPr>
        <w:t>.</w:t>
      </w:r>
      <w:r w:rsidR="001853BD">
        <w:rPr>
          <w:rFonts w:cstheme="minorHAnsi"/>
        </w:rPr>
        <w:t xml:space="preserve"> </w:t>
      </w:r>
      <w:sdt>
        <w:sdtPr>
          <w:rPr>
            <w:rFonts w:cstheme="minorHAnsi"/>
          </w:rPr>
          <w:id w:val="1572381694"/>
          <w:citation/>
        </w:sdtPr>
        <w:sdtEndPr/>
        <w:sdtContent>
          <w:r w:rsidR="00D66C1F">
            <w:rPr>
              <w:rFonts w:cstheme="minorHAnsi"/>
            </w:rPr>
            <w:fldChar w:fldCharType="begin"/>
          </w:r>
          <w:r w:rsidR="00D66C1F">
            <w:rPr>
              <w:rFonts w:cstheme="minorHAnsi"/>
            </w:rPr>
            <w:instrText xml:space="preserve"> CITATION Act24 \l 1033 </w:instrText>
          </w:r>
          <w:r w:rsidR="00D66C1F">
            <w:rPr>
              <w:rFonts w:cstheme="minorHAnsi"/>
            </w:rPr>
            <w:fldChar w:fldCharType="separate"/>
          </w:r>
          <w:r w:rsidR="00D66C1F" w:rsidRPr="00D66C1F">
            <w:rPr>
              <w:rFonts w:cstheme="minorHAnsi"/>
              <w:noProof/>
            </w:rPr>
            <w:t>(Active Directory, 2024)</w:t>
          </w:r>
          <w:r w:rsidR="00D66C1F">
            <w:rPr>
              <w:rFonts w:cstheme="minorHAnsi"/>
            </w:rPr>
            <w:fldChar w:fldCharType="end"/>
          </w:r>
        </w:sdtContent>
      </w:sdt>
    </w:p>
    <w:p w14:paraId="047AB888" w14:textId="1F490272" w:rsidR="00717731" w:rsidRPr="00C10637" w:rsidRDefault="00717731" w:rsidP="006F2895">
      <w:pPr>
        <w:pStyle w:val="ListParagraph"/>
        <w:numPr>
          <w:ilvl w:val="0"/>
          <w:numId w:val="12"/>
        </w:numPr>
        <w:rPr>
          <w:rFonts w:cstheme="minorHAnsi"/>
        </w:rPr>
      </w:pPr>
      <w:r w:rsidRPr="00C10637">
        <w:rPr>
          <w:rFonts w:cstheme="minorHAnsi"/>
          <w:b/>
          <w:bCs/>
        </w:rPr>
        <w:t>Objects</w:t>
      </w:r>
      <w:r w:rsidRPr="00C10637">
        <w:rPr>
          <w:rFonts w:cstheme="minorHAnsi"/>
        </w:rPr>
        <w:t>: Objects represent the fundamental entities stored within Active Directory, including users, groups, computers, printers, and shared resources. Each object has a unique identifier (GUID) and a set of attributes that define its properties and characteristics. Objects are organized within domains and OUs based on their type and function.</w:t>
      </w:r>
      <w:r w:rsidR="00EA367C">
        <w:rPr>
          <w:rFonts w:cstheme="minorHAnsi"/>
        </w:rPr>
        <w:t xml:space="preserve"> </w:t>
      </w:r>
      <w:sdt>
        <w:sdtPr>
          <w:rPr>
            <w:rFonts w:cstheme="minorHAnsi"/>
          </w:rPr>
          <w:id w:val="-285268456"/>
          <w:citation/>
        </w:sdtPr>
        <w:sdtEndPr/>
        <w:sdtContent>
          <w:r w:rsidR="001453A9">
            <w:rPr>
              <w:rFonts w:cstheme="minorHAnsi"/>
            </w:rPr>
            <w:fldChar w:fldCharType="begin"/>
          </w:r>
          <w:r w:rsidR="001453A9">
            <w:rPr>
              <w:rFonts w:cstheme="minorHAnsi"/>
            </w:rPr>
            <w:instrText xml:space="preserve"> CITATION Win03 \l 1033 </w:instrText>
          </w:r>
          <w:r w:rsidR="001453A9">
            <w:rPr>
              <w:rFonts w:cstheme="minorHAnsi"/>
            </w:rPr>
            <w:fldChar w:fldCharType="separate"/>
          </w:r>
          <w:r w:rsidR="001453A9" w:rsidRPr="001453A9">
            <w:rPr>
              <w:rFonts w:cstheme="minorHAnsi"/>
              <w:noProof/>
            </w:rPr>
            <w:t>(Windows Server 2003, 2003)</w:t>
          </w:r>
          <w:r w:rsidR="001453A9">
            <w:rPr>
              <w:rFonts w:cstheme="minorHAnsi"/>
            </w:rPr>
            <w:fldChar w:fldCharType="end"/>
          </w:r>
        </w:sdtContent>
      </w:sdt>
    </w:p>
    <w:p w14:paraId="38846D25" w14:textId="33249C09" w:rsidR="00717731" w:rsidRDefault="00717731" w:rsidP="006F2895">
      <w:pPr>
        <w:pStyle w:val="ListParagraph"/>
        <w:numPr>
          <w:ilvl w:val="0"/>
          <w:numId w:val="12"/>
        </w:numPr>
        <w:rPr>
          <w:rFonts w:cstheme="minorHAnsi"/>
        </w:rPr>
      </w:pPr>
      <w:r w:rsidRPr="00C10637">
        <w:rPr>
          <w:rFonts w:cstheme="minorHAnsi"/>
          <w:b/>
          <w:bCs/>
        </w:rPr>
        <w:t>Trust Relationships:</w:t>
      </w:r>
      <w:r w:rsidRPr="00C10637">
        <w:rPr>
          <w:rFonts w:cstheme="minorHAnsi"/>
        </w:rPr>
        <w:t xml:space="preserve"> Trust relationships establish connections between domains and forests, allowing users in one domain to access resources in another domain. Trusts can be transitive or non-transitive and can be configured to provide different levels of access and authentication between domains.</w:t>
      </w:r>
      <w:r w:rsidR="00EA367C">
        <w:rPr>
          <w:rFonts w:cstheme="minorHAnsi"/>
        </w:rPr>
        <w:t xml:space="preserve"> </w:t>
      </w:r>
      <w:sdt>
        <w:sdtPr>
          <w:rPr>
            <w:rFonts w:cstheme="minorHAnsi"/>
          </w:rPr>
          <w:id w:val="-800463880"/>
          <w:citation/>
        </w:sdtPr>
        <w:sdtEndPr/>
        <w:sdtContent>
          <w:r w:rsidR="00D66C1F">
            <w:rPr>
              <w:rFonts w:cstheme="minorHAnsi"/>
            </w:rPr>
            <w:fldChar w:fldCharType="begin"/>
          </w:r>
          <w:r w:rsidR="00D66C1F">
            <w:rPr>
              <w:rFonts w:cstheme="minorHAnsi"/>
            </w:rPr>
            <w:instrText xml:space="preserve"> CITATION Act24 \l 1033 </w:instrText>
          </w:r>
          <w:r w:rsidR="00D66C1F">
            <w:rPr>
              <w:rFonts w:cstheme="minorHAnsi"/>
            </w:rPr>
            <w:fldChar w:fldCharType="separate"/>
          </w:r>
          <w:r w:rsidR="00D66C1F" w:rsidRPr="00D66C1F">
            <w:rPr>
              <w:rFonts w:cstheme="minorHAnsi"/>
              <w:noProof/>
            </w:rPr>
            <w:t>(Active Directory, 2024)</w:t>
          </w:r>
          <w:r w:rsidR="00D66C1F">
            <w:rPr>
              <w:rFonts w:cstheme="minorHAnsi"/>
            </w:rPr>
            <w:fldChar w:fldCharType="end"/>
          </w:r>
        </w:sdtContent>
      </w:sdt>
    </w:p>
    <w:p w14:paraId="62E4023E" w14:textId="0D5CCDCD" w:rsidR="008468D6" w:rsidRPr="008468D6" w:rsidRDefault="008468D6" w:rsidP="008468D6">
      <w:pPr>
        <w:pStyle w:val="ListParagraph"/>
        <w:numPr>
          <w:ilvl w:val="0"/>
          <w:numId w:val="12"/>
        </w:numPr>
        <w:rPr>
          <w:rFonts w:cstheme="minorHAnsi"/>
        </w:rPr>
      </w:pPr>
      <w:r w:rsidRPr="001D3883">
        <w:rPr>
          <w:rFonts w:cstheme="minorHAnsi"/>
          <w:b/>
          <w:bCs/>
        </w:rPr>
        <w:lastRenderedPageBreak/>
        <w:t>Shadow Groups:</w:t>
      </w:r>
      <w:r w:rsidRPr="008468D6">
        <w:rPr>
          <w:rFonts w:cstheme="minorHAnsi"/>
        </w:rPr>
        <w:t xml:space="preserve"> Complementing the structure, shadow groups dynamically generate security groups based on predefined criteria, simplifying access management within Active Directory. These groups automatically adjust membership based on specified attributes, enhancing </w:t>
      </w:r>
      <w:r w:rsidR="001853BD" w:rsidRPr="008468D6">
        <w:rPr>
          <w:rFonts w:cstheme="minorHAnsi"/>
        </w:rPr>
        <w:t>security,</w:t>
      </w:r>
      <w:r w:rsidRPr="008468D6">
        <w:rPr>
          <w:rFonts w:cstheme="minorHAnsi"/>
        </w:rPr>
        <w:t xml:space="preserve"> and streamlining administrative processes.</w:t>
      </w:r>
      <w:r w:rsidR="00EA367C">
        <w:rPr>
          <w:rFonts w:cstheme="minorHAnsi"/>
        </w:rPr>
        <w:t xml:space="preserve"> </w:t>
      </w:r>
      <w:sdt>
        <w:sdtPr>
          <w:rPr>
            <w:rFonts w:cstheme="minorHAnsi"/>
          </w:rPr>
          <w:id w:val="-609901780"/>
          <w:citation/>
        </w:sdtPr>
        <w:sdtEndPr/>
        <w:sdtContent>
          <w:r w:rsidR="00D66C1F">
            <w:rPr>
              <w:rFonts w:cstheme="minorHAnsi"/>
            </w:rPr>
            <w:fldChar w:fldCharType="begin"/>
          </w:r>
          <w:r w:rsidR="00D66C1F">
            <w:rPr>
              <w:rFonts w:cstheme="minorHAnsi"/>
            </w:rPr>
            <w:instrText xml:space="preserve"> CITATION Act24 \l 1033 </w:instrText>
          </w:r>
          <w:r w:rsidR="00D66C1F">
            <w:rPr>
              <w:rFonts w:cstheme="minorHAnsi"/>
            </w:rPr>
            <w:fldChar w:fldCharType="separate"/>
          </w:r>
          <w:r w:rsidR="00D66C1F" w:rsidRPr="00D66C1F">
            <w:rPr>
              <w:rFonts w:cstheme="minorHAnsi"/>
              <w:noProof/>
            </w:rPr>
            <w:t>(Active Directory, 2024)</w:t>
          </w:r>
          <w:r w:rsidR="00D66C1F">
            <w:rPr>
              <w:rFonts w:cstheme="minorHAnsi"/>
            </w:rPr>
            <w:fldChar w:fldCharType="end"/>
          </w:r>
        </w:sdtContent>
      </w:sdt>
    </w:p>
    <w:p w14:paraId="247BD00F" w14:textId="51788A02" w:rsidR="00370588" w:rsidRPr="00BA535F" w:rsidRDefault="008468D6" w:rsidP="00BA535F">
      <w:pPr>
        <w:pStyle w:val="ListParagraph"/>
        <w:numPr>
          <w:ilvl w:val="0"/>
          <w:numId w:val="12"/>
        </w:numPr>
        <w:rPr>
          <w:rFonts w:cstheme="minorHAnsi"/>
        </w:rPr>
      </w:pPr>
      <w:r w:rsidRPr="001D3883">
        <w:rPr>
          <w:rFonts w:cstheme="minorHAnsi"/>
          <w:b/>
          <w:bCs/>
        </w:rPr>
        <w:t>Partitions</w:t>
      </w:r>
      <w:r w:rsidRPr="008468D6">
        <w:rPr>
          <w:rFonts w:cstheme="minorHAnsi"/>
        </w:rPr>
        <w:t>: Serving as logical boundaries within the directory database, partitions organize data for replication and management purposes. They facilitate the efficient distribution of directory data across domain controllers and enable scalability and fault tolerance within Active Directory deployments</w:t>
      </w:r>
      <w:r w:rsidR="001853BD" w:rsidRPr="008468D6">
        <w:rPr>
          <w:rFonts w:cstheme="minorHAnsi"/>
        </w:rPr>
        <w:t>.</w:t>
      </w:r>
      <w:r w:rsidR="001853BD">
        <w:rPr>
          <w:rFonts w:cstheme="minorHAnsi"/>
        </w:rPr>
        <w:t xml:space="preserve"> </w:t>
      </w:r>
      <w:sdt>
        <w:sdtPr>
          <w:rPr>
            <w:rFonts w:cstheme="minorHAnsi"/>
          </w:rPr>
          <w:id w:val="1591117007"/>
          <w:citation/>
        </w:sdtPr>
        <w:sdtEndPr/>
        <w:sdtContent>
          <w:r w:rsidR="00D66C1F">
            <w:rPr>
              <w:rFonts w:cstheme="minorHAnsi"/>
            </w:rPr>
            <w:fldChar w:fldCharType="begin"/>
          </w:r>
          <w:r w:rsidR="00D66C1F">
            <w:rPr>
              <w:rFonts w:cstheme="minorHAnsi"/>
            </w:rPr>
            <w:instrText xml:space="preserve"> CITATION Act24 \l 1033 </w:instrText>
          </w:r>
          <w:r w:rsidR="00D66C1F">
            <w:rPr>
              <w:rFonts w:cstheme="minorHAnsi"/>
            </w:rPr>
            <w:fldChar w:fldCharType="separate"/>
          </w:r>
          <w:r w:rsidR="00D66C1F" w:rsidRPr="00D66C1F">
            <w:rPr>
              <w:rFonts w:cstheme="minorHAnsi"/>
              <w:noProof/>
            </w:rPr>
            <w:t>(Active Directory, 2024)</w:t>
          </w:r>
          <w:r w:rsidR="00D66C1F">
            <w:rPr>
              <w:rFonts w:cstheme="minorHAnsi"/>
            </w:rPr>
            <w:fldChar w:fldCharType="end"/>
          </w:r>
        </w:sdtContent>
      </w:sdt>
    </w:p>
    <w:p w14:paraId="7D16C188" w14:textId="21280CAF" w:rsidR="004F4579" w:rsidRPr="0021443B" w:rsidRDefault="00370588" w:rsidP="0021443B">
      <w:pPr>
        <w:ind w:firstLine="0"/>
        <w:jc w:val="center"/>
        <w:rPr>
          <w:rFonts w:cstheme="minorHAnsi"/>
          <w:b/>
          <w:bCs/>
        </w:rPr>
      </w:pPr>
      <w:r w:rsidRPr="00370588">
        <w:rPr>
          <w:rFonts w:cstheme="minorHAnsi"/>
          <w:b/>
          <w:bCs/>
        </w:rPr>
        <w:t>Part 3</w:t>
      </w:r>
    </w:p>
    <w:p w14:paraId="6D0B7218" w14:textId="28E78214" w:rsidR="004F4579" w:rsidRPr="004F4579" w:rsidRDefault="004F4579" w:rsidP="004F4579">
      <w:pPr>
        <w:ind w:firstLine="0"/>
        <w:rPr>
          <w:rFonts w:cstheme="minorHAnsi"/>
        </w:rPr>
      </w:pPr>
      <w:r w:rsidRPr="004F4579">
        <w:rPr>
          <w:rFonts w:cstheme="minorHAnsi"/>
        </w:rPr>
        <w:t xml:space="preserve">In the given scenario, the Development </w:t>
      </w:r>
      <w:r w:rsidR="00D74C28" w:rsidRPr="004F4579">
        <w:rPr>
          <w:rFonts w:cstheme="minorHAnsi"/>
        </w:rPr>
        <w:t>group</w:t>
      </w:r>
      <w:r w:rsidRPr="004F4579">
        <w:rPr>
          <w:rFonts w:cstheme="minorHAnsi"/>
        </w:rPr>
        <w:t xml:space="preserve"> </w:t>
      </w:r>
      <w:r w:rsidR="00D74C28">
        <w:rPr>
          <w:rFonts w:cstheme="minorHAnsi"/>
        </w:rPr>
        <w:t>wants</w:t>
      </w:r>
      <w:r w:rsidRPr="004F4579">
        <w:rPr>
          <w:rFonts w:cstheme="minorHAnsi"/>
        </w:rPr>
        <w:t xml:space="preserve"> to attain autonomy in managing their accounts and policies. The </w:t>
      </w:r>
      <w:r w:rsidR="001853BD">
        <w:rPr>
          <w:rFonts w:cstheme="minorHAnsi"/>
        </w:rPr>
        <w:t>m</w:t>
      </w:r>
      <w:r w:rsidRPr="004F4579">
        <w:rPr>
          <w:rFonts w:cstheme="minorHAnsi"/>
        </w:rPr>
        <w:t>ain IT group</w:t>
      </w:r>
      <w:r w:rsidR="009C7B6D">
        <w:rPr>
          <w:rFonts w:cstheme="minorHAnsi"/>
        </w:rPr>
        <w:t>, led by Brandon Trinkle,</w:t>
      </w:r>
      <w:r w:rsidRPr="004F4579">
        <w:rPr>
          <w:rFonts w:cstheme="minorHAnsi"/>
        </w:rPr>
        <w:t xml:space="preserve"> proposes establishing the Development group using an Organizational Unit instead of creating a separate Child Domain, while also delegating appropriate access. This recommendation adheres to recognized best practices in Active Directory management for </w:t>
      </w:r>
      <w:r w:rsidR="007C4728">
        <w:rPr>
          <w:rFonts w:cstheme="minorHAnsi"/>
        </w:rPr>
        <w:t>the following reasons</w:t>
      </w:r>
      <w:r w:rsidR="00141ECE">
        <w:rPr>
          <w:rFonts w:cstheme="minorHAnsi"/>
        </w:rPr>
        <w:t xml:space="preserve"> </w:t>
      </w:r>
      <w:sdt>
        <w:sdtPr>
          <w:rPr>
            <w:rFonts w:cstheme="minorHAnsi"/>
          </w:rPr>
          <w:id w:val="512118667"/>
          <w:citation/>
        </w:sdtPr>
        <w:sdtEndPr/>
        <w:sdtContent>
          <w:r w:rsidR="00141ECE">
            <w:rPr>
              <w:rFonts w:cstheme="minorHAnsi"/>
            </w:rPr>
            <w:fldChar w:fldCharType="begin"/>
          </w:r>
          <w:r w:rsidR="00141ECE">
            <w:rPr>
              <w:rFonts w:cstheme="minorHAnsi"/>
            </w:rPr>
            <w:instrText xml:space="preserve"> CITATION Mic21 \l 1033 </w:instrText>
          </w:r>
          <w:r w:rsidR="00141ECE">
            <w:rPr>
              <w:rFonts w:cstheme="minorHAnsi"/>
            </w:rPr>
            <w:fldChar w:fldCharType="separate"/>
          </w:r>
          <w:r w:rsidR="00141ECE" w:rsidRPr="00141ECE">
            <w:rPr>
              <w:rFonts w:cstheme="minorHAnsi"/>
              <w:noProof/>
            </w:rPr>
            <w:t>(Microsoft, 2021)</w:t>
          </w:r>
          <w:r w:rsidR="00141ECE">
            <w:rPr>
              <w:rFonts w:cstheme="minorHAnsi"/>
            </w:rPr>
            <w:fldChar w:fldCharType="end"/>
          </w:r>
        </w:sdtContent>
      </w:sdt>
      <w:r w:rsidRPr="004F4579">
        <w:rPr>
          <w:rFonts w:cstheme="minorHAnsi"/>
        </w:rPr>
        <w:t>:</w:t>
      </w:r>
    </w:p>
    <w:p w14:paraId="02C90DB2" w14:textId="30E31E2B" w:rsidR="004F4579" w:rsidRPr="00E64B11" w:rsidRDefault="004F4579" w:rsidP="00E64B11">
      <w:pPr>
        <w:pStyle w:val="ListParagraph"/>
        <w:numPr>
          <w:ilvl w:val="0"/>
          <w:numId w:val="13"/>
        </w:numPr>
        <w:rPr>
          <w:rFonts w:cstheme="minorHAnsi"/>
        </w:rPr>
      </w:pPr>
      <w:r w:rsidRPr="00E64B11">
        <w:rPr>
          <w:rFonts w:cstheme="minorHAnsi"/>
          <w:b/>
          <w:bCs/>
        </w:rPr>
        <w:t>Enhanced Resource Utilization</w:t>
      </w:r>
      <w:r w:rsidRPr="00E64B11">
        <w:rPr>
          <w:rFonts w:cstheme="minorHAnsi"/>
        </w:rPr>
        <w:t>: Choosing an Organizational Unit over a separate Child Domain for the Development group reduces the risk of resource duplication and decreases administrative overhead. With an Organizational Unit, resources can be managed efficiently within the existing domain structure, eliminating unnecessary complexity and redundancy.</w:t>
      </w:r>
    </w:p>
    <w:p w14:paraId="23843B33" w14:textId="78BEAC7E" w:rsidR="004F4579" w:rsidRPr="00E64B11" w:rsidRDefault="004F4579" w:rsidP="00E64B11">
      <w:pPr>
        <w:pStyle w:val="ListParagraph"/>
        <w:numPr>
          <w:ilvl w:val="0"/>
          <w:numId w:val="13"/>
        </w:numPr>
        <w:rPr>
          <w:rFonts w:cstheme="minorHAnsi"/>
        </w:rPr>
      </w:pPr>
      <w:r w:rsidRPr="00E64B11">
        <w:rPr>
          <w:rFonts w:cstheme="minorHAnsi"/>
          <w:b/>
          <w:bCs/>
        </w:rPr>
        <w:t>Streamlined Administration:</w:t>
      </w:r>
      <w:r w:rsidRPr="00E64B11">
        <w:rPr>
          <w:rFonts w:cstheme="minorHAnsi"/>
        </w:rPr>
        <w:t xml:space="preserve"> Delegating administrative tasks to the Development group within an Organizational Unit empowers them to manage their accounts and policies independently, without compromising overall network security. This approach streamlines administrative processes, fosters a sense of ownership among team members, and boosts productivity by reducing reliance on centralized IT support.</w:t>
      </w:r>
    </w:p>
    <w:p w14:paraId="02B64B6E" w14:textId="425C9024" w:rsidR="004F4579" w:rsidRPr="0021443B" w:rsidRDefault="004F4579" w:rsidP="0021443B">
      <w:pPr>
        <w:pStyle w:val="ListParagraph"/>
        <w:numPr>
          <w:ilvl w:val="0"/>
          <w:numId w:val="13"/>
        </w:numPr>
        <w:rPr>
          <w:rFonts w:cstheme="minorHAnsi"/>
        </w:rPr>
      </w:pPr>
      <w:r w:rsidRPr="0021443B">
        <w:rPr>
          <w:rFonts w:cstheme="minorHAnsi"/>
          <w:b/>
          <w:bCs/>
        </w:rPr>
        <w:lastRenderedPageBreak/>
        <w:t>Unified Management</w:t>
      </w:r>
      <w:r w:rsidRPr="0021443B">
        <w:rPr>
          <w:rFonts w:cstheme="minorHAnsi"/>
        </w:rPr>
        <w:t>: Maintaining a unified domain structure facilitates centralized management of Active Directory resources, policies, and configurations throughout the organization. By housing the Development group within the existing domain, IT administrators can enforce consistent security policies, monitor activities effectively, and facilitate seamless collaboration across different departments or teams.</w:t>
      </w:r>
    </w:p>
    <w:p w14:paraId="3CE10530" w14:textId="1C08560E" w:rsidR="004F4579" w:rsidRDefault="004F4579" w:rsidP="001853BD">
      <w:pPr>
        <w:pStyle w:val="ListParagraph"/>
        <w:numPr>
          <w:ilvl w:val="0"/>
          <w:numId w:val="13"/>
        </w:numPr>
        <w:rPr>
          <w:rFonts w:cstheme="minorHAnsi"/>
        </w:rPr>
      </w:pPr>
      <w:r w:rsidRPr="0021443B">
        <w:rPr>
          <w:rFonts w:cstheme="minorHAnsi"/>
          <w:b/>
          <w:bCs/>
        </w:rPr>
        <w:t>Adaptability and Expandability:</w:t>
      </w:r>
      <w:r w:rsidRPr="0021443B">
        <w:rPr>
          <w:rFonts w:cstheme="minorHAnsi"/>
        </w:rPr>
        <w:t xml:space="preserve"> Organizational Units offer inherent adaptability and expandability, enabling organizations to respond to evolving business needs without the need for extensive restructuring of the domain infrastructure. The Development group can expand </w:t>
      </w:r>
      <w:r w:rsidR="0021443B">
        <w:rPr>
          <w:rFonts w:cstheme="minorHAnsi"/>
        </w:rPr>
        <w:t>its</w:t>
      </w:r>
      <w:r w:rsidRPr="0021443B">
        <w:rPr>
          <w:rFonts w:cstheme="minorHAnsi"/>
        </w:rPr>
        <w:t xml:space="preserve"> Organizational Unit as required, accommodating future growth and changes in team size or project scope. This scalable approach allows organizations to remain agile and responsive to shifting operational requirements while maintaining a stable and efficient Active Directory environment.</w:t>
      </w:r>
    </w:p>
    <w:p w14:paraId="793B00CC" w14:textId="77777777" w:rsidR="001853BD" w:rsidRPr="001853BD" w:rsidRDefault="001853BD" w:rsidP="001853BD">
      <w:pPr>
        <w:pStyle w:val="ListParagraph"/>
        <w:rPr>
          <w:rFonts w:cstheme="minorHAnsi"/>
        </w:rPr>
      </w:pPr>
    </w:p>
    <w:p w14:paraId="48B5914A" w14:textId="1F90C700" w:rsidR="004F4579" w:rsidRDefault="004F4579" w:rsidP="001853BD">
      <w:pPr>
        <w:ind w:firstLine="360"/>
        <w:rPr>
          <w:rFonts w:cstheme="minorHAnsi"/>
        </w:rPr>
      </w:pPr>
      <w:r w:rsidRPr="004F4579">
        <w:rPr>
          <w:rFonts w:cstheme="minorHAnsi"/>
        </w:rPr>
        <w:t>In summary, a thorough understanding of Active Directory's hierarchical structure is crucial for effective network management and resource administration. By leveraging Organizational Units instead of Child Domains, organizations can achieve precise control, streamline administrative processes, and maintain a scalable and adaptable network environment aligned with their business objectives, supporting sustainable growth.</w:t>
      </w:r>
    </w:p>
    <w:p w14:paraId="4315A9B9" w14:textId="77777777" w:rsidR="00141ECE" w:rsidRDefault="00141ECE" w:rsidP="001853BD">
      <w:pPr>
        <w:ind w:firstLine="360"/>
        <w:rPr>
          <w:rFonts w:cstheme="minorHAnsi"/>
        </w:rPr>
      </w:pPr>
    </w:p>
    <w:p w14:paraId="10F87FDB" w14:textId="77777777" w:rsidR="00141ECE" w:rsidRDefault="00141ECE" w:rsidP="001853BD">
      <w:pPr>
        <w:ind w:firstLine="360"/>
        <w:rPr>
          <w:rFonts w:cstheme="minorHAnsi"/>
        </w:rPr>
      </w:pPr>
    </w:p>
    <w:p w14:paraId="47F77EA3" w14:textId="77777777" w:rsidR="00141ECE" w:rsidRDefault="00141ECE" w:rsidP="001853BD">
      <w:pPr>
        <w:ind w:firstLine="360"/>
        <w:rPr>
          <w:rFonts w:cstheme="minorHAnsi"/>
        </w:rPr>
      </w:pPr>
    </w:p>
    <w:p w14:paraId="3C30BB9C" w14:textId="77777777" w:rsidR="00141ECE" w:rsidRDefault="00141ECE" w:rsidP="001853BD">
      <w:pPr>
        <w:ind w:firstLine="360"/>
        <w:rPr>
          <w:rFonts w:cstheme="minorHAnsi"/>
        </w:rPr>
      </w:pPr>
    </w:p>
    <w:p w14:paraId="1A7F0985" w14:textId="77777777" w:rsidR="00141ECE" w:rsidRDefault="00141ECE" w:rsidP="001853BD">
      <w:pPr>
        <w:ind w:firstLine="360"/>
        <w:rPr>
          <w:rFonts w:cstheme="minorHAnsi"/>
        </w:rPr>
      </w:pPr>
    </w:p>
    <w:p w14:paraId="66E00375" w14:textId="77777777" w:rsidR="00141ECE" w:rsidRDefault="00141ECE" w:rsidP="001853BD">
      <w:pPr>
        <w:ind w:firstLine="360"/>
        <w:rPr>
          <w:rFonts w:cstheme="minorHAnsi"/>
        </w:rPr>
      </w:pPr>
    </w:p>
    <w:sdt>
      <w:sdtPr>
        <w:rPr>
          <w:rFonts w:asciiTheme="minorHAnsi" w:eastAsiaTheme="minorEastAsia" w:hAnsiTheme="minorHAnsi" w:cstheme="minorBidi"/>
          <w:b w:val="0"/>
          <w:bCs w:val="0"/>
        </w:rPr>
        <w:id w:val="909664677"/>
        <w:docPartObj>
          <w:docPartGallery w:val="Bibliographies"/>
          <w:docPartUnique/>
        </w:docPartObj>
      </w:sdtPr>
      <w:sdtEndPr/>
      <w:sdtContent>
        <w:p w14:paraId="0062537D" w14:textId="2A04F44A" w:rsidR="00141ECE" w:rsidRDefault="00141ECE">
          <w:pPr>
            <w:pStyle w:val="Heading1"/>
          </w:pPr>
          <w:r>
            <w:t>References</w:t>
          </w:r>
        </w:p>
        <w:sdt>
          <w:sdtPr>
            <w:id w:val="-573587230"/>
            <w:bibliography/>
          </w:sdtPr>
          <w:sdtEndPr/>
          <w:sdtContent>
            <w:p w14:paraId="25FCBFC9" w14:textId="77777777" w:rsidR="00141ECE" w:rsidRDefault="00141ECE" w:rsidP="00141ECE">
              <w:pPr>
                <w:pStyle w:val="Bibliography"/>
                <w:rPr>
                  <w:noProof/>
                  <w:sz w:val="24"/>
                </w:rPr>
              </w:pPr>
              <w:r>
                <w:fldChar w:fldCharType="begin"/>
              </w:r>
              <w:r>
                <w:instrText xml:space="preserve"> BIBLIOGRAPHY </w:instrText>
              </w:r>
              <w:r>
                <w:fldChar w:fldCharType="separate"/>
              </w:r>
              <w:r>
                <w:rPr>
                  <w:i/>
                  <w:iCs/>
                  <w:noProof/>
                </w:rPr>
                <w:t>Active Directory</w:t>
              </w:r>
              <w:r>
                <w:rPr>
                  <w:noProof/>
                </w:rPr>
                <w:t>. (2024, March 18). Retrieved from Wikipedia: https://en.wikipedia.org/wiki/Active_Directory</w:t>
              </w:r>
            </w:p>
            <w:p w14:paraId="6C563CD6" w14:textId="11232276" w:rsidR="00141ECE" w:rsidRDefault="00141ECE" w:rsidP="00141ECE">
              <w:pPr>
                <w:pStyle w:val="Bibliography"/>
                <w:rPr>
                  <w:noProof/>
                </w:rPr>
              </w:pPr>
              <w:r>
                <w:rPr>
                  <w:noProof/>
                </w:rPr>
                <w:t xml:space="preserve">David Solomon, M. R. (2005). Microsoft Windows Internals: Microsoft Windows Server 2003, Windows XP, and Windows 2000 4th Edition. In M. R. David Solomon, </w:t>
              </w:r>
              <w:r>
                <w:rPr>
                  <w:i/>
                  <w:iCs/>
                  <w:noProof/>
                </w:rPr>
                <w:t xml:space="preserve">Microsoft Windows Internals: Microsoft Windows Server 2003, Windows XP, and Windows 2000 4th Edition </w:t>
              </w:r>
              <w:r>
                <w:rPr>
                  <w:noProof/>
                </w:rPr>
                <w:t>(p. 890). Redmond, Washington: Microsoft Press.</w:t>
              </w:r>
            </w:p>
            <w:p w14:paraId="4368CE22" w14:textId="77777777" w:rsidR="00141ECE" w:rsidRDefault="00141ECE" w:rsidP="00141ECE">
              <w:pPr>
                <w:pStyle w:val="Bibliography"/>
                <w:rPr>
                  <w:noProof/>
                </w:rPr>
              </w:pPr>
              <w:r>
                <w:rPr>
                  <w:noProof/>
                </w:rPr>
                <w:t xml:space="preserve">Microsoft. (2021, July 29). </w:t>
              </w:r>
              <w:r>
                <w:rPr>
                  <w:i/>
                  <w:iCs/>
                  <w:noProof/>
                </w:rPr>
                <w:t>Reviewing the Domain Models</w:t>
              </w:r>
              <w:r>
                <w:rPr>
                  <w:noProof/>
                </w:rPr>
                <w:t>. Retrieved from Microsoft: https://learn.microsoft.com/en-us/windows-server/identity/ad-ds/plan/reviewing-the-domain-models</w:t>
              </w:r>
            </w:p>
            <w:p w14:paraId="26B8D9E0" w14:textId="77777777" w:rsidR="00141ECE" w:rsidRDefault="00141ECE" w:rsidP="00141ECE">
              <w:pPr>
                <w:pStyle w:val="Bibliography"/>
                <w:rPr>
                  <w:noProof/>
                </w:rPr>
              </w:pPr>
              <w:r>
                <w:rPr>
                  <w:noProof/>
                </w:rPr>
                <w:t xml:space="preserve">Microsoft. (2023, May 17). </w:t>
              </w:r>
              <w:r>
                <w:rPr>
                  <w:i/>
                  <w:iCs/>
                  <w:noProof/>
                </w:rPr>
                <w:t>Autonomy vs. Isolation</w:t>
              </w:r>
              <w:r>
                <w:rPr>
                  <w:noProof/>
                </w:rPr>
                <w:t>. Retrieved from Microsoft: https://learn.microsoft.com/en-us/windows-server/identity/ad-ds/plan/autonomy-vs.-isolation</w:t>
              </w:r>
            </w:p>
            <w:p w14:paraId="1C8B32F4" w14:textId="77777777" w:rsidR="00141ECE" w:rsidRDefault="00141ECE" w:rsidP="00141ECE">
              <w:pPr>
                <w:pStyle w:val="Bibliography"/>
                <w:rPr>
                  <w:noProof/>
                </w:rPr>
              </w:pPr>
              <w:r>
                <w:rPr>
                  <w:noProof/>
                </w:rPr>
                <w:t xml:space="preserve">Windows Server 2003. (2003). In </w:t>
              </w:r>
              <w:r>
                <w:rPr>
                  <w:i/>
                  <w:iCs/>
                  <w:noProof/>
                </w:rPr>
                <w:t>Windows Server 2003</w:t>
              </w:r>
              <w:r>
                <w:rPr>
                  <w:noProof/>
                </w:rPr>
                <w:t xml:space="preserve"> (pp. 1-8 1-9). Microsoft Press.</w:t>
              </w:r>
            </w:p>
            <w:p w14:paraId="57299A02" w14:textId="68A200C8" w:rsidR="00141ECE" w:rsidRDefault="00141ECE" w:rsidP="00141ECE">
              <w:r>
                <w:rPr>
                  <w:b/>
                  <w:bCs/>
                  <w:noProof/>
                </w:rPr>
                <w:fldChar w:fldCharType="end"/>
              </w:r>
            </w:p>
          </w:sdtContent>
        </w:sdt>
      </w:sdtContent>
    </w:sdt>
    <w:p w14:paraId="49FB0468" w14:textId="77777777" w:rsidR="00141ECE" w:rsidRPr="00370588" w:rsidRDefault="00141ECE" w:rsidP="001853BD">
      <w:pPr>
        <w:ind w:firstLine="360"/>
        <w:rPr>
          <w:rFonts w:cstheme="minorHAnsi"/>
        </w:rPr>
      </w:pPr>
    </w:p>
    <w:p w14:paraId="16008716" w14:textId="1B69DD68" w:rsidR="00370588" w:rsidRPr="00370588" w:rsidRDefault="00370588" w:rsidP="00370588">
      <w:pPr>
        <w:ind w:firstLine="0"/>
        <w:rPr>
          <w:rFonts w:cstheme="minorHAnsi"/>
        </w:rPr>
      </w:pPr>
    </w:p>
    <w:sectPr w:rsidR="00370588" w:rsidRPr="00370588" w:rsidSect="00E47CB4">
      <w:headerReference w:type="default" r:id="rId11"/>
      <w:footerReference w:type="defaul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D49BD" w14:textId="77777777" w:rsidR="00E47CB4" w:rsidRDefault="00E47CB4">
      <w:pPr>
        <w:spacing w:line="240" w:lineRule="auto"/>
      </w:pPr>
      <w:r>
        <w:separator/>
      </w:r>
    </w:p>
    <w:p w14:paraId="67227A80" w14:textId="77777777" w:rsidR="00E47CB4" w:rsidRDefault="00E47CB4"/>
  </w:endnote>
  <w:endnote w:type="continuationSeparator" w:id="0">
    <w:p w14:paraId="2DB9E5A2" w14:textId="77777777" w:rsidR="00E47CB4" w:rsidRDefault="00E47CB4">
      <w:pPr>
        <w:spacing w:line="240" w:lineRule="auto"/>
      </w:pPr>
      <w:r>
        <w:continuationSeparator/>
      </w:r>
    </w:p>
    <w:p w14:paraId="4FAB3691" w14:textId="77777777" w:rsidR="00E47CB4" w:rsidRDefault="00E47C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473468"/>
      <w:docPartObj>
        <w:docPartGallery w:val="Page Numbers (Bottom of Page)"/>
        <w:docPartUnique/>
      </w:docPartObj>
    </w:sdtPr>
    <w:sdtEndPr>
      <w:rPr>
        <w:noProof/>
      </w:rPr>
    </w:sdtEndPr>
    <w:sdtContent>
      <w:p w14:paraId="2B3D3F4F" w14:textId="24A7DD2A" w:rsidR="00574EA5" w:rsidRDefault="00574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7E607" w14:textId="77777777" w:rsidR="00574EA5" w:rsidRDefault="00574EA5" w:rsidP="00574E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B1AE" w14:textId="77777777" w:rsidR="00E47CB4" w:rsidRDefault="00E47CB4">
      <w:pPr>
        <w:spacing w:line="240" w:lineRule="auto"/>
      </w:pPr>
      <w:r>
        <w:separator/>
      </w:r>
    </w:p>
    <w:p w14:paraId="46FB54B9" w14:textId="77777777" w:rsidR="00E47CB4" w:rsidRDefault="00E47CB4"/>
  </w:footnote>
  <w:footnote w:type="continuationSeparator" w:id="0">
    <w:p w14:paraId="758EFB27" w14:textId="77777777" w:rsidR="00E47CB4" w:rsidRDefault="00E47CB4">
      <w:pPr>
        <w:spacing w:line="240" w:lineRule="auto"/>
      </w:pPr>
      <w:r>
        <w:continuationSeparator/>
      </w:r>
    </w:p>
    <w:p w14:paraId="09460E0B" w14:textId="77777777" w:rsidR="00E47CB4" w:rsidRDefault="00E47C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920F0" w14:textId="1B20ECAE" w:rsidR="0D6E5604" w:rsidRDefault="00324E96" w:rsidP="00324E96">
    <w:pPr>
      <w:pStyle w:val="Header"/>
      <w:jc w:val="right"/>
    </w:pPr>
    <w:r>
      <w:t>Brandon Trinkle</w:t>
    </w:r>
  </w:p>
  <w:p w14:paraId="69E71DE6" w14:textId="0A49999D" w:rsidR="00324E96" w:rsidRDefault="00324E96" w:rsidP="00324E96">
    <w:pPr>
      <w:pStyle w:val="Header"/>
      <w:jc w:val="right"/>
    </w:pPr>
    <w:r>
      <w:t xml:space="preserve">Student ID </w:t>
    </w:r>
    <w:r w:rsidR="00B321C2">
      <w:t>–</w:t>
    </w:r>
    <w:r>
      <w:t xml:space="preserve"> </w:t>
    </w:r>
    <w:r w:rsidR="005446D8">
      <w:t>1217</w:t>
    </w:r>
    <w:r w:rsidR="00B321C2">
      <w:t>455031</w:t>
    </w:r>
  </w:p>
  <w:p w14:paraId="7D451DB9" w14:textId="512BDEDB" w:rsidR="00B321C2" w:rsidRPr="002F3AE9" w:rsidRDefault="00B321C2" w:rsidP="00324E96">
    <w:pPr>
      <w:pStyle w:val="Header"/>
      <w:jc w:val="right"/>
    </w:pPr>
    <w:r>
      <w:t xml:space="preserve">Module </w:t>
    </w:r>
    <w:r w:rsidR="00BA535F">
      <w:t>2</w:t>
    </w:r>
    <w:r>
      <w:t>/</w:t>
    </w:r>
    <w:r w:rsidR="00254D81">
      <w:t xml:space="preserve">Homework </w:t>
    </w:r>
    <w:r w:rsidR="00BA535F">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B0137B"/>
    <w:multiLevelType w:val="hybridMultilevel"/>
    <w:tmpl w:val="0BAAC9A4"/>
    <w:lvl w:ilvl="0" w:tplc="498606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51894"/>
    <w:multiLevelType w:val="hybridMultilevel"/>
    <w:tmpl w:val="9EBC0F28"/>
    <w:lvl w:ilvl="0" w:tplc="B64623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102600356">
    <w:abstractNumId w:val="10"/>
  </w:num>
  <w:num w:numId="13" w16cid:durableId="701243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92"/>
    <w:rsid w:val="0000632A"/>
    <w:rsid w:val="00017807"/>
    <w:rsid w:val="000234DC"/>
    <w:rsid w:val="00023AFE"/>
    <w:rsid w:val="00054A43"/>
    <w:rsid w:val="00060B4A"/>
    <w:rsid w:val="000A3D9B"/>
    <w:rsid w:val="000A7EAA"/>
    <w:rsid w:val="000C0EA8"/>
    <w:rsid w:val="000D4642"/>
    <w:rsid w:val="000D539D"/>
    <w:rsid w:val="000E1989"/>
    <w:rsid w:val="00101B5D"/>
    <w:rsid w:val="00116273"/>
    <w:rsid w:val="0012600B"/>
    <w:rsid w:val="00136E75"/>
    <w:rsid w:val="00141ECE"/>
    <w:rsid w:val="001453A9"/>
    <w:rsid w:val="001853BD"/>
    <w:rsid w:val="001C4714"/>
    <w:rsid w:val="001D3883"/>
    <w:rsid w:val="001F7E66"/>
    <w:rsid w:val="0021443B"/>
    <w:rsid w:val="00254D81"/>
    <w:rsid w:val="002A1CDD"/>
    <w:rsid w:val="002C5B8D"/>
    <w:rsid w:val="002C79E6"/>
    <w:rsid w:val="002F3AE9"/>
    <w:rsid w:val="00324CC7"/>
    <w:rsid w:val="00324E96"/>
    <w:rsid w:val="003253E2"/>
    <w:rsid w:val="00347A1A"/>
    <w:rsid w:val="00370588"/>
    <w:rsid w:val="003804CC"/>
    <w:rsid w:val="00433D09"/>
    <w:rsid w:val="004A7721"/>
    <w:rsid w:val="004E3B9F"/>
    <w:rsid w:val="004E61C5"/>
    <w:rsid w:val="004F3026"/>
    <w:rsid w:val="004F4579"/>
    <w:rsid w:val="00500419"/>
    <w:rsid w:val="005446D8"/>
    <w:rsid w:val="00552328"/>
    <w:rsid w:val="00572901"/>
    <w:rsid w:val="00574EA5"/>
    <w:rsid w:val="005B511C"/>
    <w:rsid w:val="005C199E"/>
    <w:rsid w:val="005E699E"/>
    <w:rsid w:val="005F1CB8"/>
    <w:rsid w:val="00664C1A"/>
    <w:rsid w:val="00686797"/>
    <w:rsid w:val="006F2895"/>
    <w:rsid w:val="00717731"/>
    <w:rsid w:val="00760802"/>
    <w:rsid w:val="007713F9"/>
    <w:rsid w:val="007B74C7"/>
    <w:rsid w:val="007C4728"/>
    <w:rsid w:val="008468D6"/>
    <w:rsid w:val="0087407D"/>
    <w:rsid w:val="0087749C"/>
    <w:rsid w:val="008C33E6"/>
    <w:rsid w:val="008D672E"/>
    <w:rsid w:val="008E1F55"/>
    <w:rsid w:val="00967706"/>
    <w:rsid w:val="009C7B6D"/>
    <w:rsid w:val="009D3EC2"/>
    <w:rsid w:val="00A22495"/>
    <w:rsid w:val="00A412E8"/>
    <w:rsid w:val="00A417C1"/>
    <w:rsid w:val="00A427EB"/>
    <w:rsid w:val="00A71078"/>
    <w:rsid w:val="00A923F1"/>
    <w:rsid w:val="00AA68B0"/>
    <w:rsid w:val="00AC0DFE"/>
    <w:rsid w:val="00B321C2"/>
    <w:rsid w:val="00B653B3"/>
    <w:rsid w:val="00B863FB"/>
    <w:rsid w:val="00B86440"/>
    <w:rsid w:val="00BA535F"/>
    <w:rsid w:val="00BB2D6F"/>
    <w:rsid w:val="00BD4434"/>
    <w:rsid w:val="00BD44B5"/>
    <w:rsid w:val="00BF357D"/>
    <w:rsid w:val="00BF3BC9"/>
    <w:rsid w:val="00C00F8F"/>
    <w:rsid w:val="00C03068"/>
    <w:rsid w:val="00C10637"/>
    <w:rsid w:val="00C92BE4"/>
    <w:rsid w:val="00C9690E"/>
    <w:rsid w:val="00CC111E"/>
    <w:rsid w:val="00CE44E7"/>
    <w:rsid w:val="00CF221B"/>
    <w:rsid w:val="00D25BB3"/>
    <w:rsid w:val="00D620FD"/>
    <w:rsid w:val="00D65E33"/>
    <w:rsid w:val="00D66C1F"/>
    <w:rsid w:val="00D74C28"/>
    <w:rsid w:val="00D7734E"/>
    <w:rsid w:val="00D905E9"/>
    <w:rsid w:val="00D91044"/>
    <w:rsid w:val="00DC5048"/>
    <w:rsid w:val="00E16906"/>
    <w:rsid w:val="00E408B5"/>
    <w:rsid w:val="00E45E9C"/>
    <w:rsid w:val="00E47CB4"/>
    <w:rsid w:val="00E53B29"/>
    <w:rsid w:val="00E54F92"/>
    <w:rsid w:val="00E631FD"/>
    <w:rsid w:val="00E64B11"/>
    <w:rsid w:val="00E67454"/>
    <w:rsid w:val="00EA367C"/>
    <w:rsid w:val="00EF55C5"/>
    <w:rsid w:val="00F03AC9"/>
    <w:rsid w:val="00F127DD"/>
    <w:rsid w:val="00F41CB1"/>
    <w:rsid w:val="00F430DA"/>
    <w:rsid w:val="00F6242A"/>
    <w:rsid w:val="00F97722"/>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694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220">
      <w:bodyDiv w:val="1"/>
      <w:marLeft w:val="0"/>
      <w:marRight w:val="0"/>
      <w:marTop w:val="0"/>
      <w:marBottom w:val="0"/>
      <w:divBdr>
        <w:top w:val="none" w:sz="0" w:space="0" w:color="auto"/>
        <w:left w:val="none" w:sz="0" w:space="0" w:color="auto"/>
        <w:bottom w:val="none" w:sz="0" w:space="0" w:color="auto"/>
        <w:right w:val="none" w:sz="0" w:space="0" w:color="auto"/>
      </w:divBdr>
    </w:div>
    <w:div w:id="10165672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731065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390381">
      <w:bodyDiv w:val="1"/>
      <w:marLeft w:val="0"/>
      <w:marRight w:val="0"/>
      <w:marTop w:val="0"/>
      <w:marBottom w:val="0"/>
      <w:divBdr>
        <w:top w:val="none" w:sz="0" w:space="0" w:color="auto"/>
        <w:left w:val="none" w:sz="0" w:space="0" w:color="auto"/>
        <w:bottom w:val="none" w:sz="0" w:space="0" w:color="auto"/>
        <w:right w:val="none" w:sz="0" w:space="0" w:color="auto"/>
      </w:divBdr>
    </w:div>
    <w:div w:id="266353619">
      <w:bodyDiv w:val="1"/>
      <w:marLeft w:val="0"/>
      <w:marRight w:val="0"/>
      <w:marTop w:val="0"/>
      <w:marBottom w:val="0"/>
      <w:divBdr>
        <w:top w:val="none" w:sz="0" w:space="0" w:color="auto"/>
        <w:left w:val="none" w:sz="0" w:space="0" w:color="auto"/>
        <w:bottom w:val="none" w:sz="0" w:space="0" w:color="auto"/>
        <w:right w:val="none" w:sz="0" w:space="0" w:color="auto"/>
      </w:divBdr>
    </w:div>
    <w:div w:id="29425744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926877">
      <w:bodyDiv w:val="1"/>
      <w:marLeft w:val="0"/>
      <w:marRight w:val="0"/>
      <w:marTop w:val="0"/>
      <w:marBottom w:val="0"/>
      <w:divBdr>
        <w:top w:val="none" w:sz="0" w:space="0" w:color="auto"/>
        <w:left w:val="none" w:sz="0" w:space="0" w:color="auto"/>
        <w:bottom w:val="none" w:sz="0" w:space="0" w:color="auto"/>
        <w:right w:val="none" w:sz="0" w:space="0" w:color="auto"/>
      </w:divBdr>
      <w:divsChild>
        <w:div w:id="1215583902">
          <w:marLeft w:val="0"/>
          <w:marRight w:val="0"/>
          <w:marTop w:val="0"/>
          <w:marBottom w:val="0"/>
          <w:divBdr>
            <w:top w:val="single" w:sz="2" w:space="0" w:color="E3E3E3"/>
            <w:left w:val="single" w:sz="2" w:space="0" w:color="E3E3E3"/>
            <w:bottom w:val="single" w:sz="2" w:space="0" w:color="E3E3E3"/>
            <w:right w:val="single" w:sz="2" w:space="0" w:color="E3E3E3"/>
          </w:divBdr>
          <w:divsChild>
            <w:div w:id="847065874">
              <w:marLeft w:val="0"/>
              <w:marRight w:val="0"/>
              <w:marTop w:val="0"/>
              <w:marBottom w:val="0"/>
              <w:divBdr>
                <w:top w:val="single" w:sz="2" w:space="0" w:color="E3E3E3"/>
                <w:left w:val="single" w:sz="2" w:space="0" w:color="E3E3E3"/>
                <w:bottom w:val="single" w:sz="2" w:space="0" w:color="E3E3E3"/>
                <w:right w:val="single" w:sz="2" w:space="0" w:color="E3E3E3"/>
              </w:divBdr>
              <w:divsChild>
                <w:div w:id="2085684346">
                  <w:marLeft w:val="0"/>
                  <w:marRight w:val="0"/>
                  <w:marTop w:val="0"/>
                  <w:marBottom w:val="0"/>
                  <w:divBdr>
                    <w:top w:val="single" w:sz="2" w:space="0" w:color="E3E3E3"/>
                    <w:left w:val="single" w:sz="2" w:space="0" w:color="E3E3E3"/>
                    <w:bottom w:val="single" w:sz="2" w:space="0" w:color="E3E3E3"/>
                    <w:right w:val="single" w:sz="2" w:space="0" w:color="E3E3E3"/>
                  </w:divBdr>
                  <w:divsChild>
                    <w:div w:id="1933855566">
                      <w:marLeft w:val="0"/>
                      <w:marRight w:val="0"/>
                      <w:marTop w:val="0"/>
                      <w:marBottom w:val="0"/>
                      <w:divBdr>
                        <w:top w:val="single" w:sz="2" w:space="0" w:color="E3E3E3"/>
                        <w:left w:val="single" w:sz="2" w:space="0" w:color="E3E3E3"/>
                        <w:bottom w:val="single" w:sz="2" w:space="0" w:color="E3E3E3"/>
                        <w:right w:val="single" w:sz="2" w:space="0" w:color="E3E3E3"/>
                      </w:divBdr>
                      <w:divsChild>
                        <w:div w:id="1150631239">
                          <w:marLeft w:val="0"/>
                          <w:marRight w:val="0"/>
                          <w:marTop w:val="0"/>
                          <w:marBottom w:val="0"/>
                          <w:divBdr>
                            <w:top w:val="single" w:sz="2" w:space="0" w:color="E3E3E3"/>
                            <w:left w:val="single" w:sz="2" w:space="0" w:color="E3E3E3"/>
                            <w:bottom w:val="single" w:sz="2" w:space="0" w:color="E3E3E3"/>
                            <w:right w:val="single" w:sz="2" w:space="0" w:color="E3E3E3"/>
                          </w:divBdr>
                          <w:divsChild>
                            <w:div w:id="851651485">
                              <w:marLeft w:val="0"/>
                              <w:marRight w:val="0"/>
                              <w:marTop w:val="100"/>
                              <w:marBottom w:val="100"/>
                              <w:divBdr>
                                <w:top w:val="single" w:sz="2" w:space="0" w:color="E3E3E3"/>
                                <w:left w:val="single" w:sz="2" w:space="0" w:color="E3E3E3"/>
                                <w:bottom w:val="single" w:sz="2" w:space="0" w:color="E3E3E3"/>
                                <w:right w:val="single" w:sz="2" w:space="0" w:color="E3E3E3"/>
                              </w:divBdr>
                              <w:divsChild>
                                <w:div w:id="848645277">
                                  <w:marLeft w:val="0"/>
                                  <w:marRight w:val="0"/>
                                  <w:marTop w:val="0"/>
                                  <w:marBottom w:val="0"/>
                                  <w:divBdr>
                                    <w:top w:val="single" w:sz="2" w:space="0" w:color="E3E3E3"/>
                                    <w:left w:val="single" w:sz="2" w:space="0" w:color="E3E3E3"/>
                                    <w:bottom w:val="single" w:sz="2" w:space="0" w:color="E3E3E3"/>
                                    <w:right w:val="single" w:sz="2" w:space="0" w:color="E3E3E3"/>
                                  </w:divBdr>
                                  <w:divsChild>
                                    <w:div w:id="147523496">
                                      <w:marLeft w:val="0"/>
                                      <w:marRight w:val="0"/>
                                      <w:marTop w:val="0"/>
                                      <w:marBottom w:val="0"/>
                                      <w:divBdr>
                                        <w:top w:val="single" w:sz="2" w:space="0" w:color="E3E3E3"/>
                                        <w:left w:val="single" w:sz="2" w:space="0" w:color="E3E3E3"/>
                                        <w:bottom w:val="single" w:sz="2" w:space="0" w:color="E3E3E3"/>
                                        <w:right w:val="single" w:sz="2" w:space="0" w:color="E3E3E3"/>
                                      </w:divBdr>
                                      <w:divsChild>
                                        <w:div w:id="1019819395">
                                          <w:marLeft w:val="0"/>
                                          <w:marRight w:val="0"/>
                                          <w:marTop w:val="0"/>
                                          <w:marBottom w:val="0"/>
                                          <w:divBdr>
                                            <w:top w:val="single" w:sz="2" w:space="0" w:color="E3E3E3"/>
                                            <w:left w:val="single" w:sz="2" w:space="0" w:color="E3E3E3"/>
                                            <w:bottom w:val="single" w:sz="2" w:space="0" w:color="E3E3E3"/>
                                            <w:right w:val="single" w:sz="2" w:space="0" w:color="E3E3E3"/>
                                          </w:divBdr>
                                          <w:divsChild>
                                            <w:div w:id="1231694412">
                                              <w:marLeft w:val="0"/>
                                              <w:marRight w:val="0"/>
                                              <w:marTop w:val="0"/>
                                              <w:marBottom w:val="0"/>
                                              <w:divBdr>
                                                <w:top w:val="single" w:sz="2" w:space="0" w:color="E3E3E3"/>
                                                <w:left w:val="single" w:sz="2" w:space="0" w:color="E3E3E3"/>
                                                <w:bottom w:val="single" w:sz="2" w:space="0" w:color="E3E3E3"/>
                                                <w:right w:val="single" w:sz="2" w:space="0" w:color="E3E3E3"/>
                                              </w:divBdr>
                                              <w:divsChild>
                                                <w:div w:id="1914076401">
                                                  <w:marLeft w:val="0"/>
                                                  <w:marRight w:val="0"/>
                                                  <w:marTop w:val="0"/>
                                                  <w:marBottom w:val="0"/>
                                                  <w:divBdr>
                                                    <w:top w:val="single" w:sz="2" w:space="0" w:color="E3E3E3"/>
                                                    <w:left w:val="single" w:sz="2" w:space="0" w:color="E3E3E3"/>
                                                    <w:bottom w:val="single" w:sz="2" w:space="0" w:color="E3E3E3"/>
                                                    <w:right w:val="single" w:sz="2" w:space="0" w:color="E3E3E3"/>
                                                  </w:divBdr>
                                                  <w:divsChild>
                                                    <w:div w:id="1832330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6275276">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098986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67525744">
      <w:bodyDiv w:val="1"/>
      <w:marLeft w:val="0"/>
      <w:marRight w:val="0"/>
      <w:marTop w:val="0"/>
      <w:marBottom w:val="0"/>
      <w:divBdr>
        <w:top w:val="none" w:sz="0" w:space="0" w:color="auto"/>
        <w:left w:val="none" w:sz="0" w:space="0" w:color="auto"/>
        <w:bottom w:val="none" w:sz="0" w:space="0" w:color="auto"/>
        <w:right w:val="none" w:sz="0" w:space="0" w:color="auto"/>
      </w:divBdr>
    </w:div>
    <w:div w:id="90703905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29597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84190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23908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324905">
      <w:bodyDiv w:val="1"/>
      <w:marLeft w:val="0"/>
      <w:marRight w:val="0"/>
      <w:marTop w:val="0"/>
      <w:marBottom w:val="0"/>
      <w:divBdr>
        <w:top w:val="none" w:sz="0" w:space="0" w:color="auto"/>
        <w:left w:val="none" w:sz="0" w:space="0" w:color="auto"/>
        <w:bottom w:val="none" w:sz="0" w:space="0" w:color="auto"/>
        <w:right w:val="none" w:sz="0" w:space="0" w:color="auto"/>
      </w:divBdr>
    </w:div>
    <w:div w:id="147849740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41982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4309137">
      <w:bodyDiv w:val="1"/>
      <w:marLeft w:val="0"/>
      <w:marRight w:val="0"/>
      <w:marTop w:val="0"/>
      <w:marBottom w:val="0"/>
      <w:divBdr>
        <w:top w:val="none" w:sz="0" w:space="0" w:color="auto"/>
        <w:left w:val="none" w:sz="0" w:space="0" w:color="auto"/>
        <w:bottom w:val="none" w:sz="0" w:space="0" w:color="auto"/>
        <w:right w:val="none" w:sz="0" w:space="0" w:color="auto"/>
      </w:divBdr>
    </w:div>
    <w:div w:id="167375380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902412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538625">
      <w:bodyDiv w:val="1"/>
      <w:marLeft w:val="0"/>
      <w:marRight w:val="0"/>
      <w:marTop w:val="0"/>
      <w:marBottom w:val="0"/>
      <w:divBdr>
        <w:top w:val="none" w:sz="0" w:space="0" w:color="auto"/>
        <w:left w:val="none" w:sz="0" w:space="0" w:color="auto"/>
        <w:bottom w:val="none" w:sz="0" w:space="0" w:color="auto"/>
        <w:right w:val="none" w:sz="0" w:space="0" w:color="auto"/>
      </w:divBdr>
    </w:div>
    <w:div w:id="2011324094">
      <w:bodyDiv w:val="1"/>
      <w:marLeft w:val="0"/>
      <w:marRight w:val="0"/>
      <w:marTop w:val="0"/>
      <w:marBottom w:val="0"/>
      <w:divBdr>
        <w:top w:val="none" w:sz="0" w:space="0" w:color="auto"/>
        <w:left w:val="none" w:sz="0" w:space="0" w:color="auto"/>
        <w:bottom w:val="none" w:sz="0" w:space="0" w:color="auto"/>
        <w:right w:val="none" w:sz="0" w:space="0" w:color="auto"/>
      </w:divBdr>
    </w:div>
    <w:div w:id="202115352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91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B3B4B8544247108E253071617F3041"/>
        <w:category>
          <w:name w:val="General"/>
          <w:gallery w:val="placeholder"/>
        </w:category>
        <w:types>
          <w:type w:val="bbPlcHdr"/>
        </w:types>
        <w:behaviors>
          <w:behavior w:val="content"/>
        </w:behaviors>
        <w:guid w:val="{82A2A5F6-47A4-42E2-8903-5E6597D7D3AA}"/>
      </w:docPartPr>
      <w:docPartBody>
        <w:p w:rsidR="0074087E" w:rsidRDefault="0074087E">
          <w:pPr>
            <w:pStyle w:val="03B3B4B8544247108E253071617F3041"/>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7E"/>
    <w:rsid w:val="00233351"/>
    <w:rsid w:val="0074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B4B8544247108E253071617F3041">
    <w:name w:val="03B3B4B8544247108E253071617F3041"/>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Dav05</b:Tag>
    <b:SourceType>BookSection</b:SourceType>
    <b:Guid>{9EFDF527-2068-4336-B2EC-CBC1A7D931F1}</b:Guid>
    <b:Title> Microsoft Windows Internals: Microsoft Windows Server 2003, Windows XP, and Windows 2000 4th Edition </b:Title>
    <b:Year>2005</b:Year>
    <b:Author>
      <b:Author>
        <b:NameList>
          <b:Person>
            <b:Last>David Solomon</b:Last>
            <b:First>Mark</b:First>
            <b:Middle>Russinovich</b:Middle>
          </b:Person>
        </b:NameList>
      </b:Author>
      <b:BookAuthor>
        <b:NameList>
          <b:Person>
            <b:Last>David Solomon</b:Last>
            <b:First>Mark</b:First>
            <b:Middle>Russinovich</b:Middle>
          </b:Person>
        </b:NameList>
      </b:BookAuthor>
    </b:Author>
    <b:BookTitle> Microsoft Windows Internals: Microsoft Windows Server 2003, Windows XP, and Windows 2000 4th Edition </b:BookTitle>
    <b:Pages>890</b:Pages>
    <b:City>Redmond, Washington</b:City>
    <b:Publisher>Microsoft Press</b:Publisher>
    <b:RefOrder>1</b:RefOrder>
  </b:Source>
  <b:Source>
    <b:Tag>Win03</b:Tag>
    <b:SourceType>BookSection</b:SourceType>
    <b:Guid>{5B929EB9-2439-4F93-B403-AD49B0EA5A3A}</b:Guid>
    <b:Title>Windows Server 2003</b:Title>
    <b:BookTitle>Windows Server 2003</b:BookTitle>
    <b:Year>2003</b:Year>
    <b:Pages>1-8 1-9</b:Pages>
    <b:Publisher>Microsoft Press</b:Publisher>
    <b:RefOrder>3</b:RefOrder>
  </b:Source>
  <b:Source>
    <b:Tag>Act24</b:Tag>
    <b:SourceType>InternetSite</b:SourceType>
    <b:Guid>{85D3602B-47A5-4B86-B863-220EF2CA0488}</b:Guid>
    <b:Title>Active Directory</b:Title>
    <b:BookTitle>Distributed Systems Resource Kit </b:BookTitle>
    <b:Year>2024</b:Year>
    <b:InternetSiteTitle>Wikipedia</b:InternetSiteTitle>
    <b:Month>March</b:Month>
    <b:Day>18</b:Day>
    <b:URL>https://en.wikipedia.org/wiki/Active_Directory</b:URL>
    <b:RefOrder>2</b:RefOrder>
  </b:Source>
  <b:Source>
    <b:Tag>Mic21</b:Tag>
    <b:SourceType>InternetSite</b:SourceType>
    <b:Guid>{30D7311D-CF49-45A7-BAFE-CE10743BAD82}</b:Guid>
    <b:Author>
      <b:Author>
        <b:Corporate>Microsoft</b:Corporate>
      </b:Author>
    </b:Author>
    <b:Title>Reviewing the Domain Models</b:Title>
    <b:InternetSiteTitle>Microsoft</b:InternetSiteTitle>
    <b:Year>2021</b:Year>
    <b:Month>July</b:Month>
    <b:Day>29</b:Day>
    <b:URL>https://learn.microsoft.com/en-us/windows-server/identity/ad-ds/plan/reviewing-the-domain-models</b:URL>
    <b:RefOrder>4</b:RefOrder>
  </b:Source>
  <b:Source>
    <b:Tag>Mic23</b:Tag>
    <b:SourceType>InternetSite</b:SourceType>
    <b:Guid>{9E3DDFEF-82A8-4E64-AFC2-E485AFD873A8}</b:Guid>
    <b:Author>
      <b:Author>
        <b:Corporate>Microsoft</b:Corporate>
      </b:Author>
    </b:Author>
    <b:Title>Autonomy vs. Isolation</b:Title>
    <b:InternetSiteTitle>Microsoft</b:InternetSiteTitle>
    <b:Year>2023</b:Year>
    <b:Month>May</b:Month>
    <b:Day>17</b:Day>
    <b:URL>https://learn.microsoft.com/en-us/windows-server/identity/ad-ds/plan/autonomy-vs.-isolation</b:URL>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53373B2-810F-4A0F-9A02-3F3762381173}">
  <ds:schemaRefs>
    <ds:schemaRef ds:uri="http://schemas.openxmlformats.org/officeDocument/2006/bibliography"/>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1046</Words>
  <Characters>7222</Characters>
  <Application>Microsoft Office Word</Application>
  <DocSecurity>0</DocSecurity>
  <Lines>130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2024-03-16T20:03:00Z</dcterms:created>
  <dcterms:modified xsi:type="dcterms:W3CDTF">2024-03-20T00:59:00Z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fd2b8ed9-025d-4dbe-9a1b-dc8882228b07</vt:lpwstr>
  </property>
</Properties>
</file>