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CCBBF" w14:textId="77777777" w:rsidR="002C79E6" w:rsidRPr="00C10637" w:rsidRDefault="002C79E6" w:rsidP="002C79E6">
      <w:pPr>
        <w:rPr>
          <w:rFonts w:cstheme="minorHAnsi"/>
        </w:rPr>
      </w:pPr>
    </w:p>
    <w:p w14:paraId="3C011383" w14:textId="77777777" w:rsidR="002C79E6" w:rsidRPr="00C10637" w:rsidRDefault="002C79E6" w:rsidP="002C79E6">
      <w:pPr>
        <w:rPr>
          <w:rFonts w:cstheme="minorHAnsi"/>
        </w:rPr>
      </w:pPr>
    </w:p>
    <w:p w14:paraId="10565A1D" w14:textId="77777777" w:rsidR="002C79E6" w:rsidRPr="00C10637" w:rsidRDefault="002C79E6" w:rsidP="002C79E6">
      <w:pPr>
        <w:rPr>
          <w:rFonts w:cstheme="minorHAnsi"/>
        </w:rPr>
      </w:pPr>
    </w:p>
    <w:p w14:paraId="5BCBD5FD" w14:textId="77777777" w:rsidR="002C79E6" w:rsidRPr="00C10637" w:rsidRDefault="002C79E6" w:rsidP="002C79E6">
      <w:pPr>
        <w:rPr>
          <w:rFonts w:cstheme="minorHAnsi"/>
        </w:rPr>
      </w:pPr>
    </w:p>
    <w:p w14:paraId="35DD2161" w14:textId="77777777" w:rsidR="002C79E6" w:rsidRPr="00C10637" w:rsidRDefault="002C79E6" w:rsidP="002C79E6">
      <w:pPr>
        <w:rPr>
          <w:rFonts w:cstheme="minorHAnsi"/>
        </w:rPr>
      </w:pPr>
    </w:p>
    <w:p w14:paraId="7F56513D" w14:textId="1928209B" w:rsidR="6A36C4BF" w:rsidRPr="00C10637" w:rsidRDefault="00254D81" w:rsidP="00B863FB">
      <w:pPr>
        <w:pStyle w:val="Title"/>
        <w:rPr>
          <w:rFonts w:asciiTheme="minorHAnsi" w:hAnsiTheme="minorHAnsi" w:cstheme="minorHAnsi"/>
        </w:rPr>
      </w:pPr>
      <w:r w:rsidRPr="00C10637">
        <w:rPr>
          <w:rFonts w:asciiTheme="minorHAnsi" w:hAnsiTheme="minorHAnsi" w:cstheme="minorHAnsi"/>
        </w:rPr>
        <w:t>Homework</w:t>
      </w:r>
      <w:r w:rsidR="00324CC7" w:rsidRPr="00C10637">
        <w:rPr>
          <w:rFonts w:asciiTheme="minorHAnsi" w:hAnsiTheme="minorHAnsi" w:cstheme="minorHAnsi"/>
        </w:rPr>
        <w:t xml:space="preserve"> </w:t>
      </w:r>
      <w:r w:rsidR="00E214DA">
        <w:rPr>
          <w:rFonts w:asciiTheme="minorHAnsi" w:hAnsiTheme="minorHAnsi" w:cstheme="minorHAnsi"/>
        </w:rPr>
        <w:t>4</w:t>
      </w:r>
    </w:p>
    <w:p w14:paraId="2D778A8C" w14:textId="361A9B19" w:rsidR="201D26C8" w:rsidRPr="00C10637" w:rsidRDefault="201D26C8" w:rsidP="002C79E6">
      <w:pPr>
        <w:pStyle w:val="Subtitle"/>
        <w:rPr>
          <w:rFonts w:cstheme="minorHAnsi"/>
        </w:rPr>
      </w:pPr>
    </w:p>
    <w:p w14:paraId="5E0ADA39" w14:textId="0FC9022E" w:rsidR="00A417C1" w:rsidRPr="00C10637" w:rsidRDefault="00E54F92" w:rsidP="002C79E6">
      <w:pPr>
        <w:pStyle w:val="Subtitle"/>
        <w:rPr>
          <w:rFonts w:cstheme="minorHAnsi"/>
        </w:rPr>
      </w:pPr>
      <w:r w:rsidRPr="00C10637">
        <w:rPr>
          <w:rFonts w:cstheme="minorHAnsi"/>
        </w:rPr>
        <w:t>Brandon P Trinkle</w:t>
      </w:r>
    </w:p>
    <w:p w14:paraId="6162B3D7" w14:textId="3769912A" w:rsidR="002C79E6" w:rsidRPr="00C10637" w:rsidRDefault="00E54F92" w:rsidP="002C79E6">
      <w:pPr>
        <w:pStyle w:val="Subtitle"/>
        <w:rPr>
          <w:rFonts w:cstheme="minorHAnsi"/>
        </w:rPr>
      </w:pPr>
      <w:r w:rsidRPr="00C10637">
        <w:rPr>
          <w:rFonts w:cstheme="minorHAnsi"/>
        </w:rPr>
        <w:t>Arizona State University</w:t>
      </w:r>
    </w:p>
    <w:p w14:paraId="229A37F8" w14:textId="00B26F48" w:rsidR="002C79E6" w:rsidRPr="00C10637" w:rsidRDefault="00000000" w:rsidP="002C79E6">
      <w:pPr>
        <w:pStyle w:val="Subtitle"/>
        <w:rPr>
          <w:rFonts w:cstheme="minorHAnsi"/>
        </w:rPr>
      </w:pPr>
      <w:sdt>
        <w:sdtPr>
          <w:rPr>
            <w:rFonts w:cstheme="minorHAnsi"/>
          </w:rPr>
          <w:id w:val="-568883333"/>
          <w:placeholder>
            <w:docPart w:val="03B3B4B8544247108E253071617F3041"/>
          </w:placeholder>
          <w:temporary/>
          <w:showingPlcHdr/>
          <w15:appearance w15:val="hidden"/>
        </w:sdtPr>
        <w:sdtContent>
          <w:r w:rsidR="002C79E6" w:rsidRPr="00C10637">
            <w:rPr>
              <w:rFonts w:cstheme="minorHAnsi"/>
            </w:rPr>
            <w:t>Course Number:</w:t>
          </w:r>
        </w:sdtContent>
      </w:sdt>
      <w:r w:rsidR="002C79E6" w:rsidRPr="00C10637">
        <w:rPr>
          <w:rFonts w:cstheme="minorHAnsi"/>
        </w:rPr>
        <w:t xml:space="preserve"> </w:t>
      </w:r>
      <w:r w:rsidR="00E54F92" w:rsidRPr="00C10637">
        <w:rPr>
          <w:rFonts w:cstheme="minorHAnsi"/>
        </w:rPr>
        <w:t>IFT 220</w:t>
      </w:r>
    </w:p>
    <w:p w14:paraId="1161D80C" w14:textId="38485782" w:rsidR="002C79E6" w:rsidRPr="00C10637" w:rsidRDefault="00E54F92" w:rsidP="002C79E6">
      <w:pPr>
        <w:pStyle w:val="Subtitle"/>
        <w:rPr>
          <w:rFonts w:cstheme="minorHAnsi"/>
        </w:rPr>
      </w:pPr>
      <w:r w:rsidRPr="00C10637">
        <w:rPr>
          <w:rFonts w:cstheme="minorHAnsi"/>
        </w:rPr>
        <w:t>Professor Betty J. Lauer</w:t>
      </w:r>
    </w:p>
    <w:p w14:paraId="71AA0B9D" w14:textId="7C76170E" w:rsidR="201D26C8" w:rsidRPr="00C10637" w:rsidRDefault="00E214DA" w:rsidP="002C79E6">
      <w:pPr>
        <w:pStyle w:val="Subtitle"/>
        <w:rPr>
          <w:rFonts w:cstheme="minorHAnsi"/>
        </w:rPr>
      </w:pPr>
      <w:r>
        <w:rPr>
          <w:rFonts w:cstheme="minorHAnsi"/>
        </w:rPr>
        <w:t>April 2</w:t>
      </w:r>
      <w:r w:rsidR="00E54F92" w:rsidRPr="00C10637">
        <w:rPr>
          <w:rFonts w:cstheme="minorHAnsi"/>
        </w:rPr>
        <w:t>, 2024</w:t>
      </w:r>
    </w:p>
    <w:p w14:paraId="238C7C46" w14:textId="77777777" w:rsidR="201D26C8" w:rsidRPr="00C10637" w:rsidRDefault="201D26C8" w:rsidP="014CA2B6">
      <w:pPr>
        <w:pStyle w:val="Title2"/>
        <w:rPr>
          <w:rFonts w:eastAsia="Calibri" w:cstheme="minorHAnsi"/>
          <w:szCs w:val="22"/>
        </w:rPr>
      </w:pPr>
    </w:p>
    <w:p w14:paraId="5F88552E" w14:textId="77777777" w:rsidR="201D26C8" w:rsidRPr="00C10637" w:rsidRDefault="201D26C8" w:rsidP="014CA2B6">
      <w:pPr>
        <w:pStyle w:val="Title2"/>
        <w:rPr>
          <w:rFonts w:eastAsia="Calibri" w:cstheme="minorHAnsi"/>
          <w:szCs w:val="22"/>
        </w:rPr>
      </w:pPr>
    </w:p>
    <w:p w14:paraId="0C38B80E" w14:textId="77777777" w:rsidR="201D26C8" w:rsidRPr="00C10637" w:rsidRDefault="201D26C8" w:rsidP="014CA2B6">
      <w:pPr>
        <w:pStyle w:val="Title2"/>
        <w:rPr>
          <w:rFonts w:eastAsia="Calibri" w:cstheme="minorHAnsi"/>
          <w:szCs w:val="22"/>
        </w:rPr>
      </w:pPr>
    </w:p>
    <w:p w14:paraId="76F9AB9A" w14:textId="77777777" w:rsidR="201D26C8" w:rsidRPr="00C10637" w:rsidRDefault="201D26C8" w:rsidP="014CA2B6">
      <w:pPr>
        <w:pStyle w:val="Title2"/>
        <w:rPr>
          <w:rFonts w:eastAsia="Calibri" w:cstheme="minorHAnsi"/>
          <w:szCs w:val="22"/>
        </w:rPr>
      </w:pPr>
    </w:p>
    <w:p w14:paraId="16008716" w14:textId="7E2EC832" w:rsidR="00370588" w:rsidRDefault="00370588" w:rsidP="00090926">
      <w:pPr>
        <w:ind w:firstLine="0"/>
        <w:rPr>
          <w:rFonts w:eastAsia="Calibri" w:cstheme="minorHAnsi"/>
          <w:szCs w:val="22"/>
        </w:rPr>
      </w:pPr>
    </w:p>
    <w:p w14:paraId="4D1C822F" w14:textId="77777777" w:rsidR="00090926" w:rsidRDefault="00090926" w:rsidP="00090926">
      <w:pPr>
        <w:ind w:firstLine="0"/>
        <w:rPr>
          <w:rFonts w:eastAsia="Calibri" w:cstheme="minorHAnsi"/>
          <w:szCs w:val="22"/>
        </w:rPr>
      </w:pPr>
    </w:p>
    <w:p w14:paraId="7B8C5DF1" w14:textId="77777777" w:rsidR="00090926" w:rsidRDefault="00090926" w:rsidP="00090926">
      <w:pPr>
        <w:ind w:firstLine="0"/>
        <w:rPr>
          <w:rFonts w:eastAsia="Calibri" w:cstheme="minorHAnsi"/>
          <w:szCs w:val="22"/>
        </w:rPr>
      </w:pPr>
    </w:p>
    <w:p w14:paraId="4B97A700" w14:textId="77777777" w:rsidR="00090926" w:rsidRDefault="00090926" w:rsidP="00090926">
      <w:pPr>
        <w:ind w:firstLine="0"/>
        <w:rPr>
          <w:rFonts w:eastAsia="Calibri" w:cstheme="minorHAnsi"/>
          <w:szCs w:val="22"/>
        </w:rPr>
      </w:pPr>
    </w:p>
    <w:p w14:paraId="407F1CDF" w14:textId="77777777" w:rsidR="00090926" w:rsidRDefault="00090926" w:rsidP="00090926">
      <w:pPr>
        <w:ind w:firstLine="0"/>
        <w:rPr>
          <w:rFonts w:eastAsia="Calibri" w:cstheme="minorHAnsi"/>
          <w:szCs w:val="22"/>
        </w:rPr>
      </w:pPr>
    </w:p>
    <w:p w14:paraId="39E8FD38" w14:textId="77777777" w:rsidR="00090926" w:rsidRDefault="00090926" w:rsidP="00090926">
      <w:pPr>
        <w:ind w:firstLine="0"/>
        <w:rPr>
          <w:rFonts w:eastAsia="Calibri" w:cstheme="minorHAnsi"/>
          <w:szCs w:val="22"/>
        </w:rPr>
      </w:pPr>
    </w:p>
    <w:p w14:paraId="56A8A864" w14:textId="77777777" w:rsidR="00090926" w:rsidRDefault="00090926" w:rsidP="00090926">
      <w:pPr>
        <w:ind w:firstLine="0"/>
        <w:rPr>
          <w:rFonts w:eastAsia="Calibri" w:cstheme="minorHAnsi"/>
          <w:szCs w:val="22"/>
        </w:rPr>
      </w:pPr>
    </w:p>
    <w:p w14:paraId="7F6D2680" w14:textId="77777777" w:rsidR="00090926" w:rsidRDefault="00090926" w:rsidP="00090926">
      <w:pPr>
        <w:ind w:firstLine="0"/>
        <w:rPr>
          <w:rFonts w:eastAsia="Calibri" w:cstheme="minorHAnsi"/>
          <w:szCs w:val="22"/>
        </w:rPr>
      </w:pPr>
    </w:p>
    <w:p w14:paraId="3FD0B3A0" w14:textId="77777777" w:rsidR="0001763B" w:rsidRDefault="00090926" w:rsidP="00E214DA">
      <w:pPr>
        <w:ind w:firstLine="0"/>
        <w:rPr>
          <w:rFonts w:eastAsia="Calibri" w:cstheme="minorHAnsi"/>
          <w:szCs w:val="22"/>
        </w:rPr>
      </w:pPr>
      <w:r>
        <w:rPr>
          <w:rFonts w:eastAsia="Calibri" w:cstheme="minorHAnsi"/>
          <w:szCs w:val="22"/>
        </w:rPr>
        <w:lastRenderedPageBreak/>
        <w:tab/>
      </w:r>
    </w:p>
    <w:p w14:paraId="24A6ED47" w14:textId="7C2F17C4" w:rsidR="00E214DA" w:rsidRDefault="00E214DA" w:rsidP="0001763B">
      <w:pPr>
        <w:rPr>
          <w:rFonts w:eastAsia="Calibri" w:cstheme="minorHAnsi"/>
          <w:szCs w:val="22"/>
        </w:rPr>
      </w:pPr>
      <w:r w:rsidRPr="00E214DA">
        <w:rPr>
          <w:rFonts w:eastAsia="Calibri" w:cstheme="minorHAnsi"/>
          <w:szCs w:val="22"/>
        </w:rPr>
        <w:t xml:space="preserve">In information technology, the security and management of enterprise environments are </w:t>
      </w:r>
      <w:r w:rsidR="003C02BC">
        <w:rPr>
          <w:rFonts w:eastAsia="Calibri" w:cstheme="minorHAnsi"/>
          <w:szCs w:val="22"/>
        </w:rPr>
        <w:t>critical</w:t>
      </w:r>
      <w:r w:rsidRPr="00E214DA">
        <w:rPr>
          <w:rFonts w:eastAsia="Calibri" w:cstheme="minorHAnsi"/>
          <w:szCs w:val="22"/>
        </w:rPr>
        <w:t>. Active Directory (AD) Group Policy is a powerful tool used by administrators to implement these crucial aspects efficiently. This feature of AD allows for centralized management and configuration of operating systems, applications, and user settings in an AD environment. Understanding the most effective Group Policy settings can significantly enhance the security and functionality of an organization's network. The following are ten critical Group Policy settings recognized for their impact on network security and administrative efficiency in an enterprise environment:</w:t>
      </w:r>
    </w:p>
    <w:p w14:paraId="5DF2BAB4" w14:textId="77777777" w:rsidR="0001763B" w:rsidRPr="00E214DA" w:rsidRDefault="0001763B" w:rsidP="0001763B">
      <w:pPr>
        <w:rPr>
          <w:rFonts w:eastAsia="Calibri" w:cstheme="minorHAnsi"/>
          <w:szCs w:val="22"/>
        </w:rPr>
      </w:pPr>
    </w:p>
    <w:p w14:paraId="158D1AA9" w14:textId="192FE3CC" w:rsidR="00E214DA" w:rsidRPr="0001763B" w:rsidRDefault="00E214DA" w:rsidP="0001763B">
      <w:pPr>
        <w:pStyle w:val="ListParagraph"/>
        <w:numPr>
          <w:ilvl w:val="0"/>
          <w:numId w:val="14"/>
        </w:numPr>
        <w:rPr>
          <w:rFonts w:eastAsia="Calibri" w:cstheme="minorHAnsi"/>
          <w:szCs w:val="22"/>
        </w:rPr>
      </w:pPr>
      <w:r w:rsidRPr="0001763B">
        <w:rPr>
          <w:rFonts w:eastAsia="Calibri" w:cstheme="minorHAnsi"/>
          <w:b/>
          <w:bCs/>
          <w:szCs w:val="22"/>
        </w:rPr>
        <w:t>Control Panel Access Restriction</w:t>
      </w:r>
      <w:r w:rsidRPr="0001763B">
        <w:rPr>
          <w:rFonts w:eastAsia="Calibri" w:cstheme="minorHAnsi"/>
          <w:szCs w:val="22"/>
        </w:rPr>
        <w:t xml:space="preserve">: Limiting access to the Control Panel is essential for preventing unauthorized system modifications. This policy can either completely block access or allow limited functionality, depending on the organization's requirements. Such restrictions are crucial as the Control Panel is where critical changes can be made, such as account settings, screen saver configurations, and software installations, which could pose security risks </w:t>
      </w:r>
      <w:sdt>
        <w:sdtPr>
          <w:rPr>
            <w:rFonts w:eastAsia="Calibri" w:cstheme="minorHAnsi"/>
            <w:szCs w:val="22"/>
          </w:rPr>
          <w:id w:val="-1994867967"/>
          <w:citation/>
        </w:sdtPr>
        <w:sdtContent>
          <w:r w:rsidR="008B135F">
            <w:rPr>
              <w:rFonts w:eastAsia="Calibri" w:cstheme="minorHAnsi"/>
              <w:szCs w:val="22"/>
            </w:rPr>
            <w:fldChar w:fldCharType="begin"/>
          </w:r>
          <w:r w:rsidR="008B135F">
            <w:rPr>
              <w:rFonts w:eastAsia="Calibri" w:cstheme="minorHAnsi"/>
              <w:szCs w:val="22"/>
            </w:rPr>
            <w:instrText xml:space="preserve"> CITATION Mic20 \l 1033 </w:instrText>
          </w:r>
          <w:r w:rsidR="008B135F">
            <w:rPr>
              <w:rFonts w:eastAsia="Calibri" w:cstheme="minorHAnsi"/>
              <w:szCs w:val="22"/>
            </w:rPr>
            <w:fldChar w:fldCharType="separate"/>
          </w:r>
          <w:r w:rsidR="008B135F" w:rsidRPr="008B135F">
            <w:rPr>
              <w:rFonts w:eastAsia="Calibri" w:cstheme="minorHAnsi"/>
              <w:noProof/>
              <w:szCs w:val="22"/>
            </w:rPr>
            <w:t>(Hinckley, 2020)</w:t>
          </w:r>
          <w:r w:rsidR="008B135F">
            <w:rPr>
              <w:rFonts w:eastAsia="Calibri" w:cstheme="minorHAnsi"/>
              <w:szCs w:val="22"/>
            </w:rPr>
            <w:fldChar w:fldCharType="end"/>
          </w:r>
        </w:sdtContent>
      </w:sdt>
      <w:r w:rsidR="008B135F">
        <w:rPr>
          <w:rFonts w:eastAsia="Calibri" w:cstheme="minorHAnsi"/>
          <w:szCs w:val="22"/>
        </w:rPr>
        <w:t>.</w:t>
      </w:r>
    </w:p>
    <w:p w14:paraId="1B14723B" w14:textId="4CE3E0DE" w:rsidR="00E214DA" w:rsidRPr="0001763B" w:rsidRDefault="00E214DA" w:rsidP="0001763B">
      <w:pPr>
        <w:pStyle w:val="ListParagraph"/>
        <w:numPr>
          <w:ilvl w:val="0"/>
          <w:numId w:val="14"/>
        </w:numPr>
        <w:rPr>
          <w:rFonts w:eastAsia="Calibri" w:cstheme="minorHAnsi"/>
          <w:szCs w:val="22"/>
        </w:rPr>
      </w:pPr>
      <w:r w:rsidRPr="0001763B">
        <w:rPr>
          <w:rFonts w:eastAsia="Calibri" w:cstheme="minorHAnsi"/>
          <w:b/>
          <w:bCs/>
          <w:szCs w:val="22"/>
        </w:rPr>
        <w:t>Command Prompt Access Control</w:t>
      </w:r>
      <w:r w:rsidRPr="0001763B">
        <w:rPr>
          <w:rFonts w:eastAsia="Calibri" w:cstheme="minorHAnsi"/>
          <w:szCs w:val="22"/>
        </w:rPr>
        <w:t xml:space="preserve">: Disabling the Command Prompt is a security measure against the execution of harmful scripts. This restriction is particularly important as it prevents users from performing actions that could compromise the entire network environment </w:t>
      </w:r>
      <w:sdt>
        <w:sdtPr>
          <w:rPr>
            <w:rFonts w:eastAsia="Calibri" w:cstheme="minorHAnsi"/>
            <w:szCs w:val="22"/>
          </w:rPr>
          <w:id w:val="1762565898"/>
          <w:citation/>
        </w:sdtPr>
        <w:sdtContent>
          <w:r w:rsidR="008B135F">
            <w:rPr>
              <w:rFonts w:eastAsia="Calibri" w:cstheme="minorHAnsi"/>
              <w:szCs w:val="22"/>
            </w:rPr>
            <w:fldChar w:fldCharType="begin"/>
          </w:r>
          <w:r w:rsidR="008B135F">
            <w:rPr>
              <w:rFonts w:eastAsia="Calibri" w:cstheme="minorHAnsi"/>
              <w:szCs w:val="22"/>
            </w:rPr>
            <w:instrText xml:space="preserve"> CITATION Rob23 \l 1033 </w:instrText>
          </w:r>
          <w:r w:rsidR="008B135F">
            <w:rPr>
              <w:rFonts w:eastAsia="Calibri" w:cstheme="minorHAnsi"/>
              <w:szCs w:val="22"/>
            </w:rPr>
            <w:fldChar w:fldCharType="separate"/>
          </w:r>
          <w:r w:rsidR="008B135F" w:rsidRPr="008B135F">
            <w:rPr>
              <w:rFonts w:eastAsia="Calibri" w:cstheme="minorHAnsi"/>
              <w:noProof/>
              <w:szCs w:val="22"/>
            </w:rPr>
            <w:t>(Allen, 2023)</w:t>
          </w:r>
          <w:r w:rsidR="008B135F">
            <w:rPr>
              <w:rFonts w:eastAsia="Calibri" w:cstheme="minorHAnsi"/>
              <w:szCs w:val="22"/>
            </w:rPr>
            <w:fldChar w:fldCharType="end"/>
          </w:r>
        </w:sdtContent>
      </w:sdt>
      <w:r w:rsidR="008B135F">
        <w:rPr>
          <w:rFonts w:eastAsia="Calibri" w:cstheme="minorHAnsi"/>
          <w:szCs w:val="22"/>
        </w:rPr>
        <w:t>.</w:t>
      </w:r>
    </w:p>
    <w:p w14:paraId="0D68C3D0" w14:textId="1FDDC088" w:rsidR="00E214DA" w:rsidRPr="008B135F" w:rsidRDefault="00E214DA" w:rsidP="008B135F">
      <w:pPr>
        <w:pStyle w:val="ListParagraph"/>
        <w:numPr>
          <w:ilvl w:val="0"/>
          <w:numId w:val="14"/>
        </w:numPr>
        <w:rPr>
          <w:rFonts w:eastAsia="Calibri" w:cstheme="minorHAnsi"/>
          <w:szCs w:val="22"/>
        </w:rPr>
      </w:pPr>
      <w:r w:rsidRPr="0001763B">
        <w:rPr>
          <w:rFonts w:eastAsia="Calibri" w:cstheme="minorHAnsi"/>
          <w:b/>
          <w:bCs/>
          <w:szCs w:val="22"/>
        </w:rPr>
        <w:t>Removable Media Drive Restrictions</w:t>
      </w:r>
      <w:r w:rsidRPr="0001763B">
        <w:rPr>
          <w:rFonts w:eastAsia="Calibri" w:cstheme="minorHAnsi"/>
          <w:szCs w:val="22"/>
        </w:rPr>
        <w:t xml:space="preserve">: Prohibiting the use of removable media drives (e.g., USB sticks) mitigates the risk of malware infections and data theft. Given the increased reliance on cloud storage, this policy remains relevant for protecting sensitive data from unauthorized external access </w:t>
      </w:r>
      <w:sdt>
        <w:sdtPr>
          <w:rPr>
            <w:rFonts w:eastAsia="Calibri" w:cstheme="minorHAnsi"/>
            <w:szCs w:val="22"/>
          </w:rPr>
          <w:id w:val="1121656051"/>
          <w:citation/>
        </w:sdtPr>
        <w:sdtContent>
          <w:r w:rsidR="008B135F">
            <w:rPr>
              <w:rFonts w:eastAsia="Calibri" w:cstheme="minorHAnsi"/>
              <w:szCs w:val="22"/>
            </w:rPr>
            <w:fldChar w:fldCharType="begin"/>
          </w:r>
          <w:r w:rsidR="008B135F">
            <w:rPr>
              <w:rFonts w:eastAsia="Calibri" w:cstheme="minorHAnsi"/>
              <w:szCs w:val="22"/>
            </w:rPr>
            <w:instrText xml:space="preserve"> CITATION Mic20 \l 1033 </w:instrText>
          </w:r>
          <w:r w:rsidR="008B135F">
            <w:rPr>
              <w:rFonts w:eastAsia="Calibri" w:cstheme="minorHAnsi"/>
              <w:szCs w:val="22"/>
            </w:rPr>
            <w:fldChar w:fldCharType="separate"/>
          </w:r>
          <w:r w:rsidR="008B135F" w:rsidRPr="008B135F">
            <w:rPr>
              <w:rFonts w:eastAsia="Calibri" w:cstheme="minorHAnsi"/>
              <w:noProof/>
              <w:szCs w:val="22"/>
            </w:rPr>
            <w:t>(Hinckley, 2020)</w:t>
          </w:r>
          <w:r w:rsidR="008B135F">
            <w:rPr>
              <w:rFonts w:eastAsia="Calibri" w:cstheme="minorHAnsi"/>
              <w:szCs w:val="22"/>
            </w:rPr>
            <w:fldChar w:fldCharType="end"/>
          </w:r>
        </w:sdtContent>
      </w:sdt>
      <w:r w:rsidR="008B135F">
        <w:rPr>
          <w:rFonts w:eastAsia="Calibri" w:cstheme="minorHAnsi"/>
          <w:szCs w:val="22"/>
        </w:rPr>
        <w:t>.</w:t>
      </w:r>
    </w:p>
    <w:p w14:paraId="58AF768C" w14:textId="17461FA9" w:rsidR="00E214DA" w:rsidRPr="00650611" w:rsidRDefault="00E214DA" w:rsidP="00650611">
      <w:pPr>
        <w:pStyle w:val="ListParagraph"/>
        <w:numPr>
          <w:ilvl w:val="0"/>
          <w:numId w:val="14"/>
        </w:numPr>
        <w:rPr>
          <w:rFonts w:eastAsia="Calibri" w:cstheme="minorHAnsi"/>
          <w:szCs w:val="22"/>
        </w:rPr>
      </w:pPr>
      <w:r w:rsidRPr="00650611">
        <w:rPr>
          <w:rFonts w:eastAsia="Calibri" w:cstheme="minorHAnsi"/>
          <w:b/>
          <w:bCs/>
          <w:szCs w:val="22"/>
        </w:rPr>
        <w:t>Software Installation Controls</w:t>
      </w:r>
      <w:r w:rsidRPr="00650611">
        <w:rPr>
          <w:rFonts w:eastAsia="Calibri" w:cstheme="minorHAnsi"/>
          <w:szCs w:val="22"/>
        </w:rPr>
        <w:t xml:space="preserve">: Limiting software installation rights to authorized personnel helps </w:t>
      </w:r>
      <w:r w:rsidR="008B135F">
        <w:rPr>
          <w:rFonts w:eastAsia="Calibri" w:cstheme="minorHAnsi"/>
          <w:szCs w:val="22"/>
        </w:rPr>
        <w:t>avoid</w:t>
      </w:r>
      <w:r w:rsidRPr="00650611">
        <w:rPr>
          <w:rFonts w:eastAsia="Calibri" w:cstheme="minorHAnsi"/>
          <w:szCs w:val="22"/>
        </w:rPr>
        <w:t xml:space="preserve"> the risks associated with unauthorized or malicious software. This policy is particularly vital in maintaining the integrity of the network and ensuring software compliance </w:t>
      </w:r>
      <w:sdt>
        <w:sdtPr>
          <w:rPr>
            <w:rFonts w:eastAsia="Calibri" w:cstheme="minorHAnsi"/>
            <w:szCs w:val="22"/>
          </w:rPr>
          <w:id w:val="-1637249089"/>
          <w:citation/>
        </w:sdtPr>
        <w:sdtContent>
          <w:r w:rsidR="008B135F">
            <w:rPr>
              <w:rFonts w:eastAsia="Calibri" w:cstheme="minorHAnsi"/>
              <w:szCs w:val="22"/>
            </w:rPr>
            <w:fldChar w:fldCharType="begin"/>
          </w:r>
          <w:r w:rsidR="008B135F">
            <w:rPr>
              <w:rFonts w:eastAsia="Calibri" w:cstheme="minorHAnsi"/>
              <w:szCs w:val="22"/>
            </w:rPr>
            <w:instrText xml:space="preserve"> CITATION Mic20 \l 1033 </w:instrText>
          </w:r>
          <w:r w:rsidR="008B135F">
            <w:rPr>
              <w:rFonts w:eastAsia="Calibri" w:cstheme="minorHAnsi"/>
              <w:szCs w:val="22"/>
            </w:rPr>
            <w:fldChar w:fldCharType="separate"/>
          </w:r>
          <w:r w:rsidR="008B135F">
            <w:rPr>
              <w:rFonts w:eastAsia="Calibri" w:cstheme="minorHAnsi"/>
              <w:noProof/>
              <w:szCs w:val="22"/>
            </w:rPr>
            <w:t xml:space="preserve"> </w:t>
          </w:r>
          <w:r w:rsidR="008B135F" w:rsidRPr="008B135F">
            <w:rPr>
              <w:rFonts w:eastAsia="Calibri" w:cstheme="minorHAnsi"/>
              <w:noProof/>
              <w:szCs w:val="22"/>
            </w:rPr>
            <w:t>(Hinckley, 2020)</w:t>
          </w:r>
          <w:r w:rsidR="008B135F">
            <w:rPr>
              <w:rFonts w:eastAsia="Calibri" w:cstheme="minorHAnsi"/>
              <w:szCs w:val="22"/>
            </w:rPr>
            <w:fldChar w:fldCharType="end"/>
          </w:r>
        </w:sdtContent>
      </w:sdt>
      <w:r w:rsidR="008B135F">
        <w:rPr>
          <w:rFonts w:eastAsia="Calibri" w:cstheme="minorHAnsi"/>
          <w:szCs w:val="22"/>
        </w:rPr>
        <w:t>.</w:t>
      </w:r>
    </w:p>
    <w:p w14:paraId="31D10E71" w14:textId="7E242D1E" w:rsidR="00E214DA" w:rsidRPr="00650611" w:rsidRDefault="00E214DA" w:rsidP="00650611">
      <w:pPr>
        <w:pStyle w:val="ListParagraph"/>
        <w:numPr>
          <w:ilvl w:val="0"/>
          <w:numId w:val="14"/>
        </w:numPr>
        <w:rPr>
          <w:rFonts w:eastAsia="Calibri" w:cstheme="minorHAnsi"/>
          <w:szCs w:val="22"/>
        </w:rPr>
      </w:pPr>
      <w:r w:rsidRPr="00650611">
        <w:rPr>
          <w:rFonts w:eastAsia="Calibri" w:cstheme="minorHAnsi"/>
          <w:b/>
          <w:bCs/>
          <w:szCs w:val="22"/>
        </w:rPr>
        <w:lastRenderedPageBreak/>
        <w:t>Guest Account Management</w:t>
      </w:r>
      <w:r w:rsidRPr="00650611">
        <w:rPr>
          <w:rFonts w:eastAsia="Calibri" w:cstheme="minorHAnsi"/>
          <w:szCs w:val="22"/>
        </w:rPr>
        <w:t xml:space="preserve">: Disabling guest accounts enhances network security by ensuring that each user is authenticated. This policy is a fundamental security measure in any enterprise environment </w:t>
      </w:r>
      <w:sdt>
        <w:sdtPr>
          <w:rPr>
            <w:rFonts w:eastAsia="Calibri" w:cstheme="minorHAnsi"/>
            <w:szCs w:val="22"/>
          </w:rPr>
          <w:id w:val="775672741"/>
          <w:citation/>
        </w:sdtPr>
        <w:sdtContent>
          <w:r w:rsidR="008B135F">
            <w:rPr>
              <w:rFonts w:eastAsia="Calibri" w:cstheme="minorHAnsi"/>
              <w:szCs w:val="22"/>
            </w:rPr>
            <w:fldChar w:fldCharType="begin"/>
          </w:r>
          <w:r w:rsidR="008B135F">
            <w:rPr>
              <w:rFonts w:eastAsia="Calibri" w:cstheme="minorHAnsi"/>
              <w:szCs w:val="22"/>
            </w:rPr>
            <w:instrText xml:space="preserve"> CITATION Rob23 \l 1033 </w:instrText>
          </w:r>
          <w:r w:rsidR="008B135F">
            <w:rPr>
              <w:rFonts w:eastAsia="Calibri" w:cstheme="minorHAnsi"/>
              <w:szCs w:val="22"/>
            </w:rPr>
            <w:fldChar w:fldCharType="separate"/>
          </w:r>
          <w:r w:rsidR="008B135F" w:rsidRPr="008B135F">
            <w:rPr>
              <w:rFonts w:eastAsia="Calibri" w:cstheme="minorHAnsi"/>
              <w:noProof/>
              <w:szCs w:val="22"/>
            </w:rPr>
            <w:t>(Allen, 2023)</w:t>
          </w:r>
          <w:r w:rsidR="008B135F">
            <w:rPr>
              <w:rFonts w:eastAsia="Calibri" w:cstheme="minorHAnsi"/>
              <w:szCs w:val="22"/>
            </w:rPr>
            <w:fldChar w:fldCharType="end"/>
          </w:r>
        </w:sdtContent>
      </w:sdt>
      <w:r w:rsidR="008B135F">
        <w:rPr>
          <w:rFonts w:eastAsia="Calibri" w:cstheme="minorHAnsi"/>
          <w:szCs w:val="22"/>
        </w:rPr>
        <w:t>.</w:t>
      </w:r>
    </w:p>
    <w:p w14:paraId="3C23D633" w14:textId="0D868EE2" w:rsidR="00E214DA" w:rsidRPr="00650611" w:rsidRDefault="00E214DA" w:rsidP="00650611">
      <w:pPr>
        <w:pStyle w:val="ListParagraph"/>
        <w:numPr>
          <w:ilvl w:val="0"/>
          <w:numId w:val="14"/>
        </w:numPr>
        <w:rPr>
          <w:rFonts w:eastAsia="Calibri" w:cstheme="minorHAnsi"/>
          <w:szCs w:val="22"/>
        </w:rPr>
      </w:pPr>
      <w:r w:rsidRPr="00650611">
        <w:rPr>
          <w:rFonts w:eastAsia="Calibri" w:cstheme="minorHAnsi"/>
          <w:b/>
          <w:bCs/>
          <w:szCs w:val="22"/>
        </w:rPr>
        <w:t>LAN Manager Hash Storage Restrictions</w:t>
      </w:r>
      <w:r w:rsidRPr="00650611">
        <w:rPr>
          <w:rFonts w:eastAsia="Calibri" w:cstheme="minorHAnsi"/>
          <w:szCs w:val="22"/>
        </w:rPr>
        <w:t xml:space="preserve">: Preventing the storage of LAN Manager hash values for passwords is a crucial security practice. This policy helps in safeguarding against the decryption of these hashes by malicious entities </w:t>
      </w:r>
      <w:sdt>
        <w:sdtPr>
          <w:rPr>
            <w:rFonts w:eastAsia="Calibri" w:cstheme="minorHAnsi"/>
            <w:szCs w:val="22"/>
          </w:rPr>
          <w:id w:val="-1009528703"/>
          <w:citation/>
        </w:sdtPr>
        <w:sdtContent>
          <w:r w:rsidR="008B135F">
            <w:rPr>
              <w:rFonts w:eastAsia="Calibri" w:cstheme="minorHAnsi"/>
              <w:szCs w:val="22"/>
            </w:rPr>
            <w:fldChar w:fldCharType="begin"/>
          </w:r>
          <w:r w:rsidR="008B135F">
            <w:rPr>
              <w:rFonts w:eastAsia="Calibri" w:cstheme="minorHAnsi"/>
              <w:szCs w:val="22"/>
            </w:rPr>
            <w:instrText xml:space="preserve"> CITATION Rob23 \l 1033 </w:instrText>
          </w:r>
          <w:r w:rsidR="008B135F">
            <w:rPr>
              <w:rFonts w:eastAsia="Calibri" w:cstheme="minorHAnsi"/>
              <w:szCs w:val="22"/>
            </w:rPr>
            <w:fldChar w:fldCharType="separate"/>
          </w:r>
          <w:r w:rsidR="008B135F" w:rsidRPr="008B135F">
            <w:rPr>
              <w:rFonts w:eastAsia="Calibri" w:cstheme="minorHAnsi"/>
              <w:noProof/>
              <w:szCs w:val="22"/>
            </w:rPr>
            <w:t>(Allen, 2023)</w:t>
          </w:r>
          <w:r w:rsidR="008B135F">
            <w:rPr>
              <w:rFonts w:eastAsia="Calibri" w:cstheme="minorHAnsi"/>
              <w:szCs w:val="22"/>
            </w:rPr>
            <w:fldChar w:fldCharType="end"/>
          </w:r>
        </w:sdtContent>
      </w:sdt>
      <w:r w:rsidR="008B135F">
        <w:rPr>
          <w:rFonts w:eastAsia="Calibri" w:cstheme="minorHAnsi"/>
          <w:szCs w:val="22"/>
        </w:rPr>
        <w:t>.</w:t>
      </w:r>
    </w:p>
    <w:p w14:paraId="51C0E692" w14:textId="7B5F2E77" w:rsidR="00E214DA" w:rsidRPr="00650611" w:rsidRDefault="00E214DA" w:rsidP="00650611">
      <w:pPr>
        <w:pStyle w:val="ListParagraph"/>
        <w:numPr>
          <w:ilvl w:val="0"/>
          <w:numId w:val="14"/>
        </w:numPr>
        <w:rPr>
          <w:rFonts w:eastAsia="Calibri" w:cstheme="minorHAnsi"/>
          <w:szCs w:val="22"/>
        </w:rPr>
      </w:pPr>
      <w:r w:rsidRPr="00650611">
        <w:rPr>
          <w:rFonts w:eastAsia="Calibri" w:cstheme="minorHAnsi"/>
          <w:b/>
          <w:bCs/>
          <w:szCs w:val="22"/>
        </w:rPr>
        <w:t>Management of Forced System Restarts</w:t>
      </w:r>
      <w:r w:rsidRPr="00650611">
        <w:rPr>
          <w:rFonts w:eastAsia="Calibri" w:cstheme="minorHAnsi"/>
          <w:szCs w:val="22"/>
        </w:rPr>
        <w:t xml:space="preserve">: Controlling forced restarts during updates is essential for minimizing work interruptions and potential data loss. This policy is especially relevant with operating systems like Windows 10, known for their aggressive update practices </w:t>
      </w:r>
      <w:sdt>
        <w:sdtPr>
          <w:rPr>
            <w:rFonts w:eastAsia="Calibri" w:cstheme="minorHAnsi"/>
            <w:szCs w:val="22"/>
          </w:rPr>
          <w:id w:val="134688078"/>
          <w:citation/>
        </w:sdtPr>
        <w:sdtContent>
          <w:r w:rsidR="008B135F">
            <w:rPr>
              <w:rFonts w:eastAsia="Calibri" w:cstheme="minorHAnsi"/>
              <w:szCs w:val="22"/>
            </w:rPr>
            <w:fldChar w:fldCharType="begin"/>
          </w:r>
          <w:r w:rsidR="008B135F">
            <w:rPr>
              <w:rFonts w:eastAsia="Calibri" w:cstheme="minorHAnsi"/>
              <w:szCs w:val="22"/>
            </w:rPr>
            <w:instrText xml:space="preserve"> CITATION Rob23 \l 1033 </w:instrText>
          </w:r>
          <w:r w:rsidR="008B135F">
            <w:rPr>
              <w:rFonts w:eastAsia="Calibri" w:cstheme="minorHAnsi"/>
              <w:szCs w:val="22"/>
            </w:rPr>
            <w:fldChar w:fldCharType="separate"/>
          </w:r>
          <w:r w:rsidR="008B135F" w:rsidRPr="008B135F">
            <w:rPr>
              <w:rFonts w:eastAsia="Calibri" w:cstheme="minorHAnsi"/>
              <w:noProof/>
              <w:szCs w:val="22"/>
            </w:rPr>
            <w:t>(Allen, 2023)</w:t>
          </w:r>
          <w:r w:rsidR="008B135F">
            <w:rPr>
              <w:rFonts w:eastAsia="Calibri" w:cstheme="minorHAnsi"/>
              <w:szCs w:val="22"/>
            </w:rPr>
            <w:fldChar w:fldCharType="end"/>
          </w:r>
        </w:sdtContent>
      </w:sdt>
      <w:r w:rsidR="008B135F">
        <w:rPr>
          <w:rFonts w:eastAsia="Calibri" w:cstheme="minorHAnsi"/>
          <w:szCs w:val="22"/>
        </w:rPr>
        <w:t>.</w:t>
      </w:r>
    </w:p>
    <w:p w14:paraId="76E26D02" w14:textId="76CF6A17" w:rsidR="00E214DA" w:rsidRPr="00650611" w:rsidRDefault="00E214DA" w:rsidP="00650611">
      <w:pPr>
        <w:pStyle w:val="ListParagraph"/>
        <w:numPr>
          <w:ilvl w:val="0"/>
          <w:numId w:val="14"/>
        </w:numPr>
        <w:rPr>
          <w:rFonts w:eastAsia="Calibri" w:cstheme="minorHAnsi"/>
          <w:szCs w:val="22"/>
        </w:rPr>
      </w:pPr>
      <w:r w:rsidRPr="00650611">
        <w:rPr>
          <w:rFonts w:eastAsia="Calibri" w:cstheme="minorHAnsi"/>
          <w:b/>
          <w:bCs/>
          <w:szCs w:val="22"/>
        </w:rPr>
        <w:t>Monitoring of GPO Changes</w:t>
      </w:r>
      <w:r w:rsidRPr="00650611">
        <w:rPr>
          <w:rFonts w:eastAsia="Calibri" w:cstheme="minorHAnsi"/>
          <w:szCs w:val="22"/>
        </w:rPr>
        <w:t xml:space="preserve">: Tracking any modifications to Group Policy Object settings is critical for security. Unauthorized changes can indicate a breach, making this policy instrumental in maintaining a secure network environment (ManageEngine </w:t>
      </w:r>
      <w:proofErr w:type="spellStart"/>
      <w:r w:rsidRPr="00650611">
        <w:rPr>
          <w:rFonts w:eastAsia="Calibri" w:cstheme="minorHAnsi"/>
          <w:szCs w:val="22"/>
        </w:rPr>
        <w:t>ADAudit</w:t>
      </w:r>
      <w:proofErr w:type="spellEnd"/>
      <w:r w:rsidRPr="00650611">
        <w:rPr>
          <w:rFonts w:eastAsia="Calibri" w:cstheme="minorHAnsi"/>
          <w:szCs w:val="22"/>
        </w:rPr>
        <w:t xml:space="preserve"> Plus, n.d.; Active Directory Pro, n.d.).</w:t>
      </w:r>
    </w:p>
    <w:p w14:paraId="3BD5E112" w14:textId="7D95EAD7" w:rsidR="00E214DA" w:rsidRPr="00650611" w:rsidRDefault="00E214DA" w:rsidP="00650611">
      <w:pPr>
        <w:pStyle w:val="ListParagraph"/>
        <w:numPr>
          <w:ilvl w:val="0"/>
          <w:numId w:val="14"/>
        </w:numPr>
        <w:rPr>
          <w:rFonts w:eastAsia="Calibri" w:cstheme="minorHAnsi"/>
          <w:szCs w:val="22"/>
        </w:rPr>
      </w:pPr>
      <w:r w:rsidRPr="00650611">
        <w:rPr>
          <w:rFonts w:eastAsia="Calibri" w:cstheme="minorHAnsi"/>
          <w:b/>
          <w:bCs/>
          <w:szCs w:val="22"/>
        </w:rPr>
        <w:t>OneDrive Usage Control</w:t>
      </w:r>
      <w:r w:rsidRPr="00650611">
        <w:rPr>
          <w:rFonts w:eastAsia="Calibri" w:cstheme="minorHAnsi"/>
          <w:szCs w:val="22"/>
        </w:rPr>
        <w:t xml:space="preserve">: In remote working scenarios, restricting OneDrive can prevent bandwidth issues and file synchronization problems. This policy is essential for controlling data flow and managing network resources efficiently </w:t>
      </w:r>
      <w:sdt>
        <w:sdtPr>
          <w:rPr>
            <w:rFonts w:eastAsia="Calibri" w:cstheme="minorHAnsi"/>
            <w:szCs w:val="22"/>
          </w:rPr>
          <w:id w:val="502171448"/>
          <w:citation/>
        </w:sdtPr>
        <w:sdtContent>
          <w:r w:rsidR="008B135F">
            <w:rPr>
              <w:rFonts w:eastAsia="Calibri" w:cstheme="minorHAnsi"/>
              <w:szCs w:val="22"/>
            </w:rPr>
            <w:fldChar w:fldCharType="begin"/>
          </w:r>
          <w:r w:rsidR="008B135F">
            <w:rPr>
              <w:rFonts w:eastAsia="Calibri" w:cstheme="minorHAnsi"/>
              <w:szCs w:val="22"/>
            </w:rPr>
            <w:instrText xml:space="preserve"> CITATION Mic20 \l 1033 </w:instrText>
          </w:r>
          <w:r w:rsidR="008B135F">
            <w:rPr>
              <w:rFonts w:eastAsia="Calibri" w:cstheme="minorHAnsi"/>
              <w:szCs w:val="22"/>
            </w:rPr>
            <w:fldChar w:fldCharType="separate"/>
          </w:r>
          <w:r w:rsidR="008B135F" w:rsidRPr="008B135F">
            <w:rPr>
              <w:rFonts w:eastAsia="Calibri" w:cstheme="minorHAnsi"/>
              <w:noProof/>
              <w:szCs w:val="22"/>
            </w:rPr>
            <w:t>(Hinckley, 2020)</w:t>
          </w:r>
          <w:r w:rsidR="008B135F">
            <w:rPr>
              <w:rFonts w:eastAsia="Calibri" w:cstheme="minorHAnsi"/>
              <w:szCs w:val="22"/>
            </w:rPr>
            <w:fldChar w:fldCharType="end"/>
          </w:r>
        </w:sdtContent>
      </w:sdt>
      <w:r w:rsidR="008B135F">
        <w:rPr>
          <w:rFonts w:eastAsia="Calibri" w:cstheme="minorHAnsi"/>
          <w:szCs w:val="22"/>
        </w:rPr>
        <w:t>.</w:t>
      </w:r>
    </w:p>
    <w:p w14:paraId="17284137" w14:textId="2AB50537" w:rsidR="00E214DA" w:rsidRPr="00650611" w:rsidRDefault="00E214DA" w:rsidP="00650611">
      <w:pPr>
        <w:pStyle w:val="ListParagraph"/>
        <w:numPr>
          <w:ilvl w:val="0"/>
          <w:numId w:val="14"/>
        </w:numPr>
        <w:rPr>
          <w:rFonts w:eastAsia="Calibri" w:cstheme="minorHAnsi"/>
          <w:szCs w:val="22"/>
        </w:rPr>
      </w:pPr>
      <w:r w:rsidRPr="00650611">
        <w:rPr>
          <w:rFonts w:eastAsia="Calibri" w:cstheme="minorHAnsi"/>
          <w:b/>
          <w:bCs/>
          <w:szCs w:val="22"/>
        </w:rPr>
        <w:t>Microsoft Store Access Management</w:t>
      </w:r>
      <w:r w:rsidRPr="00650611">
        <w:rPr>
          <w:rFonts w:eastAsia="Calibri" w:cstheme="minorHAnsi"/>
          <w:szCs w:val="22"/>
        </w:rPr>
        <w:t>: Limiting access to Microsoft Store apps prevents the installation of unapproved applications, which could pose security threats or compatibility issues within the network</w:t>
      </w:r>
      <w:r w:rsidR="008B135F">
        <w:rPr>
          <w:rFonts w:eastAsia="Calibri" w:cstheme="minorHAnsi"/>
          <w:szCs w:val="22"/>
        </w:rPr>
        <w:t xml:space="preserve"> </w:t>
      </w:r>
      <w:sdt>
        <w:sdtPr>
          <w:rPr>
            <w:rFonts w:eastAsia="Calibri" w:cstheme="minorHAnsi"/>
            <w:szCs w:val="22"/>
          </w:rPr>
          <w:id w:val="-151755320"/>
          <w:citation/>
        </w:sdtPr>
        <w:sdtContent>
          <w:r w:rsidR="008B135F">
            <w:rPr>
              <w:rFonts w:eastAsia="Calibri" w:cstheme="minorHAnsi"/>
              <w:szCs w:val="22"/>
            </w:rPr>
            <w:fldChar w:fldCharType="begin"/>
          </w:r>
          <w:r w:rsidR="008B135F">
            <w:rPr>
              <w:rFonts w:eastAsia="Calibri" w:cstheme="minorHAnsi"/>
              <w:szCs w:val="22"/>
            </w:rPr>
            <w:instrText xml:space="preserve"> CITATION Cor241 \l 1033 </w:instrText>
          </w:r>
          <w:r w:rsidR="008B135F">
            <w:rPr>
              <w:rFonts w:eastAsia="Calibri" w:cstheme="minorHAnsi"/>
              <w:szCs w:val="22"/>
            </w:rPr>
            <w:fldChar w:fldCharType="separate"/>
          </w:r>
          <w:r w:rsidR="008B135F" w:rsidRPr="008B135F">
            <w:rPr>
              <w:rFonts w:eastAsia="Calibri" w:cstheme="minorHAnsi"/>
              <w:noProof/>
              <w:szCs w:val="22"/>
            </w:rPr>
            <w:t>(Corporate, 2024)</w:t>
          </w:r>
          <w:r w:rsidR="008B135F">
            <w:rPr>
              <w:rFonts w:eastAsia="Calibri" w:cstheme="minorHAnsi"/>
              <w:szCs w:val="22"/>
            </w:rPr>
            <w:fldChar w:fldCharType="end"/>
          </w:r>
        </w:sdtContent>
      </w:sdt>
      <w:r w:rsidRPr="00650611">
        <w:rPr>
          <w:rFonts w:eastAsia="Calibri" w:cstheme="minorHAnsi"/>
          <w:szCs w:val="22"/>
        </w:rPr>
        <w:t>.</w:t>
      </w:r>
    </w:p>
    <w:p w14:paraId="7E5A8E01" w14:textId="77777777" w:rsidR="00E214DA" w:rsidRPr="00E214DA" w:rsidRDefault="00E214DA" w:rsidP="00E214DA">
      <w:pPr>
        <w:ind w:firstLine="0"/>
        <w:rPr>
          <w:rFonts w:eastAsia="Calibri" w:cstheme="minorHAnsi"/>
          <w:szCs w:val="22"/>
        </w:rPr>
      </w:pPr>
    </w:p>
    <w:p w14:paraId="62BF4C64" w14:textId="7436515D" w:rsidR="00E214DA" w:rsidRPr="00E214DA" w:rsidRDefault="00E214DA" w:rsidP="00650611">
      <w:pPr>
        <w:ind w:firstLine="360"/>
        <w:rPr>
          <w:rFonts w:eastAsia="Calibri" w:cstheme="minorHAnsi"/>
          <w:szCs w:val="22"/>
        </w:rPr>
      </w:pPr>
      <w:r w:rsidRPr="00E214DA">
        <w:rPr>
          <w:rFonts w:eastAsia="Calibri" w:cstheme="minorHAnsi"/>
          <w:szCs w:val="22"/>
        </w:rPr>
        <w:t>The effective implementation of these Group Policy settings requires a strategic approach, considering the specific needs and challenges of the enterprise. The policies mentioned above have been widely recognized for their effectiveness in enhancing security, managing user access, and maintaining the overall health of IT infrastructures in various organizations.</w:t>
      </w:r>
    </w:p>
    <w:p w14:paraId="53C0113D" w14:textId="5FE28ABE" w:rsidR="00B230C4" w:rsidRDefault="00E214DA" w:rsidP="00650611">
      <w:pPr>
        <w:ind w:firstLine="360"/>
      </w:pPr>
      <w:r w:rsidRPr="00E214DA">
        <w:rPr>
          <w:rFonts w:eastAsia="Calibri" w:cstheme="minorHAnsi"/>
          <w:szCs w:val="22"/>
        </w:rPr>
        <w:lastRenderedPageBreak/>
        <w:t>In conclusion, the correct application of these Group Policy settings can profoundly impact the security and efficiency of an enterprise environment. Administrators should regularly review and update these policies to align with evolving security threats and organizational needs. As technology continues to advance, the role of Group Policy in maintaining the resilience and integrity of IT infrastructure becomes increasingly significant.</w:t>
      </w:r>
    </w:p>
    <w:p w14:paraId="1A9C586E" w14:textId="51F43C8F" w:rsidR="00090926" w:rsidRDefault="00090926" w:rsidP="00462BCC">
      <w:pPr>
        <w:rPr>
          <w:rFonts w:eastAsia="Calibri" w:cstheme="minorHAnsi"/>
          <w:szCs w:val="22"/>
        </w:rPr>
      </w:pPr>
    </w:p>
    <w:p w14:paraId="0ED8D080" w14:textId="77777777" w:rsidR="008B135F" w:rsidRDefault="008B135F" w:rsidP="00462BCC">
      <w:pPr>
        <w:rPr>
          <w:rFonts w:eastAsia="Calibri" w:cstheme="minorHAnsi"/>
          <w:szCs w:val="22"/>
        </w:rPr>
      </w:pPr>
    </w:p>
    <w:p w14:paraId="1A0CA019" w14:textId="77777777" w:rsidR="008B135F" w:rsidRDefault="008B135F" w:rsidP="00462BCC">
      <w:pPr>
        <w:rPr>
          <w:rFonts w:eastAsia="Calibri" w:cstheme="minorHAnsi"/>
          <w:szCs w:val="22"/>
        </w:rPr>
      </w:pPr>
    </w:p>
    <w:p w14:paraId="0BA614DC" w14:textId="77777777" w:rsidR="008B135F" w:rsidRDefault="008B135F" w:rsidP="00462BCC">
      <w:pPr>
        <w:rPr>
          <w:rFonts w:eastAsia="Calibri" w:cstheme="minorHAnsi"/>
          <w:szCs w:val="22"/>
        </w:rPr>
      </w:pPr>
    </w:p>
    <w:p w14:paraId="713062DC" w14:textId="77777777" w:rsidR="008B135F" w:rsidRDefault="008B135F" w:rsidP="00462BCC">
      <w:pPr>
        <w:rPr>
          <w:rFonts w:eastAsia="Calibri" w:cstheme="minorHAnsi"/>
          <w:szCs w:val="22"/>
        </w:rPr>
      </w:pPr>
    </w:p>
    <w:p w14:paraId="02BDA972" w14:textId="77777777" w:rsidR="008B135F" w:rsidRDefault="008B135F" w:rsidP="00462BCC">
      <w:pPr>
        <w:rPr>
          <w:rFonts w:eastAsia="Calibri" w:cstheme="minorHAnsi"/>
          <w:szCs w:val="22"/>
        </w:rPr>
      </w:pPr>
    </w:p>
    <w:p w14:paraId="23BB7CE0" w14:textId="77777777" w:rsidR="008B135F" w:rsidRDefault="008B135F" w:rsidP="00462BCC">
      <w:pPr>
        <w:rPr>
          <w:rFonts w:eastAsia="Calibri" w:cstheme="minorHAnsi"/>
          <w:szCs w:val="22"/>
        </w:rPr>
      </w:pPr>
    </w:p>
    <w:p w14:paraId="59EADDCB" w14:textId="77777777" w:rsidR="008B135F" w:rsidRDefault="008B135F" w:rsidP="00462BCC">
      <w:pPr>
        <w:rPr>
          <w:rFonts w:eastAsia="Calibri" w:cstheme="minorHAnsi"/>
          <w:szCs w:val="22"/>
        </w:rPr>
      </w:pPr>
    </w:p>
    <w:p w14:paraId="470329AA" w14:textId="77777777" w:rsidR="008B135F" w:rsidRDefault="008B135F" w:rsidP="00462BCC">
      <w:pPr>
        <w:rPr>
          <w:rFonts w:eastAsia="Calibri" w:cstheme="minorHAnsi"/>
          <w:szCs w:val="22"/>
        </w:rPr>
      </w:pPr>
    </w:p>
    <w:p w14:paraId="576408C5" w14:textId="77777777" w:rsidR="008B135F" w:rsidRDefault="008B135F" w:rsidP="00462BCC">
      <w:pPr>
        <w:rPr>
          <w:rFonts w:eastAsia="Calibri" w:cstheme="minorHAnsi"/>
          <w:szCs w:val="22"/>
        </w:rPr>
      </w:pPr>
    </w:p>
    <w:p w14:paraId="32CDF54D" w14:textId="77777777" w:rsidR="008B135F" w:rsidRDefault="008B135F" w:rsidP="00462BCC">
      <w:pPr>
        <w:rPr>
          <w:rFonts w:eastAsia="Calibri" w:cstheme="minorHAnsi"/>
          <w:szCs w:val="22"/>
        </w:rPr>
      </w:pPr>
    </w:p>
    <w:p w14:paraId="20D1B059" w14:textId="77777777" w:rsidR="008B135F" w:rsidRDefault="008B135F" w:rsidP="00462BCC">
      <w:pPr>
        <w:rPr>
          <w:rFonts w:eastAsia="Calibri" w:cstheme="minorHAnsi"/>
          <w:szCs w:val="22"/>
        </w:rPr>
      </w:pPr>
    </w:p>
    <w:p w14:paraId="60A85FFF" w14:textId="77777777" w:rsidR="008B135F" w:rsidRDefault="008B135F" w:rsidP="00462BCC">
      <w:pPr>
        <w:rPr>
          <w:rFonts w:eastAsia="Calibri" w:cstheme="minorHAnsi"/>
          <w:szCs w:val="22"/>
        </w:rPr>
      </w:pPr>
    </w:p>
    <w:p w14:paraId="2735E067" w14:textId="77777777" w:rsidR="008B135F" w:rsidRDefault="008B135F" w:rsidP="00462BCC">
      <w:pPr>
        <w:rPr>
          <w:rFonts w:eastAsia="Calibri" w:cstheme="minorHAnsi"/>
          <w:szCs w:val="22"/>
        </w:rPr>
      </w:pPr>
    </w:p>
    <w:p w14:paraId="56676014" w14:textId="77777777" w:rsidR="008B135F" w:rsidRDefault="008B135F" w:rsidP="00462BCC">
      <w:pPr>
        <w:rPr>
          <w:rFonts w:eastAsia="Calibri" w:cstheme="minorHAnsi"/>
          <w:szCs w:val="22"/>
        </w:rPr>
      </w:pPr>
    </w:p>
    <w:p w14:paraId="15F2F160" w14:textId="77777777" w:rsidR="008B135F" w:rsidRDefault="008B135F" w:rsidP="00462BCC">
      <w:pPr>
        <w:rPr>
          <w:rFonts w:eastAsia="Calibri" w:cstheme="minorHAnsi"/>
          <w:szCs w:val="22"/>
        </w:rPr>
      </w:pPr>
    </w:p>
    <w:p w14:paraId="62B02509" w14:textId="77777777" w:rsidR="008B135F" w:rsidRDefault="008B135F" w:rsidP="00462BCC">
      <w:pPr>
        <w:rPr>
          <w:rFonts w:eastAsia="Calibri" w:cstheme="minorHAnsi"/>
          <w:szCs w:val="22"/>
        </w:rPr>
      </w:pPr>
    </w:p>
    <w:p w14:paraId="2E2D0F0D" w14:textId="77777777" w:rsidR="008B135F" w:rsidRDefault="008B135F" w:rsidP="00462BCC">
      <w:pPr>
        <w:rPr>
          <w:rFonts w:eastAsia="Calibri" w:cstheme="minorHAnsi"/>
          <w:szCs w:val="22"/>
        </w:rPr>
      </w:pPr>
    </w:p>
    <w:p w14:paraId="566C9DEF" w14:textId="77777777" w:rsidR="008B135F" w:rsidRDefault="008B135F" w:rsidP="00462BCC">
      <w:pPr>
        <w:rPr>
          <w:rFonts w:eastAsia="Calibri" w:cstheme="minorHAnsi"/>
          <w:szCs w:val="22"/>
        </w:rPr>
      </w:pPr>
    </w:p>
    <w:sdt>
      <w:sdtPr>
        <w:id w:val="-2128386415"/>
        <w:docPartObj>
          <w:docPartGallery w:val="Bibliographies"/>
          <w:docPartUnique/>
        </w:docPartObj>
      </w:sdtPr>
      <w:sdtEndPr>
        <w:rPr>
          <w:rFonts w:asciiTheme="minorHAnsi" w:eastAsiaTheme="minorEastAsia" w:hAnsiTheme="minorHAnsi" w:cstheme="minorBidi"/>
          <w:b w:val="0"/>
          <w:bCs w:val="0"/>
        </w:rPr>
      </w:sdtEndPr>
      <w:sdtContent>
        <w:p w14:paraId="068540BD" w14:textId="305178BD" w:rsidR="008B135F" w:rsidRDefault="008B135F">
          <w:pPr>
            <w:pStyle w:val="Heading1"/>
          </w:pPr>
          <w:r>
            <w:t>References</w:t>
          </w:r>
        </w:p>
        <w:sdt>
          <w:sdtPr>
            <w:id w:val="-573587230"/>
            <w:bibliography/>
          </w:sdtPr>
          <w:sdtContent>
            <w:p w14:paraId="3DD4545A" w14:textId="77777777" w:rsidR="008B135F" w:rsidRDefault="008B135F" w:rsidP="008B135F">
              <w:pPr>
                <w:pStyle w:val="Bibliography"/>
                <w:rPr>
                  <w:noProof/>
                  <w:sz w:val="24"/>
                </w:rPr>
              </w:pPr>
              <w:r>
                <w:fldChar w:fldCharType="begin"/>
              </w:r>
              <w:r>
                <w:instrText xml:space="preserve"> BIBLIOGRAPHY </w:instrText>
              </w:r>
              <w:r>
                <w:fldChar w:fldCharType="separate"/>
              </w:r>
              <w:r>
                <w:rPr>
                  <w:noProof/>
                </w:rPr>
                <w:t xml:space="preserve">Allen, R. (2023, September 10). </w:t>
              </w:r>
              <w:r>
                <w:rPr>
                  <w:i/>
                  <w:iCs/>
                  <w:noProof/>
                </w:rPr>
                <w:t>Group Policy Examples: Most Useful GPOs for Security</w:t>
              </w:r>
              <w:r>
                <w:rPr>
                  <w:noProof/>
                </w:rPr>
                <w:t>. Retrieved from Active Directory Pro: https://activedirectorypro.com/group-policy-examples-most-useful-gpos-for-security/</w:t>
              </w:r>
            </w:p>
            <w:p w14:paraId="15B4E507" w14:textId="77777777" w:rsidR="008B135F" w:rsidRDefault="008B135F" w:rsidP="008B135F">
              <w:pPr>
                <w:pStyle w:val="Bibliography"/>
                <w:rPr>
                  <w:noProof/>
                </w:rPr>
              </w:pPr>
              <w:r>
                <w:rPr>
                  <w:noProof/>
                </w:rPr>
                <w:t xml:space="preserve">Corporate. (2024, April 4). </w:t>
              </w:r>
              <w:r>
                <w:rPr>
                  <w:i/>
                  <w:iCs/>
                  <w:noProof/>
                </w:rPr>
                <w:t>Windows Active Directory Group Policy Management</w:t>
              </w:r>
              <w:r>
                <w:rPr>
                  <w:noProof/>
                </w:rPr>
                <w:t>. Retrieved from Manage Engine: https://www.manageengine.com/products/ad-manager/windows-ad-group-policy-management.html?mesearch</w:t>
              </w:r>
            </w:p>
            <w:p w14:paraId="57C2F956" w14:textId="77777777" w:rsidR="008B135F" w:rsidRDefault="008B135F" w:rsidP="008B135F">
              <w:pPr>
                <w:pStyle w:val="Bibliography"/>
                <w:rPr>
                  <w:noProof/>
                </w:rPr>
              </w:pPr>
              <w:r>
                <w:rPr>
                  <w:noProof/>
                </w:rPr>
                <w:t xml:space="preserve">Hinckley, M. (2020, December 7). </w:t>
              </w:r>
              <w:r>
                <w:rPr>
                  <w:i/>
                  <w:iCs/>
                  <w:noProof/>
                </w:rPr>
                <w:t>7 Most Useful AD Group Policy Settings</w:t>
              </w:r>
              <w:r>
                <w:rPr>
                  <w:noProof/>
                </w:rPr>
                <w:t>. Retrieved from CBT Nuggets: https://www.cbtnuggets.com/blog/certifications/microsoft/7-most-useful-ad-group-policy-settings</w:t>
              </w:r>
            </w:p>
            <w:p w14:paraId="41113C3F" w14:textId="2A7D9F35" w:rsidR="008B135F" w:rsidRDefault="008B135F" w:rsidP="008B135F">
              <w:r>
                <w:rPr>
                  <w:b/>
                  <w:bCs/>
                  <w:noProof/>
                </w:rPr>
                <w:fldChar w:fldCharType="end"/>
              </w:r>
            </w:p>
          </w:sdtContent>
        </w:sdt>
      </w:sdtContent>
    </w:sdt>
    <w:p w14:paraId="7B093678" w14:textId="77777777" w:rsidR="008B135F" w:rsidRPr="00090926" w:rsidRDefault="008B135F" w:rsidP="00462BCC">
      <w:pPr>
        <w:rPr>
          <w:rFonts w:eastAsia="Calibri" w:cstheme="minorHAnsi"/>
          <w:szCs w:val="22"/>
        </w:rPr>
      </w:pPr>
    </w:p>
    <w:sectPr w:rsidR="008B135F" w:rsidRPr="00090926" w:rsidSect="004030F1">
      <w:headerReference w:type="default" r:id="rId11"/>
      <w:footerReference w:type="defaul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5D978" w14:textId="77777777" w:rsidR="004030F1" w:rsidRDefault="004030F1">
      <w:pPr>
        <w:spacing w:line="240" w:lineRule="auto"/>
      </w:pPr>
      <w:r>
        <w:separator/>
      </w:r>
    </w:p>
    <w:p w14:paraId="3DE49AC6" w14:textId="77777777" w:rsidR="004030F1" w:rsidRDefault="004030F1"/>
  </w:endnote>
  <w:endnote w:type="continuationSeparator" w:id="0">
    <w:p w14:paraId="0C86DDE2" w14:textId="77777777" w:rsidR="004030F1" w:rsidRDefault="004030F1">
      <w:pPr>
        <w:spacing w:line="240" w:lineRule="auto"/>
      </w:pPr>
      <w:r>
        <w:continuationSeparator/>
      </w:r>
    </w:p>
    <w:p w14:paraId="2CFACD64" w14:textId="77777777" w:rsidR="004030F1" w:rsidRDefault="004030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4473468"/>
      <w:docPartObj>
        <w:docPartGallery w:val="Page Numbers (Bottom of Page)"/>
        <w:docPartUnique/>
      </w:docPartObj>
    </w:sdtPr>
    <w:sdtEndPr>
      <w:rPr>
        <w:noProof/>
      </w:rPr>
    </w:sdtEndPr>
    <w:sdtContent>
      <w:p w14:paraId="2B3D3F4F" w14:textId="24A7DD2A" w:rsidR="00574EA5" w:rsidRDefault="00574E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7E607" w14:textId="77777777" w:rsidR="00574EA5" w:rsidRDefault="00574EA5" w:rsidP="00574E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269D9" w14:textId="77777777" w:rsidR="004030F1" w:rsidRDefault="004030F1">
      <w:pPr>
        <w:spacing w:line="240" w:lineRule="auto"/>
      </w:pPr>
      <w:r>
        <w:separator/>
      </w:r>
    </w:p>
    <w:p w14:paraId="15638EC3" w14:textId="77777777" w:rsidR="004030F1" w:rsidRDefault="004030F1"/>
  </w:footnote>
  <w:footnote w:type="continuationSeparator" w:id="0">
    <w:p w14:paraId="733622BC" w14:textId="77777777" w:rsidR="004030F1" w:rsidRDefault="004030F1">
      <w:pPr>
        <w:spacing w:line="240" w:lineRule="auto"/>
      </w:pPr>
      <w:r>
        <w:continuationSeparator/>
      </w:r>
    </w:p>
    <w:p w14:paraId="7EDF8BF7" w14:textId="77777777" w:rsidR="004030F1" w:rsidRDefault="004030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920F0" w14:textId="1B20ECAE" w:rsidR="0D6E5604" w:rsidRDefault="00324E96" w:rsidP="00324E96">
    <w:pPr>
      <w:pStyle w:val="Header"/>
      <w:jc w:val="right"/>
    </w:pPr>
    <w:r>
      <w:t>Brandon Trinkle</w:t>
    </w:r>
  </w:p>
  <w:p w14:paraId="69E71DE6" w14:textId="0A49999D" w:rsidR="00324E96" w:rsidRDefault="00324E96" w:rsidP="00324E96">
    <w:pPr>
      <w:pStyle w:val="Header"/>
      <w:jc w:val="right"/>
    </w:pPr>
    <w:r>
      <w:t xml:space="preserve">Student ID </w:t>
    </w:r>
    <w:r w:rsidR="00B321C2">
      <w:t>–</w:t>
    </w:r>
    <w:r>
      <w:t xml:space="preserve"> </w:t>
    </w:r>
    <w:r w:rsidR="005446D8">
      <w:t>1217</w:t>
    </w:r>
    <w:r w:rsidR="00B321C2">
      <w:t>455031</w:t>
    </w:r>
  </w:p>
  <w:p w14:paraId="5170318D" w14:textId="69ABF86F" w:rsidR="00E214DA" w:rsidRPr="002F3AE9" w:rsidRDefault="00B321C2" w:rsidP="00E214DA">
    <w:pPr>
      <w:pStyle w:val="Header"/>
      <w:jc w:val="right"/>
    </w:pPr>
    <w:r>
      <w:t xml:space="preserve">Module </w:t>
    </w:r>
    <w:r w:rsidR="00E214DA">
      <w:t>4</w:t>
    </w:r>
    <w:r>
      <w:t>/</w:t>
    </w:r>
    <w:r w:rsidR="00254D81">
      <w:t xml:space="preserve">Homework </w:t>
    </w:r>
    <w:r w:rsidR="00E214DA">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B0137B"/>
    <w:multiLevelType w:val="hybridMultilevel"/>
    <w:tmpl w:val="0BAAC9A4"/>
    <w:lvl w:ilvl="0" w:tplc="498606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24B61"/>
    <w:multiLevelType w:val="hybridMultilevel"/>
    <w:tmpl w:val="F014D4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351894"/>
    <w:multiLevelType w:val="hybridMultilevel"/>
    <w:tmpl w:val="9EBC0F28"/>
    <w:lvl w:ilvl="0" w:tplc="B646238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102600356">
    <w:abstractNumId w:val="10"/>
  </w:num>
  <w:num w:numId="13" w16cid:durableId="701243245">
    <w:abstractNumId w:val="12"/>
  </w:num>
  <w:num w:numId="14" w16cid:durableId="3193827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92"/>
    <w:rsid w:val="0000632A"/>
    <w:rsid w:val="0001763B"/>
    <w:rsid w:val="00017807"/>
    <w:rsid w:val="000234DC"/>
    <w:rsid w:val="00023AFE"/>
    <w:rsid w:val="00054A43"/>
    <w:rsid w:val="00060B4A"/>
    <w:rsid w:val="00090926"/>
    <w:rsid w:val="000A3D9B"/>
    <w:rsid w:val="000A7EAA"/>
    <w:rsid w:val="000C0EA8"/>
    <w:rsid w:val="000D4642"/>
    <w:rsid w:val="000D539D"/>
    <w:rsid w:val="000E1989"/>
    <w:rsid w:val="00101B5D"/>
    <w:rsid w:val="00116273"/>
    <w:rsid w:val="0012600B"/>
    <w:rsid w:val="00136E75"/>
    <w:rsid w:val="00141ECE"/>
    <w:rsid w:val="001453A9"/>
    <w:rsid w:val="001853BD"/>
    <w:rsid w:val="001A23B2"/>
    <w:rsid w:val="001C4714"/>
    <w:rsid w:val="001C4AF8"/>
    <w:rsid w:val="001D3883"/>
    <w:rsid w:val="001F7E66"/>
    <w:rsid w:val="0021443B"/>
    <w:rsid w:val="00254D81"/>
    <w:rsid w:val="00267EA7"/>
    <w:rsid w:val="002A1CDD"/>
    <w:rsid w:val="002B16CF"/>
    <w:rsid w:val="002C1C1C"/>
    <w:rsid w:val="002C5B8D"/>
    <w:rsid w:val="002C79E6"/>
    <w:rsid w:val="002F3AE9"/>
    <w:rsid w:val="00324CC7"/>
    <w:rsid w:val="00324E96"/>
    <w:rsid w:val="003253E2"/>
    <w:rsid w:val="00347A1A"/>
    <w:rsid w:val="00370588"/>
    <w:rsid w:val="003804CC"/>
    <w:rsid w:val="003B54AB"/>
    <w:rsid w:val="003C02BC"/>
    <w:rsid w:val="003F01AB"/>
    <w:rsid w:val="00400CCE"/>
    <w:rsid w:val="004030F1"/>
    <w:rsid w:val="00433D09"/>
    <w:rsid w:val="00462BCC"/>
    <w:rsid w:val="004734A3"/>
    <w:rsid w:val="004A7721"/>
    <w:rsid w:val="004E3B9F"/>
    <w:rsid w:val="004E61C5"/>
    <w:rsid w:val="004F3026"/>
    <w:rsid w:val="004F4579"/>
    <w:rsid w:val="00500419"/>
    <w:rsid w:val="005446D8"/>
    <w:rsid w:val="00552328"/>
    <w:rsid w:val="00572901"/>
    <w:rsid w:val="00574EA5"/>
    <w:rsid w:val="005B511C"/>
    <w:rsid w:val="005C199E"/>
    <w:rsid w:val="005E699E"/>
    <w:rsid w:val="005F18E1"/>
    <w:rsid w:val="005F1CB8"/>
    <w:rsid w:val="00650611"/>
    <w:rsid w:val="00664C1A"/>
    <w:rsid w:val="00686797"/>
    <w:rsid w:val="006F2895"/>
    <w:rsid w:val="007034A0"/>
    <w:rsid w:val="00717731"/>
    <w:rsid w:val="00760802"/>
    <w:rsid w:val="007713F9"/>
    <w:rsid w:val="007B74C7"/>
    <w:rsid w:val="007C4728"/>
    <w:rsid w:val="008468D6"/>
    <w:rsid w:val="008635D8"/>
    <w:rsid w:val="0087407D"/>
    <w:rsid w:val="0087749C"/>
    <w:rsid w:val="00883936"/>
    <w:rsid w:val="008B135F"/>
    <w:rsid w:val="008C33E6"/>
    <w:rsid w:val="008D2650"/>
    <w:rsid w:val="008D672E"/>
    <w:rsid w:val="008E1F55"/>
    <w:rsid w:val="00915F8B"/>
    <w:rsid w:val="00967706"/>
    <w:rsid w:val="009861FA"/>
    <w:rsid w:val="009C7B6D"/>
    <w:rsid w:val="009D3EC2"/>
    <w:rsid w:val="00A22495"/>
    <w:rsid w:val="00A412E8"/>
    <w:rsid w:val="00A417C1"/>
    <w:rsid w:val="00A427EB"/>
    <w:rsid w:val="00A71078"/>
    <w:rsid w:val="00A923F1"/>
    <w:rsid w:val="00AA68B0"/>
    <w:rsid w:val="00AC0DFE"/>
    <w:rsid w:val="00AC10C4"/>
    <w:rsid w:val="00B230C4"/>
    <w:rsid w:val="00B321C2"/>
    <w:rsid w:val="00B653B3"/>
    <w:rsid w:val="00B863FB"/>
    <w:rsid w:val="00B86440"/>
    <w:rsid w:val="00BA535F"/>
    <w:rsid w:val="00BB2D6F"/>
    <w:rsid w:val="00BD4434"/>
    <w:rsid w:val="00BD44B5"/>
    <w:rsid w:val="00BF357D"/>
    <w:rsid w:val="00BF3BC9"/>
    <w:rsid w:val="00C00F8F"/>
    <w:rsid w:val="00C03068"/>
    <w:rsid w:val="00C10637"/>
    <w:rsid w:val="00C92BE4"/>
    <w:rsid w:val="00C9690E"/>
    <w:rsid w:val="00CC111E"/>
    <w:rsid w:val="00CE44E7"/>
    <w:rsid w:val="00CF221B"/>
    <w:rsid w:val="00D25AD4"/>
    <w:rsid w:val="00D25BB3"/>
    <w:rsid w:val="00D30373"/>
    <w:rsid w:val="00D620FD"/>
    <w:rsid w:val="00D65E33"/>
    <w:rsid w:val="00D66C1F"/>
    <w:rsid w:val="00D74C28"/>
    <w:rsid w:val="00D7734E"/>
    <w:rsid w:val="00D905E9"/>
    <w:rsid w:val="00D91044"/>
    <w:rsid w:val="00DC5048"/>
    <w:rsid w:val="00DD22EE"/>
    <w:rsid w:val="00E16906"/>
    <w:rsid w:val="00E214DA"/>
    <w:rsid w:val="00E408B5"/>
    <w:rsid w:val="00E45E9C"/>
    <w:rsid w:val="00E47CB4"/>
    <w:rsid w:val="00E53B29"/>
    <w:rsid w:val="00E54F92"/>
    <w:rsid w:val="00E631FD"/>
    <w:rsid w:val="00E64B11"/>
    <w:rsid w:val="00E67454"/>
    <w:rsid w:val="00E80794"/>
    <w:rsid w:val="00EA367C"/>
    <w:rsid w:val="00EF55C5"/>
    <w:rsid w:val="00F03AC9"/>
    <w:rsid w:val="00F127DD"/>
    <w:rsid w:val="00F41CB1"/>
    <w:rsid w:val="00F430DA"/>
    <w:rsid w:val="00F6242A"/>
    <w:rsid w:val="00F776C5"/>
    <w:rsid w:val="00F97722"/>
    <w:rsid w:val="00FD0666"/>
    <w:rsid w:val="00FE623A"/>
    <w:rsid w:val="00FE6A8B"/>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694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764">
      <w:bodyDiv w:val="1"/>
      <w:marLeft w:val="0"/>
      <w:marRight w:val="0"/>
      <w:marTop w:val="0"/>
      <w:marBottom w:val="0"/>
      <w:divBdr>
        <w:top w:val="none" w:sz="0" w:space="0" w:color="auto"/>
        <w:left w:val="none" w:sz="0" w:space="0" w:color="auto"/>
        <w:bottom w:val="none" w:sz="0" w:space="0" w:color="auto"/>
        <w:right w:val="none" w:sz="0" w:space="0" w:color="auto"/>
      </w:divBdr>
    </w:div>
    <w:div w:id="15082220">
      <w:bodyDiv w:val="1"/>
      <w:marLeft w:val="0"/>
      <w:marRight w:val="0"/>
      <w:marTop w:val="0"/>
      <w:marBottom w:val="0"/>
      <w:divBdr>
        <w:top w:val="none" w:sz="0" w:space="0" w:color="auto"/>
        <w:left w:val="none" w:sz="0" w:space="0" w:color="auto"/>
        <w:bottom w:val="none" w:sz="0" w:space="0" w:color="auto"/>
        <w:right w:val="none" w:sz="0" w:space="0" w:color="auto"/>
      </w:divBdr>
    </w:div>
    <w:div w:id="24334664">
      <w:bodyDiv w:val="1"/>
      <w:marLeft w:val="0"/>
      <w:marRight w:val="0"/>
      <w:marTop w:val="0"/>
      <w:marBottom w:val="0"/>
      <w:divBdr>
        <w:top w:val="none" w:sz="0" w:space="0" w:color="auto"/>
        <w:left w:val="none" w:sz="0" w:space="0" w:color="auto"/>
        <w:bottom w:val="none" w:sz="0" w:space="0" w:color="auto"/>
        <w:right w:val="none" w:sz="0" w:space="0" w:color="auto"/>
      </w:divBdr>
    </w:div>
    <w:div w:id="45447216">
      <w:bodyDiv w:val="1"/>
      <w:marLeft w:val="0"/>
      <w:marRight w:val="0"/>
      <w:marTop w:val="0"/>
      <w:marBottom w:val="0"/>
      <w:divBdr>
        <w:top w:val="none" w:sz="0" w:space="0" w:color="auto"/>
        <w:left w:val="none" w:sz="0" w:space="0" w:color="auto"/>
        <w:bottom w:val="none" w:sz="0" w:space="0" w:color="auto"/>
        <w:right w:val="none" w:sz="0" w:space="0" w:color="auto"/>
      </w:divBdr>
    </w:div>
    <w:div w:id="86469480">
      <w:bodyDiv w:val="1"/>
      <w:marLeft w:val="0"/>
      <w:marRight w:val="0"/>
      <w:marTop w:val="0"/>
      <w:marBottom w:val="0"/>
      <w:divBdr>
        <w:top w:val="none" w:sz="0" w:space="0" w:color="auto"/>
        <w:left w:val="none" w:sz="0" w:space="0" w:color="auto"/>
        <w:bottom w:val="none" w:sz="0" w:space="0" w:color="auto"/>
        <w:right w:val="none" w:sz="0" w:space="0" w:color="auto"/>
      </w:divBdr>
    </w:div>
    <w:div w:id="97722334">
      <w:bodyDiv w:val="1"/>
      <w:marLeft w:val="0"/>
      <w:marRight w:val="0"/>
      <w:marTop w:val="0"/>
      <w:marBottom w:val="0"/>
      <w:divBdr>
        <w:top w:val="none" w:sz="0" w:space="0" w:color="auto"/>
        <w:left w:val="none" w:sz="0" w:space="0" w:color="auto"/>
        <w:bottom w:val="none" w:sz="0" w:space="0" w:color="auto"/>
        <w:right w:val="none" w:sz="0" w:space="0" w:color="auto"/>
      </w:divBdr>
    </w:div>
    <w:div w:id="10165672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90585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7310657">
      <w:bodyDiv w:val="1"/>
      <w:marLeft w:val="0"/>
      <w:marRight w:val="0"/>
      <w:marTop w:val="0"/>
      <w:marBottom w:val="0"/>
      <w:divBdr>
        <w:top w:val="none" w:sz="0" w:space="0" w:color="auto"/>
        <w:left w:val="none" w:sz="0" w:space="0" w:color="auto"/>
        <w:bottom w:val="none" w:sz="0" w:space="0" w:color="auto"/>
        <w:right w:val="none" w:sz="0" w:space="0" w:color="auto"/>
      </w:divBdr>
    </w:div>
    <w:div w:id="227301611">
      <w:bodyDiv w:val="1"/>
      <w:marLeft w:val="0"/>
      <w:marRight w:val="0"/>
      <w:marTop w:val="0"/>
      <w:marBottom w:val="0"/>
      <w:divBdr>
        <w:top w:val="none" w:sz="0" w:space="0" w:color="auto"/>
        <w:left w:val="none" w:sz="0" w:space="0" w:color="auto"/>
        <w:bottom w:val="none" w:sz="0" w:space="0" w:color="auto"/>
        <w:right w:val="none" w:sz="0" w:space="0" w:color="auto"/>
      </w:divBdr>
    </w:div>
    <w:div w:id="2483480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4390381">
      <w:bodyDiv w:val="1"/>
      <w:marLeft w:val="0"/>
      <w:marRight w:val="0"/>
      <w:marTop w:val="0"/>
      <w:marBottom w:val="0"/>
      <w:divBdr>
        <w:top w:val="none" w:sz="0" w:space="0" w:color="auto"/>
        <w:left w:val="none" w:sz="0" w:space="0" w:color="auto"/>
        <w:bottom w:val="none" w:sz="0" w:space="0" w:color="auto"/>
        <w:right w:val="none" w:sz="0" w:space="0" w:color="auto"/>
      </w:divBdr>
    </w:div>
    <w:div w:id="266353619">
      <w:bodyDiv w:val="1"/>
      <w:marLeft w:val="0"/>
      <w:marRight w:val="0"/>
      <w:marTop w:val="0"/>
      <w:marBottom w:val="0"/>
      <w:divBdr>
        <w:top w:val="none" w:sz="0" w:space="0" w:color="auto"/>
        <w:left w:val="none" w:sz="0" w:space="0" w:color="auto"/>
        <w:bottom w:val="none" w:sz="0" w:space="0" w:color="auto"/>
        <w:right w:val="none" w:sz="0" w:space="0" w:color="auto"/>
      </w:divBdr>
    </w:div>
    <w:div w:id="29425744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299703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6338588">
      <w:bodyDiv w:val="1"/>
      <w:marLeft w:val="0"/>
      <w:marRight w:val="0"/>
      <w:marTop w:val="0"/>
      <w:marBottom w:val="0"/>
      <w:divBdr>
        <w:top w:val="none" w:sz="0" w:space="0" w:color="auto"/>
        <w:left w:val="none" w:sz="0" w:space="0" w:color="auto"/>
        <w:bottom w:val="none" w:sz="0" w:space="0" w:color="auto"/>
        <w:right w:val="none" w:sz="0" w:space="0" w:color="auto"/>
      </w:divBdr>
    </w:div>
    <w:div w:id="407926877">
      <w:bodyDiv w:val="1"/>
      <w:marLeft w:val="0"/>
      <w:marRight w:val="0"/>
      <w:marTop w:val="0"/>
      <w:marBottom w:val="0"/>
      <w:divBdr>
        <w:top w:val="none" w:sz="0" w:space="0" w:color="auto"/>
        <w:left w:val="none" w:sz="0" w:space="0" w:color="auto"/>
        <w:bottom w:val="none" w:sz="0" w:space="0" w:color="auto"/>
        <w:right w:val="none" w:sz="0" w:space="0" w:color="auto"/>
      </w:divBdr>
      <w:divsChild>
        <w:div w:id="1215583902">
          <w:marLeft w:val="0"/>
          <w:marRight w:val="0"/>
          <w:marTop w:val="0"/>
          <w:marBottom w:val="0"/>
          <w:divBdr>
            <w:top w:val="single" w:sz="2" w:space="0" w:color="E3E3E3"/>
            <w:left w:val="single" w:sz="2" w:space="0" w:color="E3E3E3"/>
            <w:bottom w:val="single" w:sz="2" w:space="0" w:color="E3E3E3"/>
            <w:right w:val="single" w:sz="2" w:space="0" w:color="E3E3E3"/>
          </w:divBdr>
          <w:divsChild>
            <w:div w:id="847065874">
              <w:marLeft w:val="0"/>
              <w:marRight w:val="0"/>
              <w:marTop w:val="0"/>
              <w:marBottom w:val="0"/>
              <w:divBdr>
                <w:top w:val="single" w:sz="2" w:space="0" w:color="E3E3E3"/>
                <w:left w:val="single" w:sz="2" w:space="0" w:color="E3E3E3"/>
                <w:bottom w:val="single" w:sz="2" w:space="0" w:color="E3E3E3"/>
                <w:right w:val="single" w:sz="2" w:space="0" w:color="E3E3E3"/>
              </w:divBdr>
              <w:divsChild>
                <w:div w:id="2085684346">
                  <w:marLeft w:val="0"/>
                  <w:marRight w:val="0"/>
                  <w:marTop w:val="0"/>
                  <w:marBottom w:val="0"/>
                  <w:divBdr>
                    <w:top w:val="single" w:sz="2" w:space="0" w:color="E3E3E3"/>
                    <w:left w:val="single" w:sz="2" w:space="0" w:color="E3E3E3"/>
                    <w:bottom w:val="single" w:sz="2" w:space="0" w:color="E3E3E3"/>
                    <w:right w:val="single" w:sz="2" w:space="0" w:color="E3E3E3"/>
                  </w:divBdr>
                  <w:divsChild>
                    <w:div w:id="1933855566">
                      <w:marLeft w:val="0"/>
                      <w:marRight w:val="0"/>
                      <w:marTop w:val="0"/>
                      <w:marBottom w:val="0"/>
                      <w:divBdr>
                        <w:top w:val="single" w:sz="2" w:space="0" w:color="E3E3E3"/>
                        <w:left w:val="single" w:sz="2" w:space="0" w:color="E3E3E3"/>
                        <w:bottom w:val="single" w:sz="2" w:space="0" w:color="E3E3E3"/>
                        <w:right w:val="single" w:sz="2" w:space="0" w:color="E3E3E3"/>
                      </w:divBdr>
                      <w:divsChild>
                        <w:div w:id="1150631239">
                          <w:marLeft w:val="0"/>
                          <w:marRight w:val="0"/>
                          <w:marTop w:val="0"/>
                          <w:marBottom w:val="0"/>
                          <w:divBdr>
                            <w:top w:val="single" w:sz="2" w:space="0" w:color="E3E3E3"/>
                            <w:left w:val="single" w:sz="2" w:space="0" w:color="E3E3E3"/>
                            <w:bottom w:val="single" w:sz="2" w:space="0" w:color="E3E3E3"/>
                            <w:right w:val="single" w:sz="2" w:space="0" w:color="E3E3E3"/>
                          </w:divBdr>
                          <w:divsChild>
                            <w:div w:id="851651485">
                              <w:marLeft w:val="0"/>
                              <w:marRight w:val="0"/>
                              <w:marTop w:val="100"/>
                              <w:marBottom w:val="100"/>
                              <w:divBdr>
                                <w:top w:val="single" w:sz="2" w:space="0" w:color="E3E3E3"/>
                                <w:left w:val="single" w:sz="2" w:space="0" w:color="E3E3E3"/>
                                <w:bottom w:val="single" w:sz="2" w:space="0" w:color="E3E3E3"/>
                                <w:right w:val="single" w:sz="2" w:space="0" w:color="E3E3E3"/>
                              </w:divBdr>
                              <w:divsChild>
                                <w:div w:id="848645277">
                                  <w:marLeft w:val="0"/>
                                  <w:marRight w:val="0"/>
                                  <w:marTop w:val="0"/>
                                  <w:marBottom w:val="0"/>
                                  <w:divBdr>
                                    <w:top w:val="single" w:sz="2" w:space="0" w:color="E3E3E3"/>
                                    <w:left w:val="single" w:sz="2" w:space="0" w:color="E3E3E3"/>
                                    <w:bottom w:val="single" w:sz="2" w:space="0" w:color="E3E3E3"/>
                                    <w:right w:val="single" w:sz="2" w:space="0" w:color="E3E3E3"/>
                                  </w:divBdr>
                                  <w:divsChild>
                                    <w:div w:id="147523496">
                                      <w:marLeft w:val="0"/>
                                      <w:marRight w:val="0"/>
                                      <w:marTop w:val="0"/>
                                      <w:marBottom w:val="0"/>
                                      <w:divBdr>
                                        <w:top w:val="single" w:sz="2" w:space="0" w:color="E3E3E3"/>
                                        <w:left w:val="single" w:sz="2" w:space="0" w:color="E3E3E3"/>
                                        <w:bottom w:val="single" w:sz="2" w:space="0" w:color="E3E3E3"/>
                                        <w:right w:val="single" w:sz="2" w:space="0" w:color="E3E3E3"/>
                                      </w:divBdr>
                                      <w:divsChild>
                                        <w:div w:id="1019819395">
                                          <w:marLeft w:val="0"/>
                                          <w:marRight w:val="0"/>
                                          <w:marTop w:val="0"/>
                                          <w:marBottom w:val="0"/>
                                          <w:divBdr>
                                            <w:top w:val="single" w:sz="2" w:space="0" w:color="E3E3E3"/>
                                            <w:left w:val="single" w:sz="2" w:space="0" w:color="E3E3E3"/>
                                            <w:bottom w:val="single" w:sz="2" w:space="0" w:color="E3E3E3"/>
                                            <w:right w:val="single" w:sz="2" w:space="0" w:color="E3E3E3"/>
                                          </w:divBdr>
                                          <w:divsChild>
                                            <w:div w:id="1231694412">
                                              <w:marLeft w:val="0"/>
                                              <w:marRight w:val="0"/>
                                              <w:marTop w:val="0"/>
                                              <w:marBottom w:val="0"/>
                                              <w:divBdr>
                                                <w:top w:val="single" w:sz="2" w:space="0" w:color="E3E3E3"/>
                                                <w:left w:val="single" w:sz="2" w:space="0" w:color="E3E3E3"/>
                                                <w:bottom w:val="single" w:sz="2" w:space="0" w:color="E3E3E3"/>
                                                <w:right w:val="single" w:sz="2" w:space="0" w:color="E3E3E3"/>
                                              </w:divBdr>
                                              <w:divsChild>
                                                <w:div w:id="1914076401">
                                                  <w:marLeft w:val="0"/>
                                                  <w:marRight w:val="0"/>
                                                  <w:marTop w:val="0"/>
                                                  <w:marBottom w:val="0"/>
                                                  <w:divBdr>
                                                    <w:top w:val="single" w:sz="2" w:space="0" w:color="E3E3E3"/>
                                                    <w:left w:val="single" w:sz="2" w:space="0" w:color="E3E3E3"/>
                                                    <w:bottom w:val="single" w:sz="2" w:space="0" w:color="E3E3E3"/>
                                                    <w:right w:val="single" w:sz="2" w:space="0" w:color="E3E3E3"/>
                                                  </w:divBdr>
                                                  <w:divsChild>
                                                    <w:div w:id="1832330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6275276">
          <w:marLeft w:val="0"/>
          <w:marRight w:val="0"/>
          <w:marTop w:val="0"/>
          <w:marBottom w:val="0"/>
          <w:divBdr>
            <w:top w:val="none" w:sz="0" w:space="0" w:color="auto"/>
            <w:left w:val="none" w:sz="0" w:space="0" w:color="auto"/>
            <w:bottom w:val="none" w:sz="0" w:space="0" w:color="auto"/>
            <w:right w:val="none" w:sz="0" w:space="0" w:color="auto"/>
          </w:divBdr>
        </w:div>
      </w:divsChild>
    </w:div>
    <w:div w:id="417560264">
      <w:bodyDiv w:val="1"/>
      <w:marLeft w:val="0"/>
      <w:marRight w:val="0"/>
      <w:marTop w:val="0"/>
      <w:marBottom w:val="0"/>
      <w:divBdr>
        <w:top w:val="none" w:sz="0" w:space="0" w:color="auto"/>
        <w:left w:val="none" w:sz="0" w:space="0" w:color="auto"/>
        <w:bottom w:val="none" w:sz="0" w:space="0" w:color="auto"/>
        <w:right w:val="none" w:sz="0" w:space="0" w:color="auto"/>
      </w:divBdr>
    </w:div>
    <w:div w:id="4271202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21035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3659112">
      <w:bodyDiv w:val="1"/>
      <w:marLeft w:val="0"/>
      <w:marRight w:val="0"/>
      <w:marTop w:val="0"/>
      <w:marBottom w:val="0"/>
      <w:divBdr>
        <w:top w:val="none" w:sz="0" w:space="0" w:color="auto"/>
        <w:left w:val="none" w:sz="0" w:space="0" w:color="auto"/>
        <w:bottom w:val="none" w:sz="0" w:space="0" w:color="auto"/>
        <w:right w:val="none" w:sz="0" w:space="0" w:color="auto"/>
      </w:divBdr>
    </w:div>
    <w:div w:id="650989865">
      <w:bodyDiv w:val="1"/>
      <w:marLeft w:val="0"/>
      <w:marRight w:val="0"/>
      <w:marTop w:val="0"/>
      <w:marBottom w:val="0"/>
      <w:divBdr>
        <w:top w:val="none" w:sz="0" w:space="0" w:color="auto"/>
        <w:left w:val="none" w:sz="0" w:space="0" w:color="auto"/>
        <w:bottom w:val="none" w:sz="0" w:space="0" w:color="auto"/>
        <w:right w:val="none" w:sz="0" w:space="0" w:color="auto"/>
      </w:divBdr>
    </w:div>
    <w:div w:id="65256437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70321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257479">
      <w:bodyDiv w:val="1"/>
      <w:marLeft w:val="0"/>
      <w:marRight w:val="0"/>
      <w:marTop w:val="0"/>
      <w:marBottom w:val="0"/>
      <w:divBdr>
        <w:top w:val="none" w:sz="0" w:space="0" w:color="auto"/>
        <w:left w:val="none" w:sz="0" w:space="0" w:color="auto"/>
        <w:bottom w:val="none" w:sz="0" w:space="0" w:color="auto"/>
        <w:right w:val="none" w:sz="0" w:space="0" w:color="auto"/>
      </w:divBdr>
    </w:div>
    <w:div w:id="694698625">
      <w:bodyDiv w:val="1"/>
      <w:marLeft w:val="0"/>
      <w:marRight w:val="0"/>
      <w:marTop w:val="0"/>
      <w:marBottom w:val="0"/>
      <w:divBdr>
        <w:top w:val="none" w:sz="0" w:space="0" w:color="auto"/>
        <w:left w:val="none" w:sz="0" w:space="0" w:color="auto"/>
        <w:bottom w:val="none" w:sz="0" w:space="0" w:color="auto"/>
        <w:right w:val="none" w:sz="0" w:space="0" w:color="auto"/>
      </w:divBdr>
    </w:div>
    <w:div w:id="780998135">
      <w:bodyDiv w:val="1"/>
      <w:marLeft w:val="0"/>
      <w:marRight w:val="0"/>
      <w:marTop w:val="0"/>
      <w:marBottom w:val="0"/>
      <w:divBdr>
        <w:top w:val="none" w:sz="0" w:space="0" w:color="auto"/>
        <w:left w:val="none" w:sz="0" w:space="0" w:color="auto"/>
        <w:bottom w:val="none" w:sz="0" w:space="0" w:color="auto"/>
        <w:right w:val="none" w:sz="0" w:space="0" w:color="auto"/>
      </w:divBdr>
    </w:div>
    <w:div w:id="867525744">
      <w:bodyDiv w:val="1"/>
      <w:marLeft w:val="0"/>
      <w:marRight w:val="0"/>
      <w:marTop w:val="0"/>
      <w:marBottom w:val="0"/>
      <w:divBdr>
        <w:top w:val="none" w:sz="0" w:space="0" w:color="auto"/>
        <w:left w:val="none" w:sz="0" w:space="0" w:color="auto"/>
        <w:bottom w:val="none" w:sz="0" w:space="0" w:color="auto"/>
        <w:right w:val="none" w:sz="0" w:space="0" w:color="auto"/>
      </w:divBdr>
    </w:div>
    <w:div w:id="877552072">
      <w:bodyDiv w:val="1"/>
      <w:marLeft w:val="0"/>
      <w:marRight w:val="0"/>
      <w:marTop w:val="0"/>
      <w:marBottom w:val="0"/>
      <w:divBdr>
        <w:top w:val="none" w:sz="0" w:space="0" w:color="auto"/>
        <w:left w:val="none" w:sz="0" w:space="0" w:color="auto"/>
        <w:bottom w:val="none" w:sz="0" w:space="0" w:color="auto"/>
        <w:right w:val="none" w:sz="0" w:space="0" w:color="auto"/>
      </w:divBdr>
    </w:div>
    <w:div w:id="899828253">
      <w:bodyDiv w:val="1"/>
      <w:marLeft w:val="0"/>
      <w:marRight w:val="0"/>
      <w:marTop w:val="0"/>
      <w:marBottom w:val="0"/>
      <w:divBdr>
        <w:top w:val="none" w:sz="0" w:space="0" w:color="auto"/>
        <w:left w:val="none" w:sz="0" w:space="0" w:color="auto"/>
        <w:bottom w:val="none" w:sz="0" w:space="0" w:color="auto"/>
        <w:right w:val="none" w:sz="0" w:space="0" w:color="auto"/>
      </w:divBdr>
    </w:div>
    <w:div w:id="906380619">
      <w:bodyDiv w:val="1"/>
      <w:marLeft w:val="0"/>
      <w:marRight w:val="0"/>
      <w:marTop w:val="0"/>
      <w:marBottom w:val="0"/>
      <w:divBdr>
        <w:top w:val="none" w:sz="0" w:space="0" w:color="auto"/>
        <w:left w:val="none" w:sz="0" w:space="0" w:color="auto"/>
        <w:bottom w:val="none" w:sz="0" w:space="0" w:color="auto"/>
        <w:right w:val="none" w:sz="0" w:space="0" w:color="auto"/>
      </w:divBdr>
    </w:div>
    <w:div w:id="907039052">
      <w:bodyDiv w:val="1"/>
      <w:marLeft w:val="0"/>
      <w:marRight w:val="0"/>
      <w:marTop w:val="0"/>
      <w:marBottom w:val="0"/>
      <w:divBdr>
        <w:top w:val="none" w:sz="0" w:space="0" w:color="auto"/>
        <w:left w:val="none" w:sz="0" w:space="0" w:color="auto"/>
        <w:bottom w:val="none" w:sz="0" w:space="0" w:color="auto"/>
        <w:right w:val="none" w:sz="0" w:space="0" w:color="auto"/>
      </w:divBdr>
    </w:div>
    <w:div w:id="9647768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4229516">
      <w:bodyDiv w:val="1"/>
      <w:marLeft w:val="0"/>
      <w:marRight w:val="0"/>
      <w:marTop w:val="0"/>
      <w:marBottom w:val="0"/>
      <w:divBdr>
        <w:top w:val="none" w:sz="0" w:space="0" w:color="auto"/>
        <w:left w:val="none" w:sz="0" w:space="0" w:color="auto"/>
        <w:bottom w:val="none" w:sz="0" w:space="0" w:color="auto"/>
        <w:right w:val="none" w:sz="0" w:space="0" w:color="auto"/>
      </w:divBdr>
    </w:div>
    <w:div w:id="1050958742">
      <w:bodyDiv w:val="1"/>
      <w:marLeft w:val="0"/>
      <w:marRight w:val="0"/>
      <w:marTop w:val="0"/>
      <w:marBottom w:val="0"/>
      <w:divBdr>
        <w:top w:val="none" w:sz="0" w:space="0" w:color="auto"/>
        <w:left w:val="none" w:sz="0" w:space="0" w:color="auto"/>
        <w:bottom w:val="none" w:sz="0" w:space="0" w:color="auto"/>
        <w:right w:val="none" w:sz="0" w:space="0" w:color="auto"/>
      </w:divBdr>
    </w:div>
    <w:div w:id="1062295973">
      <w:bodyDiv w:val="1"/>
      <w:marLeft w:val="0"/>
      <w:marRight w:val="0"/>
      <w:marTop w:val="0"/>
      <w:marBottom w:val="0"/>
      <w:divBdr>
        <w:top w:val="none" w:sz="0" w:space="0" w:color="auto"/>
        <w:left w:val="none" w:sz="0" w:space="0" w:color="auto"/>
        <w:bottom w:val="none" w:sz="0" w:space="0" w:color="auto"/>
        <w:right w:val="none" w:sz="0" w:space="0" w:color="auto"/>
      </w:divBdr>
    </w:div>
    <w:div w:id="1070033979">
      <w:bodyDiv w:val="1"/>
      <w:marLeft w:val="0"/>
      <w:marRight w:val="0"/>
      <w:marTop w:val="0"/>
      <w:marBottom w:val="0"/>
      <w:divBdr>
        <w:top w:val="none" w:sz="0" w:space="0" w:color="auto"/>
        <w:left w:val="none" w:sz="0" w:space="0" w:color="auto"/>
        <w:bottom w:val="none" w:sz="0" w:space="0" w:color="auto"/>
        <w:right w:val="none" w:sz="0" w:space="0" w:color="auto"/>
      </w:divBdr>
    </w:div>
    <w:div w:id="1116212401">
      <w:bodyDiv w:val="1"/>
      <w:marLeft w:val="0"/>
      <w:marRight w:val="0"/>
      <w:marTop w:val="0"/>
      <w:marBottom w:val="0"/>
      <w:divBdr>
        <w:top w:val="none" w:sz="0" w:space="0" w:color="auto"/>
        <w:left w:val="none" w:sz="0" w:space="0" w:color="auto"/>
        <w:bottom w:val="none" w:sz="0" w:space="0" w:color="auto"/>
        <w:right w:val="none" w:sz="0" w:space="0" w:color="auto"/>
      </w:divBdr>
    </w:div>
    <w:div w:id="117711713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184190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239081">
      <w:bodyDiv w:val="1"/>
      <w:marLeft w:val="0"/>
      <w:marRight w:val="0"/>
      <w:marTop w:val="0"/>
      <w:marBottom w:val="0"/>
      <w:divBdr>
        <w:top w:val="none" w:sz="0" w:space="0" w:color="auto"/>
        <w:left w:val="none" w:sz="0" w:space="0" w:color="auto"/>
        <w:bottom w:val="none" w:sz="0" w:space="0" w:color="auto"/>
        <w:right w:val="none" w:sz="0" w:space="0" w:color="auto"/>
      </w:divBdr>
    </w:div>
    <w:div w:id="146796999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4324905">
      <w:bodyDiv w:val="1"/>
      <w:marLeft w:val="0"/>
      <w:marRight w:val="0"/>
      <w:marTop w:val="0"/>
      <w:marBottom w:val="0"/>
      <w:divBdr>
        <w:top w:val="none" w:sz="0" w:space="0" w:color="auto"/>
        <w:left w:val="none" w:sz="0" w:space="0" w:color="auto"/>
        <w:bottom w:val="none" w:sz="0" w:space="0" w:color="auto"/>
        <w:right w:val="none" w:sz="0" w:space="0" w:color="auto"/>
      </w:divBdr>
    </w:div>
    <w:div w:id="147849740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106034">
      <w:bodyDiv w:val="1"/>
      <w:marLeft w:val="0"/>
      <w:marRight w:val="0"/>
      <w:marTop w:val="0"/>
      <w:marBottom w:val="0"/>
      <w:divBdr>
        <w:top w:val="none" w:sz="0" w:space="0" w:color="auto"/>
        <w:left w:val="none" w:sz="0" w:space="0" w:color="auto"/>
        <w:bottom w:val="none" w:sz="0" w:space="0" w:color="auto"/>
        <w:right w:val="none" w:sz="0" w:space="0" w:color="auto"/>
      </w:divBdr>
    </w:div>
    <w:div w:id="155341982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4309137">
      <w:bodyDiv w:val="1"/>
      <w:marLeft w:val="0"/>
      <w:marRight w:val="0"/>
      <w:marTop w:val="0"/>
      <w:marBottom w:val="0"/>
      <w:divBdr>
        <w:top w:val="none" w:sz="0" w:space="0" w:color="auto"/>
        <w:left w:val="none" w:sz="0" w:space="0" w:color="auto"/>
        <w:bottom w:val="none" w:sz="0" w:space="0" w:color="auto"/>
        <w:right w:val="none" w:sz="0" w:space="0" w:color="auto"/>
      </w:divBdr>
    </w:div>
    <w:div w:id="1673753809">
      <w:bodyDiv w:val="1"/>
      <w:marLeft w:val="0"/>
      <w:marRight w:val="0"/>
      <w:marTop w:val="0"/>
      <w:marBottom w:val="0"/>
      <w:divBdr>
        <w:top w:val="none" w:sz="0" w:space="0" w:color="auto"/>
        <w:left w:val="none" w:sz="0" w:space="0" w:color="auto"/>
        <w:bottom w:val="none" w:sz="0" w:space="0" w:color="auto"/>
        <w:right w:val="none" w:sz="0" w:space="0" w:color="auto"/>
      </w:divBdr>
    </w:div>
    <w:div w:id="1751733345">
      <w:bodyDiv w:val="1"/>
      <w:marLeft w:val="0"/>
      <w:marRight w:val="0"/>
      <w:marTop w:val="0"/>
      <w:marBottom w:val="0"/>
      <w:divBdr>
        <w:top w:val="none" w:sz="0" w:space="0" w:color="auto"/>
        <w:left w:val="none" w:sz="0" w:space="0" w:color="auto"/>
        <w:bottom w:val="none" w:sz="0" w:space="0" w:color="auto"/>
        <w:right w:val="none" w:sz="0" w:space="0" w:color="auto"/>
      </w:divBdr>
      <w:divsChild>
        <w:div w:id="784039582">
          <w:marLeft w:val="0"/>
          <w:marRight w:val="0"/>
          <w:marTop w:val="0"/>
          <w:marBottom w:val="0"/>
          <w:divBdr>
            <w:top w:val="single" w:sz="2" w:space="0" w:color="E3E3E3"/>
            <w:left w:val="single" w:sz="2" w:space="0" w:color="E3E3E3"/>
            <w:bottom w:val="single" w:sz="2" w:space="0" w:color="E3E3E3"/>
            <w:right w:val="single" w:sz="2" w:space="0" w:color="E3E3E3"/>
          </w:divBdr>
          <w:divsChild>
            <w:div w:id="561867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955696">
                  <w:marLeft w:val="0"/>
                  <w:marRight w:val="0"/>
                  <w:marTop w:val="0"/>
                  <w:marBottom w:val="0"/>
                  <w:divBdr>
                    <w:top w:val="single" w:sz="2" w:space="0" w:color="E3E3E3"/>
                    <w:left w:val="single" w:sz="2" w:space="0" w:color="E3E3E3"/>
                    <w:bottom w:val="single" w:sz="2" w:space="0" w:color="E3E3E3"/>
                    <w:right w:val="single" w:sz="2" w:space="0" w:color="E3E3E3"/>
                  </w:divBdr>
                  <w:divsChild>
                    <w:div w:id="1013916973">
                      <w:marLeft w:val="0"/>
                      <w:marRight w:val="0"/>
                      <w:marTop w:val="0"/>
                      <w:marBottom w:val="0"/>
                      <w:divBdr>
                        <w:top w:val="single" w:sz="2" w:space="0" w:color="E3E3E3"/>
                        <w:left w:val="single" w:sz="2" w:space="0" w:color="E3E3E3"/>
                        <w:bottom w:val="single" w:sz="2" w:space="0" w:color="E3E3E3"/>
                        <w:right w:val="single" w:sz="2" w:space="0" w:color="E3E3E3"/>
                      </w:divBdr>
                      <w:divsChild>
                        <w:div w:id="1081634148">
                          <w:marLeft w:val="0"/>
                          <w:marRight w:val="0"/>
                          <w:marTop w:val="0"/>
                          <w:marBottom w:val="0"/>
                          <w:divBdr>
                            <w:top w:val="single" w:sz="2" w:space="0" w:color="E3E3E3"/>
                            <w:left w:val="single" w:sz="2" w:space="0" w:color="E3E3E3"/>
                            <w:bottom w:val="single" w:sz="2" w:space="0" w:color="E3E3E3"/>
                            <w:right w:val="single" w:sz="2" w:space="0" w:color="E3E3E3"/>
                          </w:divBdr>
                          <w:divsChild>
                            <w:div w:id="255598873">
                              <w:marLeft w:val="0"/>
                              <w:marRight w:val="0"/>
                              <w:marTop w:val="0"/>
                              <w:marBottom w:val="0"/>
                              <w:divBdr>
                                <w:top w:val="single" w:sz="2" w:space="0" w:color="E3E3E3"/>
                                <w:left w:val="single" w:sz="2" w:space="0" w:color="E3E3E3"/>
                                <w:bottom w:val="single" w:sz="2" w:space="0" w:color="E3E3E3"/>
                                <w:right w:val="single" w:sz="2" w:space="0" w:color="E3E3E3"/>
                              </w:divBdr>
                              <w:divsChild>
                                <w:div w:id="1392190884">
                                  <w:marLeft w:val="0"/>
                                  <w:marRight w:val="0"/>
                                  <w:marTop w:val="0"/>
                                  <w:marBottom w:val="0"/>
                                  <w:divBdr>
                                    <w:top w:val="single" w:sz="2" w:space="0" w:color="E3E3E3"/>
                                    <w:left w:val="single" w:sz="2" w:space="0" w:color="E3E3E3"/>
                                    <w:bottom w:val="single" w:sz="2" w:space="0" w:color="E3E3E3"/>
                                    <w:right w:val="single" w:sz="2" w:space="0" w:color="E3E3E3"/>
                                  </w:divBdr>
                                  <w:divsChild>
                                    <w:div w:id="511458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2381920">
          <w:marLeft w:val="0"/>
          <w:marRight w:val="0"/>
          <w:marTop w:val="0"/>
          <w:marBottom w:val="0"/>
          <w:divBdr>
            <w:top w:val="single" w:sz="2" w:space="0" w:color="E3E3E3"/>
            <w:left w:val="single" w:sz="2" w:space="0" w:color="E3E3E3"/>
            <w:bottom w:val="single" w:sz="2" w:space="0" w:color="E3E3E3"/>
            <w:right w:val="single" w:sz="2" w:space="0" w:color="E3E3E3"/>
          </w:divBdr>
          <w:divsChild>
            <w:div w:id="1202782820">
              <w:marLeft w:val="0"/>
              <w:marRight w:val="0"/>
              <w:marTop w:val="100"/>
              <w:marBottom w:val="100"/>
              <w:divBdr>
                <w:top w:val="single" w:sz="2" w:space="0" w:color="E3E3E3"/>
                <w:left w:val="single" w:sz="2" w:space="0" w:color="E3E3E3"/>
                <w:bottom w:val="single" w:sz="2" w:space="0" w:color="E3E3E3"/>
                <w:right w:val="single" w:sz="2" w:space="0" w:color="E3E3E3"/>
              </w:divBdr>
              <w:divsChild>
                <w:div w:id="89588695">
                  <w:marLeft w:val="0"/>
                  <w:marRight w:val="0"/>
                  <w:marTop w:val="0"/>
                  <w:marBottom w:val="0"/>
                  <w:divBdr>
                    <w:top w:val="single" w:sz="2" w:space="0" w:color="E3E3E3"/>
                    <w:left w:val="single" w:sz="2" w:space="0" w:color="E3E3E3"/>
                    <w:bottom w:val="single" w:sz="2" w:space="0" w:color="E3E3E3"/>
                    <w:right w:val="single" w:sz="2" w:space="0" w:color="E3E3E3"/>
                  </w:divBdr>
                  <w:divsChild>
                    <w:div w:id="1570337032">
                      <w:marLeft w:val="0"/>
                      <w:marRight w:val="0"/>
                      <w:marTop w:val="0"/>
                      <w:marBottom w:val="0"/>
                      <w:divBdr>
                        <w:top w:val="single" w:sz="2" w:space="0" w:color="E3E3E3"/>
                        <w:left w:val="single" w:sz="2" w:space="0" w:color="E3E3E3"/>
                        <w:bottom w:val="single" w:sz="2" w:space="0" w:color="E3E3E3"/>
                        <w:right w:val="single" w:sz="2" w:space="0" w:color="E3E3E3"/>
                      </w:divBdr>
                      <w:divsChild>
                        <w:div w:id="331644926">
                          <w:marLeft w:val="0"/>
                          <w:marRight w:val="0"/>
                          <w:marTop w:val="0"/>
                          <w:marBottom w:val="0"/>
                          <w:divBdr>
                            <w:top w:val="single" w:sz="2" w:space="0" w:color="E3E3E3"/>
                            <w:left w:val="single" w:sz="2" w:space="0" w:color="E3E3E3"/>
                            <w:bottom w:val="single" w:sz="2" w:space="0" w:color="E3E3E3"/>
                            <w:right w:val="single" w:sz="2" w:space="0" w:color="E3E3E3"/>
                          </w:divBdr>
                          <w:divsChild>
                            <w:div w:id="797726306">
                              <w:marLeft w:val="0"/>
                              <w:marRight w:val="0"/>
                              <w:marTop w:val="0"/>
                              <w:marBottom w:val="0"/>
                              <w:divBdr>
                                <w:top w:val="single" w:sz="2" w:space="0" w:color="E3E3E3"/>
                                <w:left w:val="single" w:sz="2" w:space="0" w:color="E3E3E3"/>
                                <w:bottom w:val="single" w:sz="2" w:space="0" w:color="E3E3E3"/>
                                <w:right w:val="single" w:sz="2" w:space="0" w:color="E3E3E3"/>
                              </w:divBdr>
                              <w:divsChild>
                                <w:div w:id="1485782295">
                                  <w:marLeft w:val="0"/>
                                  <w:marRight w:val="0"/>
                                  <w:marTop w:val="0"/>
                                  <w:marBottom w:val="0"/>
                                  <w:divBdr>
                                    <w:top w:val="single" w:sz="2" w:space="0" w:color="E3E3E3"/>
                                    <w:left w:val="single" w:sz="2" w:space="0" w:color="E3E3E3"/>
                                    <w:bottom w:val="single" w:sz="2" w:space="0" w:color="E3E3E3"/>
                                    <w:right w:val="single" w:sz="2" w:space="0" w:color="E3E3E3"/>
                                  </w:divBdr>
                                  <w:divsChild>
                                    <w:div w:id="352340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4362390">
                      <w:marLeft w:val="0"/>
                      <w:marRight w:val="0"/>
                      <w:marTop w:val="0"/>
                      <w:marBottom w:val="0"/>
                      <w:divBdr>
                        <w:top w:val="single" w:sz="2" w:space="0" w:color="E3E3E3"/>
                        <w:left w:val="single" w:sz="2" w:space="0" w:color="E3E3E3"/>
                        <w:bottom w:val="single" w:sz="2" w:space="0" w:color="E3E3E3"/>
                        <w:right w:val="single" w:sz="2" w:space="0" w:color="E3E3E3"/>
                      </w:divBdr>
                      <w:divsChild>
                        <w:div w:id="1483162320">
                          <w:marLeft w:val="0"/>
                          <w:marRight w:val="0"/>
                          <w:marTop w:val="0"/>
                          <w:marBottom w:val="0"/>
                          <w:divBdr>
                            <w:top w:val="single" w:sz="2" w:space="0" w:color="E3E3E3"/>
                            <w:left w:val="single" w:sz="2" w:space="0" w:color="E3E3E3"/>
                            <w:bottom w:val="single" w:sz="2" w:space="0" w:color="E3E3E3"/>
                            <w:right w:val="single" w:sz="2" w:space="0" w:color="E3E3E3"/>
                          </w:divBdr>
                        </w:div>
                        <w:div w:id="974985492">
                          <w:marLeft w:val="0"/>
                          <w:marRight w:val="0"/>
                          <w:marTop w:val="0"/>
                          <w:marBottom w:val="0"/>
                          <w:divBdr>
                            <w:top w:val="single" w:sz="2" w:space="0" w:color="E3E3E3"/>
                            <w:left w:val="single" w:sz="2" w:space="0" w:color="E3E3E3"/>
                            <w:bottom w:val="single" w:sz="2" w:space="0" w:color="E3E3E3"/>
                            <w:right w:val="single" w:sz="2" w:space="0" w:color="E3E3E3"/>
                          </w:divBdr>
                          <w:divsChild>
                            <w:div w:id="1753892340">
                              <w:marLeft w:val="0"/>
                              <w:marRight w:val="0"/>
                              <w:marTop w:val="0"/>
                              <w:marBottom w:val="0"/>
                              <w:divBdr>
                                <w:top w:val="single" w:sz="2" w:space="0" w:color="E3E3E3"/>
                                <w:left w:val="single" w:sz="2" w:space="0" w:color="E3E3E3"/>
                                <w:bottom w:val="single" w:sz="2" w:space="0" w:color="E3E3E3"/>
                                <w:right w:val="single" w:sz="2" w:space="0" w:color="E3E3E3"/>
                              </w:divBdr>
                              <w:divsChild>
                                <w:div w:id="1320234594">
                                  <w:marLeft w:val="0"/>
                                  <w:marRight w:val="0"/>
                                  <w:marTop w:val="0"/>
                                  <w:marBottom w:val="0"/>
                                  <w:divBdr>
                                    <w:top w:val="single" w:sz="2" w:space="0" w:color="E3E3E3"/>
                                    <w:left w:val="single" w:sz="2" w:space="0" w:color="E3E3E3"/>
                                    <w:bottom w:val="single" w:sz="2" w:space="0" w:color="E3E3E3"/>
                                    <w:right w:val="single" w:sz="2" w:space="0" w:color="E3E3E3"/>
                                  </w:divBdr>
                                  <w:divsChild>
                                    <w:div w:id="85526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3286444">
          <w:marLeft w:val="0"/>
          <w:marRight w:val="0"/>
          <w:marTop w:val="0"/>
          <w:marBottom w:val="0"/>
          <w:divBdr>
            <w:top w:val="single" w:sz="2" w:space="0" w:color="E3E3E3"/>
            <w:left w:val="single" w:sz="2" w:space="0" w:color="E3E3E3"/>
            <w:bottom w:val="single" w:sz="2" w:space="0" w:color="E3E3E3"/>
            <w:right w:val="single" w:sz="2" w:space="0" w:color="E3E3E3"/>
          </w:divBdr>
          <w:divsChild>
            <w:div w:id="1257521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6281717">
                  <w:marLeft w:val="0"/>
                  <w:marRight w:val="0"/>
                  <w:marTop w:val="0"/>
                  <w:marBottom w:val="0"/>
                  <w:divBdr>
                    <w:top w:val="single" w:sz="2" w:space="0" w:color="E3E3E3"/>
                    <w:left w:val="single" w:sz="2" w:space="0" w:color="E3E3E3"/>
                    <w:bottom w:val="single" w:sz="2" w:space="0" w:color="E3E3E3"/>
                    <w:right w:val="single" w:sz="2" w:space="0" w:color="E3E3E3"/>
                  </w:divBdr>
                  <w:divsChild>
                    <w:div w:id="761681239">
                      <w:marLeft w:val="0"/>
                      <w:marRight w:val="0"/>
                      <w:marTop w:val="0"/>
                      <w:marBottom w:val="0"/>
                      <w:divBdr>
                        <w:top w:val="single" w:sz="2" w:space="0" w:color="E3E3E3"/>
                        <w:left w:val="single" w:sz="2" w:space="0" w:color="E3E3E3"/>
                        <w:bottom w:val="single" w:sz="2" w:space="0" w:color="E3E3E3"/>
                        <w:right w:val="single" w:sz="2" w:space="0" w:color="E3E3E3"/>
                      </w:divBdr>
                      <w:divsChild>
                        <w:div w:id="2146501727">
                          <w:marLeft w:val="0"/>
                          <w:marRight w:val="0"/>
                          <w:marTop w:val="0"/>
                          <w:marBottom w:val="0"/>
                          <w:divBdr>
                            <w:top w:val="single" w:sz="2" w:space="0" w:color="E3E3E3"/>
                            <w:left w:val="single" w:sz="2" w:space="0" w:color="E3E3E3"/>
                            <w:bottom w:val="single" w:sz="2" w:space="0" w:color="E3E3E3"/>
                            <w:right w:val="single" w:sz="2" w:space="0" w:color="E3E3E3"/>
                          </w:divBdr>
                          <w:divsChild>
                            <w:div w:id="909927381">
                              <w:marLeft w:val="0"/>
                              <w:marRight w:val="0"/>
                              <w:marTop w:val="0"/>
                              <w:marBottom w:val="0"/>
                              <w:divBdr>
                                <w:top w:val="single" w:sz="2" w:space="0" w:color="E3E3E3"/>
                                <w:left w:val="single" w:sz="2" w:space="0" w:color="E3E3E3"/>
                                <w:bottom w:val="single" w:sz="2" w:space="0" w:color="E3E3E3"/>
                                <w:right w:val="single" w:sz="2" w:space="0" w:color="E3E3E3"/>
                              </w:divBdr>
                              <w:divsChild>
                                <w:div w:id="2043044408">
                                  <w:marLeft w:val="0"/>
                                  <w:marRight w:val="0"/>
                                  <w:marTop w:val="0"/>
                                  <w:marBottom w:val="0"/>
                                  <w:divBdr>
                                    <w:top w:val="single" w:sz="2" w:space="0" w:color="E3E3E3"/>
                                    <w:left w:val="single" w:sz="2" w:space="0" w:color="E3E3E3"/>
                                    <w:bottom w:val="single" w:sz="2" w:space="0" w:color="E3E3E3"/>
                                    <w:right w:val="single" w:sz="2" w:space="0" w:color="E3E3E3"/>
                                  </w:divBdr>
                                  <w:divsChild>
                                    <w:div w:id="903832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7325967">
                      <w:marLeft w:val="0"/>
                      <w:marRight w:val="0"/>
                      <w:marTop w:val="0"/>
                      <w:marBottom w:val="0"/>
                      <w:divBdr>
                        <w:top w:val="single" w:sz="2" w:space="0" w:color="E3E3E3"/>
                        <w:left w:val="single" w:sz="2" w:space="0" w:color="E3E3E3"/>
                        <w:bottom w:val="single" w:sz="2" w:space="0" w:color="E3E3E3"/>
                        <w:right w:val="single" w:sz="2" w:space="0" w:color="E3E3E3"/>
                      </w:divBdr>
                      <w:divsChild>
                        <w:div w:id="518548664">
                          <w:marLeft w:val="0"/>
                          <w:marRight w:val="0"/>
                          <w:marTop w:val="0"/>
                          <w:marBottom w:val="0"/>
                          <w:divBdr>
                            <w:top w:val="single" w:sz="2" w:space="0" w:color="E3E3E3"/>
                            <w:left w:val="single" w:sz="2" w:space="0" w:color="E3E3E3"/>
                            <w:bottom w:val="single" w:sz="2" w:space="0" w:color="E3E3E3"/>
                            <w:right w:val="single" w:sz="2" w:space="0" w:color="E3E3E3"/>
                          </w:divBdr>
                        </w:div>
                        <w:div w:id="1162622198">
                          <w:marLeft w:val="0"/>
                          <w:marRight w:val="0"/>
                          <w:marTop w:val="0"/>
                          <w:marBottom w:val="0"/>
                          <w:divBdr>
                            <w:top w:val="single" w:sz="2" w:space="0" w:color="E3E3E3"/>
                            <w:left w:val="single" w:sz="2" w:space="0" w:color="E3E3E3"/>
                            <w:bottom w:val="single" w:sz="2" w:space="0" w:color="E3E3E3"/>
                            <w:right w:val="single" w:sz="2" w:space="0" w:color="E3E3E3"/>
                          </w:divBdr>
                          <w:divsChild>
                            <w:div w:id="1525631129">
                              <w:marLeft w:val="0"/>
                              <w:marRight w:val="0"/>
                              <w:marTop w:val="0"/>
                              <w:marBottom w:val="0"/>
                              <w:divBdr>
                                <w:top w:val="single" w:sz="2" w:space="0" w:color="E3E3E3"/>
                                <w:left w:val="single" w:sz="2" w:space="0" w:color="E3E3E3"/>
                                <w:bottom w:val="single" w:sz="2" w:space="0" w:color="E3E3E3"/>
                                <w:right w:val="single" w:sz="2" w:space="0" w:color="E3E3E3"/>
                              </w:divBdr>
                              <w:divsChild>
                                <w:div w:id="1204713683">
                                  <w:marLeft w:val="0"/>
                                  <w:marRight w:val="0"/>
                                  <w:marTop w:val="0"/>
                                  <w:marBottom w:val="0"/>
                                  <w:divBdr>
                                    <w:top w:val="single" w:sz="2" w:space="0" w:color="E3E3E3"/>
                                    <w:left w:val="single" w:sz="2" w:space="0" w:color="E3E3E3"/>
                                    <w:bottom w:val="single" w:sz="2" w:space="0" w:color="E3E3E3"/>
                                    <w:right w:val="single" w:sz="2" w:space="0" w:color="E3E3E3"/>
                                  </w:divBdr>
                                  <w:divsChild>
                                    <w:div w:id="11633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4081568">
      <w:bodyDiv w:val="1"/>
      <w:marLeft w:val="0"/>
      <w:marRight w:val="0"/>
      <w:marTop w:val="0"/>
      <w:marBottom w:val="0"/>
      <w:divBdr>
        <w:top w:val="none" w:sz="0" w:space="0" w:color="auto"/>
        <w:left w:val="none" w:sz="0" w:space="0" w:color="auto"/>
        <w:bottom w:val="none" w:sz="0" w:space="0" w:color="auto"/>
        <w:right w:val="none" w:sz="0" w:space="0" w:color="auto"/>
      </w:divBdr>
    </w:div>
    <w:div w:id="1869024127">
      <w:bodyDiv w:val="1"/>
      <w:marLeft w:val="0"/>
      <w:marRight w:val="0"/>
      <w:marTop w:val="0"/>
      <w:marBottom w:val="0"/>
      <w:divBdr>
        <w:top w:val="none" w:sz="0" w:space="0" w:color="auto"/>
        <w:left w:val="none" w:sz="0" w:space="0" w:color="auto"/>
        <w:bottom w:val="none" w:sz="0" w:space="0" w:color="auto"/>
        <w:right w:val="none" w:sz="0" w:space="0" w:color="auto"/>
      </w:divBdr>
    </w:div>
    <w:div w:id="1883519374">
      <w:bodyDiv w:val="1"/>
      <w:marLeft w:val="0"/>
      <w:marRight w:val="0"/>
      <w:marTop w:val="0"/>
      <w:marBottom w:val="0"/>
      <w:divBdr>
        <w:top w:val="none" w:sz="0" w:space="0" w:color="auto"/>
        <w:left w:val="none" w:sz="0" w:space="0" w:color="auto"/>
        <w:bottom w:val="none" w:sz="0" w:space="0" w:color="auto"/>
        <w:right w:val="none" w:sz="0" w:space="0" w:color="auto"/>
      </w:divBdr>
    </w:div>
    <w:div w:id="191334761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538625">
      <w:bodyDiv w:val="1"/>
      <w:marLeft w:val="0"/>
      <w:marRight w:val="0"/>
      <w:marTop w:val="0"/>
      <w:marBottom w:val="0"/>
      <w:divBdr>
        <w:top w:val="none" w:sz="0" w:space="0" w:color="auto"/>
        <w:left w:val="none" w:sz="0" w:space="0" w:color="auto"/>
        <w:bottom w:val="none" w:sz="0" w:space="0" w:color="auto"/>
        <w:right w:val="none" w:sz="0" w:space="0" w:color="auto"/>
      </w:divBdr>
    </w:div>
    <w:div w:id="2010713139">
      <w:bodyDiv w:val="1"/>
      <w:marLeft w:val="0"/>
      <w:marRight w:val="0"/>
      <w:marTop w:val="0"/>
      <w:marBottom w:val="0"/>
      <w:divBdr>
        <w:top w:val="none" w:sz="0" w:space="0" w:color="auto"/>
        <w:left w:val="none" w:sz="0" w:space="0" w:color="auto"/>
        <w:bottom w:val="none" w:sz="0" w:space="0" w:color="auto"/>
        <w:right w:val="none" w:sz="0" w:space="0" w:color="auto"/>
      </w:divBdr>
    </w:div>
    <w:div w:id="2011324094">
      <w:bodyDiv w:val="1"/>
      <w:marLeft w:val="0"/>
      <w:marRight w:val="0"/>
      <w:marTop w:val="0"/>
      <w:marBottom w:val="0"/>
      <w:divBdr>
        <w:top w:val="none" w:sz="0" w:space="0" w:color="auto"/>
        <w:left w:val="none" w:sz="0" w:space="0" w:color="auto"/>
        <w:bottom w:val="none" w:sz="0" w:space="0" w:color="auto"/>
        <w:right w:val="none" w:sz="0" w:space="0" w:color="auto"/>
      </w:divBdr>
    </w:div>
    <w:div w:id="2021153521">
      <w:bodyDiv w:val="1"/>
      <w:marLeft w:val="0"/>
      <w:marRight w:val="0"/>
      <w:marTop w:val="0"/>
      <w:marBottom w:val="0"/>
      <w:divBdr>
        <w:top w:val="none" w:sz="0" w:space="0" w:color="auto"/>
        <w:left w:val="none" w:sz="0" w:space="0" w:color="auto"/>
        <w:bottom w:val="none" w:sz="0" w:space="0" w:color="auto"/>
        <w:right w:val="none" w:sz="0" w:space="0" w:color="auto"/>
      </w:divBdr>
    </w:div>
    <w:div w:id="205233926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91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B3B4B8544247108E253071617F3041"/>
        <w:category>
          <w:name w:val="General"/>
          <w:gallery w:val="placeholder"/>
        </w:category>
        <w:types>
          <w:type w:val="bbPlcHdr"/>
        </w:types>
        <w:behaviors>
          <w:behavior w:val="content"/>
        </w:behaviors>
        <w:guid w:val="{82A2A5F6-47A4-42E2-8903-5E6597D7D3AA}"/>
      </w:docPartPr>
      <w:docPartBody>
        <w:p w:rsidR="0074087E" w:rsidRDefault="0074087E">
          <w:pPr>
            <w:pStyle w:val="03B3B4B8544247108E253071617F3041"/>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7E"/>
    <w:rsid w:val="00233351"/>
    <w:rsid w:val="002C055B"/>
    <w:rsid w:val="0074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B4B8544247108E253071617F3041">
    <w:name w:val="03B3B4B8544247108E253071617F3041"/>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Rob23</b:Tag>
    <b:SourceType>InternetSite</b:SourceType>
    <b:Guid>{F1C6266F-17E1-4702-838F-6A3DD2D524A7}</b:Guid>
    <b:Author>
      <b:Author>
        <b:NameList>
          <b:Person>
            <b:Last>Allen</b:Last>
            <b:First>Robert</b:First>
          </b:Person>
        </b:NameList>
      </b:Author>
    </b:Author>
    <b:Title>Group Policy Examples: Most Useful GPOs for Security</b:Title>
    <b:InternetSiteTitle>Active Directory Pro</b:InternetSiteTitle>
    <b:Year>2023</b:Year>
    <b:Month>September</b:Month>
    <b:Day>10</b:Day>
    <b:URL>https://activedirectorypro.com/group-policy-examples-most-useful-gpos-for-security/</b:URL>
    <b:RefOrder>2</b:RefOrder>
  </b:Source>
  <b:Source>
    <b:Tag>Mic20</b:Tag>
    <b:SourceType>InternetSite</b:SourceType>
    <b:Guid>{5D5931AC-FB1D-4E00-8D33-E2EB1C440518}</b:Guid>
    <b:Author>
      <b:Author>
        <b:NameList>
          <b:Person>
            <b:Last>Hinckley</b:Last>
            <b:First>Michael</b:First>
          </b:Person>
        </b:NameList>
      </b:Author>
    </b:Author>
    <b:Title>7 Most Useful AD Group Policy Settings</b:Title>
    <b:InternetSiteTitle>CBT Nuggets</b:InternetSiteTitle>
    <b:Year>2020</b:Year>
    <b:Month>December</b:Month>
    <b:Day>7</b:Day>
    <b:URL>https://www.cbtnuggets.com/blog/certifications/microsoft/7-most-useful-ad-group-policy-settings</b:URL>
    <b:RefOrder>1</b:RefOrder>
  </b:Source>
  <b:Source>
    <b:Tag>Cor241</b:Tag>
    <b:SourceType>InternetSite</b:SourceType>
    <b:Guid>{7CBA6964-F4E4-496E-B6EE-AE4650416E30}</b:Guid>
    <b:Author>
      <b:Author>
        <b:NameList>
          <b:Person>
            <b:Last>Corporate</b:Last>
          </b:Person>
        </b:NameList>
      </b:Author>
    </b:Author>
    <b:Title>Windows Active Directory Group Policy Management</b:Title>
    <b:InternetSiteTitle>Manage Engine</b:InternetSiteTitle>
    <b:Year>2024</b:Year>
    <b:Month>April</b:Month>
    <b:Day>4</b:Day>
    <b:URL>https://www.manageengine.com/products/ad-manager/windows-ad-group-policy-management.html?mesearch</b:URL>
    <b:RefOrder>3</b:RefOrder>
  </b:Source>
</b:Sourc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89B6942A-DC64-43A6-A264-F2A8E9A8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672</Words>
  <Characters>4463</Characters>
  <Application>Microsoft Office Word</Application>
  <DocSecurity>0</DocSecurity>
  <Lines>106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2024-04-02T23:40:00Z</dcterms:created>
  <dcterms:modified xsi:type="dcterms:W3CDTF">2024-04-03T00:13:00Z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fd2b8ed9-025d-4dbe-9a1b-dc8882228b07</vt:lpwstr>
  </property>
</Properties>
</file>