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E6878C" w14:textId="77777777" w:rsidR="002A2A03" w:rsidRDefault="002A2A03" w:rsidP="001A0A79">
      <w:pPr>
        <w:ind w:firstLine="0"/>
      </w:pPr>
    </w:p>
    <w:p w14:paraId="22EAD656" w14:textId="77777777" w:rsidR="002A2A03" w:rsidRDefault="002A2A03"/>
    <w:p w14:paraId="262D57DE" w14:textId="77777777" w:rsidR="002A2A03" w:rsidRDefault="002A2A03"/>
    <w:p w14:paraId="17B478D9" w14:textId="77777777" w:rsidR="007B1125" w:rsidRDefault="007B1125"/>
    <w:p w14:paraId="7BB1EDA5" w14:textId="77777777" w:rsidR="007B1125" w:rsidRDefault="007B1125"/>
    <w:p w14:paraId="1253F60C" w14:textId="77777777" w:rsidR="007B1125" w:rsidRDefault="007B1125"/>
    <w:p w14:paraId="3490A316" w14:textId="77777777" w:rsidR="002A2A03" w:rsidRDefault="002A2A03" w:rsidP="00A22BAF">
      <w:pPr>
        <w:jc w:val="center"/>
      </w:pPr>
    </w:p>
    <w:p w14:paraId="1C49BA41" w14:textId="70D05F82" w:rsidR="00AA144F" w:rsidRDefault="009519EF" w:rsidP="00A22BAF">
      <w:pPr>
        <w:jc w:val="center"/>
        <w:rPr>
          <w:b/>
        </w:rPr>
      </w:pPr>
      <w:r>
        <w:rPr>
          <w:b/>
        </w:rPr>
        <w:t>Final Project</w:t>
      </w:r>
    </w:p>
    <w:p w14:paraId="7D6CCBB5" w14:textId="3ED8BFFA" w:rsidR="002A2A03" w:rsidRDefault="00FF3F25" w:rsidP="00A22BAF">
      <w:pPr>
        <w:jc w:val="center"/>
      </w:pPr>
      <w:r>
        <w:t>Brandon Trinkle</w:t>
      </w:r>
    </w:p>
    <w:p w14:paraId="51CFD66A" w14:textId="799AE9EF" w:rsidR="002A2A03" w:rsidRDefault="00FF3F25" w:rsidP="00A22BAF">
      <w:pPr>
        <w:jc w:val="center"/>
      </w:pPr>
      <w:r>
        <w:t>Information Technology</w:t>
      </w:r>
      <w:r w:rsidR="00E1429E">
        <w:t xml:space="preserve">, </w:t>
      </w:r>
      <w:r w:rsidR="00F07601">
        <w:t>Arizona State University</w:t>
      </w:r>
    </w:p>
    <w:p w14:paraId="7A145E3A" w14:textId="1BC9B91F" w:rsidR="00B34DAD" w:rsidRDefault="003410C3" w:rsidP="00A22BAF">
      <w:pPr>
        <w:jc w:val="center"/>
      </w:pPr>
      <w:r>
        <w:t xml:space="preserve">IFT </w:t>
      </w:r>
      <w:r w:rsidR="00FF3F25">
        <w:t>320</w:t>
      </w:r>
      <w:r w:rsidR="00E1429E">
        <w:t xml:space="preserve">: </w:t>
      </w:r>
      <w:r w:rsidR="00683FD7">
        <w:t>Managing The Cloud</w:t>
      </w:r>
    </w:p>
    <w:p w14:paraId="66267BB8" w14:textId="50CA660A" w:rsidR="00E1429E" w:rsidRDefault="00E1429E" w:rsidP="00A22BAF">
      <w:pPr>
        <w:jc w:val="center"/>
      </w:pPr>
      <w:r>
        <w:t>Professor</w:t>
      </w:r>
      <w:r w:rsidR="00FF3F25">
        <w:t xml:space="preserve"> </w:t>
      </w:r>
      <w:r w:rsidR="00FF3F25" w:rsidRPr="00FF3F25">
        <w:t>Rahul Kashyap</w:t>
      </w:r>
    </w:p>
    <w:p w14:paraId="62B6EFE3" w14:textId="77D0A6A3" w:rsidR="00E1429E" w:rsidRDefault="005B58CE" w:rsidP="00A22BAF">
      <w:pPr>
        <w:jc w:val="center"/>
      </w:pPr>
      <w:r>
        <w:t>10/6</w:t>
      </w:r>
      <w:r w:rsidR="00FF3F25">
        <w:t>/2024</w:t>
      </w:r>
    </w:p>
    <w:p w14:paraId="2D617D7F" w14:textId="77777777" w:rsidR="00A22BAF" w:rsidRDefault="00A22BAF" w:rsidP="00A22BAF">
      <w:pPr>
        <w:jc w:val="center"/>
      </w:pPr>
    </w:p>
    <w:p w14:paraId="10183493" w14:textId="77777777" w:rsidR="00A22BAF" w:rsidRDefault="00A22BAF" w:rsidP="00A22BAF">
      <w:pPr>
        <w:jc w:val="center"/>
      </w:pPr>
    </w:p>
    <w:p w14:paraId="6139F7F1" w14:textId="77777777" w:rsidR="00647F4F" w:rsidRDefault="00647F4F" w:rsidP="00B55A2F">
      <w:pPr>
        <w:ind w:firstLine="0"/>
        <w:jc w:val="center"/>
      </w:pPr>
    </w:p>
    <w:p w14:paraId="2F3ECC08" w14:textId="77777777" w:rsidR="00647F4F" w:rsidRDefault="00647F4F" w:rsidP="00B55A2F">
      <w:pPr>
        <w:ind w:firstLine="0"/>
        <w:jc w:val="center"/>
      </w:pPr>
    </w:p>
    <w:p w14:paraId="2AE25C7F" w14:textId="12AD8894" w:rsidR="00647F4F" w:rsidRDefault="00647F4F" w:rsidP="00B55A2F">
      <w:pPr>
        <w:ind w:firstLine="0"/>
        <w:jc w:val="center"/>
      </w:pPr>
    </w:p>
    <w:p w14:paraId="265D6125" w14:textId="676497F0" w:rsidR="00647F4F" w:rsidRDefault="00647F4F" w:rsidP="00B55A2F">
      <w:pPr>
        <w:ind w:firstLine="0"/>
        <w:jc w:val="center"/>
      </w:pPr>
    </w:p>
    <w:p w14:paraId="1925C7AE" w14:textId="596A0A7E" w:rsidR="00647F4F" w:rsidRDefault="00647F4F" w:rsidP="00B55A2F">
      <w:pPr>
        <w:ind w:firstLine="0"/>
        <w:jc w:val="center"/>
      </w:pPr>
    </w:p>
    <w:p w14:paraId="54216B06" w14:textId="2113AA8F" w:rsidR="00647F4F" w:rsidRDefault="00647F4F" w:rsidP="00B55A2F">
      <w:pPr>
        <w:ind w:firstLine="0"/>
        <w:jc w:val="center"/>
      </w:pPr>
    </w:p>
    <w:p w14:paraId="0A830093" w14:textId="646F6052" w:rsidR="00647F4F" w:rsidRDefault="00647F4F" w:rsidP="00B55A2F">
      <w:pPr>
        <w:ind w:firstLine="0"/>
        <w:jc w:val="center"/>
      </w:pPr>
    </w:p>
    <w:p w14:paraId="767C6A84" w14:textId="77777777" w:rsidR="005E1AF8" w:rsidRDefault="005E1AF8" w:rsidP="00E10885">
      <w:r>
        <w:lastRenderedPageBreak/>
        <w:t>ASU Inc., a leader in applied supercomputing, is at a crucial juncture as its physical infrastructure approaches the end of its operational life. Facing growing demands for capacity and flexibility, ASU Inc.’s Chief Technology Officer (CTO) has proposed a strategic shift to Amazon Web Services (AWS) as a replacement for its aging on-premises systems. This document serves as a justification for this transition, analyzing AWS’s suitability from both a cost and computing perspective. The analysis includes estimated one-year and three-year costs, cost minimization strategies, and an overview of the migration process, showcasing the financial and operational viability of AWS for ASU Inc.</w:t>
      </w:r>
    </w:p>
    <w:p w14:paraId="1E0F376D" w14:textId="77777777" w:rsidR="005E1AF8" w:rsidRDefault="005E1AF8" w:rsidP="005E1AF8">
      <w:pPr>
        <w:ind w:firstLine="360"/>
      </w:pPr>
    </w:p>
    <w:p w14:paraId="48CE129C" w14:textId="77777777" w:rsidR="005E1AF8" w:rsidRPr="00F27C98" w:rsidRDefault="005E1AF8" w:rsidP="00F27C98">
      <w:pPr>
        <w:ind w:firstLine="0"/>
        <w:rPr>
          <w:b/>
          <w:bCs/>
        </w:rPr>
      </w:pPr>
      <w:r w:rsidRPr="00F27C98">
        <w:rPr>
          <w:b/>
          <w:bCs/>
        </w:rPr>
        <w:t>Cost Analysis: One-Year and Three-Year AWS Costs</w:t>
      </w:r>
    </w:p>
    <w:p w14:paraId="24ACC57D" w14:textId="77777777" w:rsidR="005E1AF8" w:rsidRDefault="005E1AF8" w:rsidP="00E10885">
      <w:pPr>
        <w:ind w:firstLine="360"/>
      </w:pPr>
      <w:r>
        <w:t>To address ASU Inc.’s requirements, we estimated costs for four key AWS resources: database servers, non-database servers, Amazon S3 storage, and Elastic Block Storage (EBS). The one-year and three-year costs are calculated for various configurations to provide a comparative view of financial commitments:</w:t>
      </w:r>
    </w:p>
    <w:p w14:paraId="1737DB7D" w14:textId="77777777" w:rsidR="007F60B9" w:rsidRDefault="005E1AF8" w:rsidP="007F60B9">
      <w:pPr>
        <w:pStyle w:val="ListParagraph"/>
        <w:numPr>
          <w:ilvl w:val="0"/>
          <w:numId w:val="35"/>
        </w:numPr>
      </w:pPr>
      <w:r>
        <w:t>Database Servers: ASU Inc. requires 20 Microsoft SQL Windows servers, each with 64GB of RAM and 4 CPU cores. For consistent workloads, Reserved Instances (RIs) offer up to 75% savings over On-Demand Instances. Based on AWS’s pricing calculator, the one-year cost for these servers using RIs totals approximately $300,000, while a three-year commitment reduces costs significantly to around $650,000 due to AWS’s reserved pricing structure.</w:t>
      </w:r>
    </w:p>
    <w:p w14:paraId="56CDF210" w14:textId="77777777" w:rsidR="007F60B9" w:rsidRDefault="005E1AF8" w:rsidP="007F60B9">
      <w:pPr>
        <w:pStyle w:val="ListParagraph"/>
        <w:numPr>
          <w:ilvl w:val="0"/>
          <w:numId w:val="35"/>
        </w:numPr>
      </w:pPr>
      <w:r>
        <w:t>Non-Database Linux Servers: The current server farm, consisting of 200 Linux servers (8GB RAM and 2 CPU cores each), will be rehosted on AWS. RIs for these instances bring one-</w:t>
      </w:r>
      <w:r>
        <w:lastRenderedPageBreak/>
        <w:t>year costs to roughly $700,000 and three-year costs to about $1.4 million. With right-sizing options and auto-scaling, ASU Inc. can optimize these costs further.</w:t>
      </w:r>
    </w:p>
    <w:p w14:paraId="384D5362" w14:textId="77777777" w:rsidR="00EF4768" w:rsidRDefault="005E1AF8" w:rsidP="00EF4768">
      <w:pPr>
        <w:pStyle w:val="ListParagraph"/>
        <w:numPr>
          <w:ilvl w:val="0"/>
          <w:numId w:val="35"/>
        </w:numPr>
      </w:pPr>
      <w:r>
        <w:t>S3 Storage: To support application storage, ASU Inc. will use 25 TB of Amazon S3 storage. S3 offers different pricing tiers based on storage class, access frequency, and lifecycle policies. Using S3 Standard and S3 Glacier for infrequent access, the estimated cost is $7,000 annually. This cost remains consistent across both one-year and three-year terms due to the pricing model.</w:t>
      </w:r>
    </w:p>
    <w:p w14:paraId="3664658D" w14:textId="2AFC9E30" w:rsidR="005E1AF8" w:rsidRDefault="005E1AF8" w:rsidP="00EF4768">
      <w:pPr>
        <w:pStyle w:val="ListParagraph"/>
        <w:numPr>
          <w:ilvl w:val="0"/>
          <w:numId w:val="35"/>
        </w:numPr>
      </w:pPr>
      <w:r>
        <w:t>EBS Storage: For OS storage, 10 TB of Elastic Block Storage (EBS) will be provisioned. Standard EBS costs approximately $1,200 per year, while using Cold HDD storage could cut costs by 50% for data that does not need frequent access.</w:t>
      </w:r>
    </w:p>
    <w:p w14:paraId="29F52545" w14:textId="77777777" w:rsidR="00CA6E08" w:rsidRDefault="00CA6E08" w:rsidP="00CA6E08">
      <w:pPr>
        <w:pStyle w:val="ListParagraph"/>
        <w:ind w:left="360" w:firstLine="0"/>
      </w:pPr>
    </w:p>
    <w:p w14:paraId="4498B5BA" w14:textId="248448BE" w:rsidR="005E1AF8" w:rsidRDefault="00CA6E08" w:rsidP="00CA6E08">
      <w:pPr>
        <w:ind w:firstLine="0"/>
      </w:pPr>
      <w:r w:rsidRPr="00CA6E08">
        <w:rPr>
          <w:noProof/>
        </w:rPr>
        <w:drawing>
          <wp:inline distT="0" distB="0" distL="0" distR="0" wp14:anchorId="01E76211" wp14:editId="60517A01">
            <wp:extent cx="5943600" cy="3712210"/>
            <wp:effectExtent l="0" t="0" r="0" b="2540"/>
            <wp:docPr id="161278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80077" name=""/>
                    <pic:cNvPicPr/>
                  </pic:nvPicPr>
                  <pic:blipFill>
                    <a:blip r:embed="rId8"/>
                    <a:stretch>
                      <a:fillRect/>
                    </a:stretch>
                  </pic:blipFill>
                  <pic:spPr>
                    <a:xfrm>
                      <a:off x="0" y="0"/>
                      <a:ext cx="5943600" cy="3712210"/>
                    </a:xfrm>
                    <a:prstGeom prst="rect">
                      <a:avLst/>
                    </a:prstGeom>
                  </pic:spPr>
                </pic:pic>
              </a:graphicData>
            </a:graphic>
          </wp:inline>
        </w:drawing>
      </w:r>
    </w:p>
    <w:p w14:paraId="49F85EF0" w14:textId="28754957" w:rsidR="009F6894" w:rsidRDefault="00CC3237" w:rsidP="00CA6E08">
      <w:pPr>
        <w:ind w:firstLine="0"/>
      </w:pPr>
      <w:r w:rsidRPr="00CC3237">
        <w:lastRenderedPageBreak/>
        <w:drawing>
          <wp:inline distT="0" distB="0" distL="0" distR="0" wp14:anchorId="368B5B7C" wp14:editId="328100A9">
            <wp:extent cx="5943600" cy="3712210"/>
            <wp:effectExtent l="0" t="0" r="0" b="2540"/>
            <wp:docPr id="389809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09048" name="Picture 1" descr="A screenshot of a computer&#10;&#10;Description automatically generated"/>
                    <pic:cNvPicPr/>
                  </pic:nvPicPr>
                  <pic:blipFill>
                    <a:blip r:embed="rId9"/>
                    <a:stretch>
                      <a:fillRect/>
                    </a:stretch>
                  </pic:blipFill>
                  <pic:spPr>
                    <a:xfrm>
                      <a:off x="0" y="0"/>
                      <a:ext cx="5943600" cy="3712210"/>
                    </a:xfrm>
                    <a:prstGeom prst="rect">
                      <a:avLst/>
                    </a:prstGeom>
                  </pic:spPr>
                </pic:pic>
              </a:graphicData>
            </a:graphic>
          </wp:inline>
        </w:drawing>
      </w:r>
    </w:p>
    <w:p w14:paraId="2AD2A1DF" w14:textId="3D6239CC" w:rsidR="000858EC" w:rsidRDefault="009F6894" w:rsidP="00CA6E08">
      <w:pPr>
        <w:ind w:firstLine="0"/>
      </w:pPr>
      <w:r w:rsidRPr="009F6894">
        <w:drawing>
          <wp:inline distT="0" distB="0" distL="0" distR="0" wp14:anchorId="7C5017BB" wp14:editId="6CE00847">
            <wp:extent cx="5943600" cy="3712210"/>
            <wp:effectExtent l="0" t="0" r="0" b="2540"/>
            <wp:docPr id="1809353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53841" name="Picture 1" descr="A screenshot of a computer&#10;&#10;Description automatically generated"/>
                    <pic:cNvPicPr/>
                  </pic:nvPicPr>
                  <pic:blipFill>
                    <a:blip r:embed="rId10"/>
                    <a:stretch>
                      <a:fillRect/>
                    </a:stretch>
                  </pic:blipFill>
                  <pic:spPr>
                    <a:xfrm>
                      <a:off x="0" y="0"/>
                      <a:ext cx="5943600" cy="3712210"/>
                    </a:xfrm>
                    <a:prstGeom prst="rect">
                      <a:avLst/>
                    </a:prstGeom>
                  </pic:spPr>
                </pic:pic>
              </a:graphicData>
            </a:graphic>
          </wp:inline>
        </w:drawing>
      </w:r>
    </w:p>
    <w:p w14:paraId="1D2B3C3B" w14:textId="39266576" w:rsidR="000858EC" w:rsidRDefault="000858EC" w:rsidP="00CA6E08">
      <w:pPr>
        <w:ind w:firstLine="0"/>
      </w:pPr>
      <w:r w:rsidRPr="000858EC">
        <w:lastRenderedPageBreak/>
        <w:drawing>
          <wp:inline distT="0" distB="0" distL="0" distR="0" wp14:anchorId="110F43E6" wp14:editId="7B2ED8D8">
            <wp:extent cx="5943600" cy="3712210"/>
            <wp:effectExtent l="0" t="0" r="0" b="2540"/>
            <wp:docPr id="182124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41436" name=""/>
                    <pic:cNvPicPr/>
                  </pic:nvPicPr>
                  <pic:blipFill>
                    <a:blip r:embed="rId11"/>
                    <a:stretch>
                      <a:fillRect/>
                    </a:stretch>
                  </pic:blipFill>
                  <pic:spPr>
                    <a:xfrm>
                      <a:off x="0" y="0"/>
                      <a:ext cx="5943600" cy="3712210"/>
                    </a:xfrm>
                    <a:prstGeom prst="rect">
                      <a:avLst/>
                    </a:prstGeom>
                  </pic:spPr>
                </pic:pic>
              </a:graphicData>
            </a:graphic>
          </wp:inline>
        </w:drawing>
      </w:r>
    </w:p>
    <w:p w14:paraId="318082CD" w14:textId="08A04139" w:rsidR="005E1AF8" w:rsidRDefault="005E1AF8" w:rsidP="005E1AF8">
      <w:pPr>
        <w:ind w:firstLine="360"/>
      </w:pPr>
      <w:r>
        <w:t xml:space="preserve">The AWS Pricing Calculator provides detailed cost breakdowns and a cost summary, supporting the conclusion that a three-year commitment with RIs provides a reliable cost structure that scales with ASU Inc.'s future growth needs. </w:t>
      </w:r>
    </w:p>
    <w:p w14:paraId="2A26D155" w14:textId="77777777" w:rsidR="005E1AF8" w:rsidRDefault="005E1AF8" w:rsidP="005E1AF8">
      <w:pPr>
        <w:ind w:firstLine="360"/>
      </w:pPr>
    </w:p>
    <w:p w14:paraId="2FF84A8D" w14:textId="65EA1AA7" w:rsidR="00EF4768" w:rsidRPr="00EF4768" w:rsidRDefault="005E1AF8" w:rsidP="00EF4768">
      <w:pPr>
        <w:ind w:firstLine="0"/>
        <w:rPr>
          <w:b/>
          <w:bCs/>
        </w:rPr>
      </w:pPr>
      <w:r w:rsidRPr="00EF4768">
        <w:rPr>
          <w:b/>
          <w:bCs/>
        </w:rPr>
        <w:t>Cost Minimization Strategies for AWS</w:t>
      </w:r>
    </w:p>
    <w:p w14:paraId="6F3FBE5C" w14:textId="5FD1AE6F" w:rsidR="005E1AF8" w:rsidRDefault="005E1AF8" w:rsidP="005E1AF8">
      <w:pPr>
        <w:ind w:firstLine="360"/>
      </w:pPr>
      <w:r>
        <w:t>To maximize cost efficiency, ASU Inc. can take advantage of several AWS options designed to reduce expenditures while retaining performance:</w:t>
      </w:r>
    </w:p>
    <w:p w14:paraId="2BBA6F2A" w14:textId="77777777" w:rsidR="003B67A6" w:rsidRDefault="005E1AF8" w:rsidP="003B67A6">
      <w:pPr>
        <w:pStyle w:val="ListParagraph"/>
        <w:numPr>
          <w:ilvl w:val="0"/>
          <w:numId w:val="36"/>
        </w:numPr>
      </w:pPr>
      <w:r>
        <w:t>Reserved Instances and Savings Plans: AWS’s Reserved Instances (RIs) and Savings Plans allow companies to commit to one- or three-year terms for predictable workloads, saving up to 75% over On-Demand pricing. This approach is particularly advantageous for ASU Inc.’s database servers and core applications, which have stable demand patterns.</w:t>
      </w:r>
    </w:p>
    <w:p w14:paraId="42062140" w14:textId="77777777" w:rsidR="003B67A6" w:rsidRDefault="005E1AF8" w:rsidP="003B67A6">
      <w:pPr>
        <w:pStyle w:val="ListParagraph"/>
        <w:numPr>
          <w:ilvl w:val="0"/>
          <w:numId w:val="36"/>
        </w:numPr>
      </w:pPr>
      <w:r>
        <w:lastRenderedPageBreak/>
        <w:t>Spot Instances: For less critical, interruptible tasks, Spot Instances provide access to unused AWS capacity at a discount of up to 90%. Applications that can tolerate interruptions, such as batch processing and non-urgent analytics, are well-suited for Spot Instances.</w:t>
      </w:r>
    </w:p>
    <w:p w14:paraId="33F848D0" w14:textId="77777777" w:rsidR="003B67A6" w:rsidRDefault="005E1AF8" w:rsidP="003B67A6">
      <w:pPr>
        <w:pStyle w:val="ListParagraph"/>
        <w:numPr>
          <w:ilvl w:val="0"/>
          <w:numId w:val="36"/>
        </w:numPr>
      </w:pPr>
      <w:r>
        <w:t>Auto Scaling and Right-Sizing: Auto Scaling automatically adjusts instance capacity based on demand, which prevents over-provisioning and underutilization. Right-sizing tools further optimize resources, ensuring that ASU Inc. only pays for the capacity it actively uses.</w:t>
      </w:r>
    </w:p>
    <w:p w14:paraId="3E59528E" w14:textId="5A56188A" w:rsidR="005E1AF8" w:rsidRDefault="005E1AF8" w:rsidP="003B67A6">
      <w:pPr>
        <w:pStyle w:val="ListParagraph"/>
        <w:numPr>
          <w:ilvl w:val="0"/>
          <w:numId w:val="36"/>
        </w:numPr>
      </w:pPr>
      <w:r>
        <w:t>S3 Storage Classes: Amazon S3 offers multiple storage classes based on data access frequency. S3 Standard-Infrequent Access and S3 Glacier are cost-effective for long-term data storage, providing ASU Inc. with low-cost options for archiving data and reducing costs on less frequently accessed files.</w:t>
      </w:r>
    </w:p>
    <w:p w14:paraId="03C0EE80" w14:textId="77777777" w:rsidR="005E1AF8" w:rsidRDefault="005E1AF8" w:rsidP="005E1AF8">
      <w:pPr>
        <w:ind w:firstLine="360"/>
      </w:pPr>
    </w:p>
    <w:p w14:paraId="1B8A60F8" w14:textId="77777777" w:rsidR="005E1AF8" w:rsidRDefault="005E1AF8" w:rsidP="005E1AF8">
      <w:pPr>
        <w:ind w:firstLine="360"/>
      </w:pPr>
      <w:r>
        <w:t>These cost-saving strategies ensure that ASU Inc. maximizes its cloud investment, balancing flexibility with long-term savings.</w:t>
      </w:r>
    </w:p>
    <w:p w14:paraId="3B4E68B6" w14:textId="77777777" w:rsidR="00740C5D" w:rsidRDefault="00740C5D" w:rsidP="00740C5D">
      <w:pPr>
        <w:ind w:firstLine="0"/>
      </w:pPr>
    </w:p>
    <w:p w14:paraId="4EEED50B" w14:textId="142DC795" w:rsidR="005E1AF8" w:rsidRPr="00740C5D" w:rsidRDefault="005E1AF8" w:rsidP="00740C5D">
      <w:pPr>
        <w:ind w:firstLine="0"/>
        <w:rPr>
          <w:b/>
          <w:bCs/>
        </w:rPr>
      </w:pPr>
      <w:r w:rsidRPr="00740C5D">
        <w:rPr>
          <w:b/>
          <w:bCs/>
        </w:rPr>
        <w:t>AWS Migration Process Overview</w:t>
      </w:r>
    </w:p>
    <w:p w14:paraId="3B6FDBD1" w14:textId="77777777" w:rsidR="005E1AF8" w:rsidRDefault="005E1AF8" w:rsidP="005E1AF8">
      <w:pPr>
        <w:ind w:firstLine="360"/>
      </w:pPr>
      <w:r>
        <w:t>Transitioning ASU Inc.’s infrastructure to AWS involves several stages to ensure minimal disruption, compatibility, and scalability:</w:t>
      </w:r>
    </w:p>
    <w:p w14:paraId="7FDA692D" w14:textId="77777777" w:rsidR="008C468E" w:rsidRDefault="005E1AF8" w:rsidP="008C468E">
      <w:pPr>
        <w:pStyle w:val="ListParagraph"/>
        <w:numPr>
          <w:ilvl w:val="0"/>
          <w:numId w:val="37"/>
        </w:numPr>
      </w:pPr>
      <w:r>
        <w:t>Assessment: The initial step involves a comprehensive assessment of ASU Inc.’s existing infrastructure. AWS Migration Evaluator can generate detailed reports on current hardware costs and forecast AWS expenses. This phase helps identify application dependencies, workload requirements, and potential challenges.</w:t>
      </w:r>
    </w:p>
    <w:p w14:paraId="7303E615" w14:textId="77777777" w:rsidR="008C468E" w:rsidRDefault="005E1AF8" w:rsidP="008C468E">
      <w:pPr>
        <w:pStyle w:val="ListParagraph"/>
        <w:numPr>
          <w:ilvl w:val="0"/>
          <w:numId w:val="37"/>
        </w:numPr>
      </w:pPr>
      <w:r>
        <w:lastRenderedPageBreak/>
        <w:t>Planning: A structured migration plan is developed, outlining a sequence for moving each application. This includes defining stakeholder roles, timelines, and resource allocation. AWS Migration Hub assists with project management, centralizing migration tasks for efficiency.</w:t>
      </w:r>
    </w:p>
    <w:p w14:paraId="22E0CE7E" w14:textId="77777777" w:rsidR="008C468E" w:rsidRDefault="005E1AF8" w:rsidP="008C468E">
      <w:pPr>
        <w:pStyle w:val="ListParagraph"/>
        <w:numPr>
          <w:ilvl w:val="0"/>
          <w:numId w:val="37"/>
        </w:numPr>
      </w:pPr>
      <w:r>
        <w:t>Pilot Migration: To reduce migration risks, ASU Inc. will conduct a pilot migration on a select group of applications, allowing IT teams to resolve issues before a full rollout. This approach ensures a stable environment and minimizes downtime for critical applications.</w:t>
      </w:r>
    </w:p>
    <w:p w14:paraId="7B1B8673" w14:textId="77777777" w:rsidR="008C468E" w:rsidRDefault="005E1AF8" w:rsidP="008C468E">
      <w:pPr>
        <w:pStyle w:val="ListParagraph"/>
        <w:numPr>
          <w:ilvl w:val="0"/>
          <w:numId w:val="37"/>
        </w:numPr>
      </w:pPr>
      <w:r>
        <w:t>Data Migration and Application Re-Hosting: Using AWS Database Migration Service (DMS) and AWS Server Migration Service (SMS), ASU Inc. can transfer SQL Server databases and Linux-based applications seamlessly. DMS supports both homogeneous and heterogeneous migrations, ensuring data integrity and continuous operation.</w:t>
      </w:r>
    </w:p>
    <w:p w14:paraId="2849256A" w14:textId="53B252B3" w:rsidR="005E1AF8" w:rsidRDefault="005E1AF8" w:rsidP="008C468E">
      <w:pPr>
        <w:pStyle w:val="ListParagraph"/>
        <w:numPr>
          <w:ilvl w:val="0"/>
          <w:numId w:val="37"/>
        </w:numPr>
      </w:pPr>
      <w:r>
        <w:t>Optimization and Monitoring: Post-migration, AWS tools like CloudWatch and Cost Explorer provide insights into resource utilization and expenditure, enabling ASU Inc. to fine-tune its cloud setup for optimal cost and performance.</w:t>
      </w:r>
    </w:p>
    <w:p w14:paraId="192D154C" w14:textId="77777777" w:rsidR="005E1AF8" w:rsidRDefault="005E1AF8" w:rsidP="005E1AF8">
      <w:pPr>
        <w:ind w:firstLine="360"/>
      </w:pPr>
    </w:p>
    <w:p w14:paraId="7196CA84" w14:textId="77777777" w:rsidR="005E1AF8" w:rsidRPr="008C468E" w:rsidRDefault="005E1AF8" w:rsidP="008C468E">
      <w:pPr>
        <w:ind w:firstLine="0"/>
        <w:rPr>
          <w:b/>
          <w:bCs/>
        </w:rPr>
      </w:pPr>
      <w:r w:rsidRPr="008C468E">
        <w:rPr>
          <w:b/>
          <w:bCs/>
        </w:rPr>
        <w:t>Conclusion</w:t>
      </w:r>
    </w:p>
    <w:p w14:paraId="33896D76" w14:textId="40E415DA" w:rsidR="00AB3578" w:rsidRDefault="005E1AF8" w:rsidP="005E1AF8">
      <w:pPr>
        <w:ind w:firstLine="360"/>
      </w:pPr>
      <w:r>
        <w:t>The migration to AWS aligns with ASU Inc.’s long-term goals by offering a scalable, flexible, and financially viable infrastructure solution. The cost analysis shows that AWS’s three-year reserved pricing provides a sustainable approach, while strategies like Reserved Instances, Spot Instances, and right-sizing enhance cost-effectiveness. The migration process, supported by AWS’s advanced migration services, ensures that ASU Inc. can transition with minimal disruption. With AWS, ASU Inc. is well-positioned to meet its growing demands, gain operational agility, and reduce total cost of ownership.</w:t>
      </w:r>
    </w:p>
    <w:p w14:paraId="0740F3B1" w14:textId="77777777" w:rsidR="0056109D" w:rsidRDefault="0056109D" w:rsidP="0056109D">
      <w:pPr>
        <w:ind w:firstLine="0"/>
      </w:pPr>
    </w:p>
    <w:p w14:paraId="32782D6C" w14:textId="77777777" w:rsidR="0056109D" w:rsidRDefault="0056109D" w:rsidP="0056109D">
      <w:pPr>
        <w:ind w:firstLine="0"/>
      </w:pPr>
    </w:p>
    <w:p w14:paraId="2E69DCE4" w14:textId="77777777" w:rsidR="0056109D" w:rsidRDefault="0056109D" w:rsidP="0056109D">
      <w:pPr>
        <w:ind w:firstLine="0"/>
      </w:pPr>
    </w:p>
    <w:p w14:paraId="2DAB17DA" w14:textId="77777777" w:rsidR="0056109D" w:rsidRDefault="0056109D" w:rsidP="0056109D">
      <w:pPr>
        <w:ind w:firstLine="0"/>
      </w:pPr>
    </w:p>
    <w:p w14:paraId="10049230" w14:textId="77777777" w:rsidR="0056109D" w:rsidRDefault="0056109D" w:rsidP="0056109D">
      <w:pPr>
        <w:ind w:firstLine="0"/>
      </w:pPr>
    </w:p>
    <w:p w14:paraId="46A8186C" w14:textId="77777777" w:rsidR="0056109D" w:rsidRDefault="0056109D" w:rsidP="0056109D">
      <w:pPr>
        <w:ind w:firstLine="0"/>
      </w:pPr>
    </w:p>
    <w:p w14:paraId="3E575694" w14:textId="77777777" w:rsidR="0056109D" w:rsidRDefault="0056109D" w:rsidP="0056109D">
      <w:pPr>
        <w:ind w:firstLine="0"/>
      </w:pPr>
    </w:p>
    <w:p w14:paraId="3DCD8173" w14:textId="77777777" w:rsidR="0056109D" w:rsidRDefault="0056109D" w:rsidP="0056109D">
      <w:pPr>
        <w:ind w:firstLine="0"/>
      </w:pPr>
    </w:p>
    <w:p w14:paraId="6B655672" w14:textId="77777777" w:rsidR="0056109D" w:rsidRDefault="0056109D" w:rsidP="0056109D">
      <w:pPr>
        <w:ind w:firstLine="0"/>
      </w:pPr>
    </w:p>
    <w:sdt>
      <w:sdtPr>
        <w:rPr>
          <w:rFonts w:cs="Times New Roman"/>
          <w:b w:val="0"/>
          <w:bCs w:val="0"/>
          <w:kern w:val="0"/>
          <w:szCs w:val="24"/>
        </w:rPr>
        <w:id w:val="128441869"/>
        <w:docPartObj>
          <w:docPartGallery w:val="Bibliographies"/>
          <w:docPartUnique/>
        </w:docPartObj>
      </w:sdtPr>
      <w:sdtEndPr/>
      <w:sdtContent>
        <w:p w14:paraId="005A9C6A" w14:textId="52683C07" w:rsidR="0056109D" w:rsidRDefault="0056109D">
          <w:pPr>
            <w:pStyle w:val="Heading1"/>
          </w:pPr>
          <w:r>
            <w:t>References</w:t>
          </w:r>
        </w:p>
        <w:sdt>
          <w:sdtPr>
            <w:id w:val="-573587230"/>
            <w:bibliography/>
          </w:sdtPr>
          <w:sdtEndPr/>
          <w:sdtContent>
            <w:p w14:paraId="354739D7" w14:textId="77777777" w:rsidR="0056109D" w:rsidRDefault="0056109D" w:rsidP="0056109D">
              <w:pPr>
                <w:pStyle w:val="Bibliography"/>
                <w:ind w:left="720" w:hanging="720"/>
                <w:rPr>
                  <w:noProof/>
                </w:rPr>
              </w:pPr>
              <w:r>
                <w:fldChar w:fldCharType="begin"/>
              </w:r>
              <w:r>
                <w:instrText xml:space="preserve"> BIBLIOGRAPHY </w:instrText>
              </w:r>
              <w:r>
                <w:fldChar w:fldCharType="separate"/>
              </w:r>
              <w:r>
                <w:rPr>
                  <w:noProof/>
                </w:rPr>
                <w:t xml:space="preserve">Amazon. (2024, October 6). </w:t>
              </w:r>
              <w:r>
                <w:rPr>
                  <w:i/>
                  <w:iCs/>
                  <w:noProof/>
                </w:rPr>
                <w:t>Amazon S3 Storage Classes</w:t>
              </w:r>
              <w:r>
                <w:rPr>
                  <w:noProof/>
                </w:rPr>
                <w:t>. Retrieved from aws.amazon.com: https://aws.amazon.com/s3/storage-classes/</w:t>
              </w:r>
            </w:p>
            <w:p w14:paraId="0882CFF1" w14:textId="77777777" w:rsidR="0056109D" w:rsidRDefault="0056109D" w:rsidP="0056109D">
              <w:pPr>
                <w:pStyle w:val="Bibliography"/>
                <w:ind w:left="720" w:hanging="720"/>
                <w:rPr>
                  <w:noProof/>
                </w:rPr>
              </w:pPr>
              <w:r>
                <w:rPr>
                  <w:noProof/>
                </w:rPr>
                <w:t xml:space="preserve">Amazon. (2024, October 6). </w:t>
              </w:r>
              <w:r>
                <w:rPr>
                  <w:i/>
                  <w:iCs/>
                  <w:noProof/>
                </w:rPr>
                <w:t>How to Migrate</w:t>
              </w:r>
              <w:r>
                <w:rPr>
                  <w:noProof/>
                </w:rPr>
                <w:t>. Retrieved from aws.amazon.com: https://aws.amazon.com/migrate-modernize-build/cloud-migration/how-to-migrate/</w:t>
              </w:r>
            </w:p>
            <w:p w14:paraId="1D6FF412" w14:textId="77777777" w:rsidR="0056109D" w:rsidRDefault="0056109D" w:rsidP="0056109D">
              <w:pPr>
                <w:pStyle w:val="Bibliography"/>
                <w:ind w:left="720" w:hanging="720"/>
                <w:rPr>
                  <w:noProof/>
                </w:rPr>
              </w:pPr>
              <w:r>
                <w:rPr>
                  <w:noProof/>
                </w:rPr>
                <w:t xml:space="preserve">Amazon. (2024, October 6). </w:t>
              </w:r>
              <w:r>
                <w:rPr>
                  <w:i/>
                  <w:iCs/>
                  <w:noProof/>
                </w:rPr>
                <w:t>Migrate and Modernize with AWS</w:t>
              </w:r>
              <w:r>
                <w:rPr>
                  <w:noProof/>
                </w:rPr>
                <w:t>. Retrieved from aws.amazon.com: https://aws.amazon.com/migrate-modernize-build/cloud-migration/</w:t>
              </w:r>
            </w:p>
            <w:p w14:paraId="6AF30DC2" w14:textId="77777777" w:rsidR="0056109D" w:rsidRDefault="0056109D" w:rsidP="0056109D">
              <w:pPr>
                <w:pStyle w:val="Bibliography"/>
                <w:ind w:left="720" w:hanging="720"/>
                <w:rPr>
                  <w:noProof/>
                </w:rPr>
              </w:pPr>
              <w:r>
                <w:rPr>
                  <w:noProof/>
                </w:rPr>
                <w:t xml:space="preserve">AWS. (2024, October 5). </w:t>
              </w:r>
              <w:r>
                <w:rPr>
                  <w:i/>
                  <w:iCs/>
                  <w:noProof/>
                </w:rPr>
                <w:t>Amazon EC2 Pricing</w:t>
              </w:r>
              <w:r>
                <w:rPr>
                  <w:noProof/>
                </w:rPr>
                <w:t>. Retrieved from Amazon.com: https://aws.amazon.com/ec2/pricing/</w:t>
              </w:r>
            </w:p>
            <w:p w14:paraId="0963C6AA" w14:textId="77777777" w:rsidR="0056109D" w:rsidRDefault="0056109D" w:rsidP="0056109D">
              <w:pPr>
                <w:pStyle w:val="Bibliography"/>
                <w:ind w:left="720" w:hanging="720"/>
                <w:rPr>
                  <w:noProof/>
                </w:rPr>
              </w:pPr>
              <w:r>
                <w:rPr>
                  <w:noProof/>
                </w:rPr>
                <w:t xml:space="preserve">Guide to Cloud Computing for Business and Technology Managers. (2015). In V. Kale, </w:t>
              </w:r>
              <w:r>
                <w:rPr>
                  <w:i/>
                  <w:iCs/>
                  <w:noProof/>
                </w:rPr>
                <w:t>Guide to Cloud Computing for Business and Technology Managers.</w:t>
              </w:r>
              <w:r>
                <w:rPr>
                  <w:noProof/>
                </w:rPr>
                <w:t xml:space="preserve"> Boca Raton, FL: CRC Press.</w:t>
              </w:r>
            </w:p>
            <w:p w14:paraId="2F2F3399" w14:textId="27B1286A" w:rsidR="0056109D" w:rsidRDefault="0056109D" w:rsidP="0056109D">
              <w:r>
                <w:rPr>
                  <w:b/>
                  <w:bCs/>
                  <w:noProof/>
                </w:rPr>
                <w:fldChar w:fldCharType="end"/>
              </w:r>
            </w:p>
          </w:sdtContent>
        </w:sdt>
      </w:sdtContent>
    </w:sdt>
    <w:p w14:paraId="367B85F6" w14:textId="77777777" w:rsidR="0056109D" w:rsidRPr="00AB22EA" w:rsidRDefault="0056109D" w:rsidP="0056109D">
      <w:pPr>
        <w:ind w:firstLine="0"/>
      </w:pPr>
    </w:p>
    <w:sectPr w:rsidR="0056109D" w:rsidRPr="00AB22EA" w:rsidSect="003A35EF">
      <w:headerReference w:type="even" r:id="rId12"/>
      <w:headerReference w:type="default" r:id="rId13"/>
      <w:headerReference w:type="first" r:id="rId14"/>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7EF708" w14:textId="77777777" w:rsidR="00DF3ACC" w:rsidRDefault="00DF3ACC">
      <w:pPr>
        <w:spacing w:line="240" w:lineRule="auto"/>
      </w:pPr>
      <w:r>
        <w:separator/>
      </w:r>
    </w:p>
  </w:endnote>
  <w:endnote w:type="continuationSeparator" w:id="0">
    <w:p w14:paraId="09306F63" w14:textId="77777777" w:rsidR="00DF3ACC" w:rsidRDefault="00DF3A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7B72A5" w14:textId="77777777" w:rsidR="00DF3ACC" w:rsidRDefault="00DF3ACC">
      <w:pPr>
        <w:spacing w:line="240" w:lineRule="auto"/>
      </w:pPr>
      <w:r>
        <w:separator/>
      </w:r>
    </w:p>
  </w:footnote>
  <w:footnote w:type="continuationSeparator" w:id="0">
    <w:p w14:paraId="38DBDAC2" w14:textId="77777777" w:rsidR="00DF3ACC" w:rsidRDefault="00DF3A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7AE22A" w14:textId="77777777" w:rsidR="002A2A03" w:rsidRDefault="003A35EF">
    <w:pPr>
      <w:pStyle w:val="Header"/>
      <w:framePr w:wrap="around" w:vAnchor="text" w:hAnchor="margin" w:xAlign="right" w:y="1"/>
      <w:rPr>
        <w:rStyle w:val="PageNumber"/>
      </w:rPr>
    </w:pPr>
    <w:r>
      <w:rPr>
        <w:rStyle w:val="PageNumber"/>
      </w:rPr>
      <w:fldChar w:fldCharType="begin"/>
    </w:r>
    <w:r w:rsidR="002A2A03">
      <w:rPr>
        <w:rStyle w:val="PageNumber"/>
      </w:rPr>
      <w:instrText xml:space="preserve">PAGE  </w:instrText>
    </w:r>
    <w:r>
      <w:rPr>
        <w:rStyle w:val="PageNumber"/>
      </w:rPr>
      <w:fldChar w:fldCharType="end"/>
    </w:r>
  </w:p>
  <w:p w14:paraId="64436349" w14:textId="77777777" w:rsidR="002A2A03" w:rsidRDefault="002A2A0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7201C7" w14:textId="1C222A26" w:rsidR="002A2A03" w:rsidRDefault="003A35EF">
    <w:pPr>
      <w:pStyle w:val="Header"/>
      <w:framePr w:wrap="around" w:vAnchor="text" w:hAnchor="margin" w:xAlign="right" w:y="1"/>
      <w:rPr>
        <w:rStyle w:val="PageNumber"/>
      </w:rPr>
    </w:pPr>
    <w:r>
      <w:rPr>
        <w:rStyle w:val="PageNumber"/>
      </w:rPr>
      <w:fldChar w:fldCharType="begin"/>
    </w:r>
    <w:r w:rsidR="002A2A03">
      <w:rPr>
        <w:rStyle w:val="PageNumber"/>
      </w:rPr>
      <w:instrText xml:space="preserve">PAGE  </w:instrText>
    </w:r>
    <w:r>
      <w:rPr>
        <w:rStyle w:val="PageNumber"/>
      </w:rPr>
      <w:fldChar w:fldCharType="separate"/>
    </w:r>
    <w:r w:rsidR="00AF1E1A">
      <w:rPr>
        <w:rStyle w:val="PageNumber"/>
        <w:noProof/>
      </w:rPr>
      <w:t>4</w:t>
    </w:r>
    <w:r>
      <w:rPr>
        <w:rStyle w:val="PageNumber"/>
      </w:rPr>
      <w:fldChar w:fldCharType="end"/>
    </w:r>
  </w:p>
  <w:p w14:paraId="11BB0431" w14:textId="5CC5C30F" w:rsidR="002A2A03" w:rsidRDefault="002A2A03" w:rsidP="00F203B0">
    <w:pPr>
      <w:ind w:right="36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A385C9" w14:textId="1AA5CCFE" w:rsidR="002A2A03" w:rsidRDefault="003A35EF">
    <w:pPr>
      <w:pStyle w:val="Header"/>
      <w:framePr w:wrap="around" w:vAnchor="text" w:hAnchor="margin" w:xAlign="right" w:y="1"/>
      <w:rPr>
        <w:rStyle w:val="PageNumber"/>
      </w:rPr>
    </w:pPr>
    <w:r>
      <w:rPr>
        <w:rStyle w:val="PageNumber"/>
      </w:rPr>
      <w:fldChar w:fldCharType="begin"/>
    </w:r>
    <w:r w:rsidR="002A2A03">
      <w:rPr>
        <w:rStyle w:val="PageNumber"/>
      </w:rPr>
      <w:instrText xml:space="preserve">PAGE  </w:instrText>
    </w:r>
    <w:r>
      <w:rPr>
        <w:rStyle w:val="PageNumber"/>
      </w:rPr>
      <w:fldChar w:fldCharType="separate"/>
    </w:r>
    <w:r w:rsidR="00AF1E1A">
      <w:rPr>
        <w:rStyle w:val="PageNumber"/>
        <w:noProof/>
      </w:rPr>
      <w:t>1</w:t>
    </w:r>
    <w:r>
      <w:rPr>
        <w:rStyle w:val="PageNumber"/>
      </w:rPr>
      <w:fldChar w:fldCharType="end"/>
    </w:r>
  </w:p>
  <w:p w14:paraId="13504BE2" w14:textId="5E2426D8" w:rsidR="002A2A03" w:rsidRDefault="002A2A03">
    <w:pPr>
      <w:ind w:right="36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F4E24"/>
    <w:multiLevelType w:val="hybridMultilevel"/>
    <w:tmpl w:val="27C03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0663B7"/>
    <w:multiLevelType w:val="hybridMultilevel"/>
    <w:tmpl w:val="759C7088"/>
    <w:lvl w:ilvl="0" w:tplc="1BFCDDF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865C48"/>
    <w:multiLevelType w:val="hybridMultilevel"/>
    <w:tmpl w:val="EA38F8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D243005"/>
    <w:multiLevelType w:val="hybridMultilevel"/>
    <w:tmpl w:val="E472AC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D7A07B7"/>
    <w:multiLevelType w:val="hybridMultilevel"/>
    <w:tmpl w:val="6408F4F0"/>
    <w:lvl w:ilvl="0" w:tplc="EFD44A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DC49A9"/>
    <w:multiLevelType w:val="hybridMultilevel"/>
    <w:tmpl w:val="36F24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8E323A"/>
    <w:multiLevelType w:val="hybridMultilevel"/>
    <w:tmpl w:val="D81AF1DC"/>
    <w:lvl w:ilvl="0" w:tplc="7B74957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AC1F71"/>
    <w:multiLevelType w:val="hybridMultilevel"/>
    <w:tmpl w:val="D76E4D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A954A14"/>
    <w:multiLevelType w:val="hybridMultilevel"/>
    <w:tmpl w:val="67C44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A35F79"/>
    <w:multiLevelType w:val="hybridMultilevel"/>
    <w:tmpl w:val="E49E35D0"/>
    <w:lvl w:ilvl="0" w:tplc="E6865B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0545A4"/>
    <w:multiLevelType w:val="hybridMultilevel"/>
    <w:tmpl w:val="4C523DE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8A0146"/>
    <w:multiLevelType w:val="hybridMultilevel"/>
    <w:tmpl w:val="0A163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E56254"/>
    <w:multiLevelType w:val="hybridMultilevel"/>
    <w:tmpl w:val="DB5AA9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9801B4A"/>
    <w:multiLevelType w:val="hybridMultilevel"/>
    <w:tmpl w:val="A36A9180"/>
    <w:lvl w:ilvl="0" w:tplc="C7128D0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983AFC"/>
    <w:multiLevelType w:val="hybridMultilevel"/>
    <w:tmpl w:val="135896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3736852"/>
    <w:multiLevelType w:val="hybridMultilevel"/>
    <w:tmpl w:val="AA96B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DD213D"/>
    <w:multiLevelType w:val="hybridMultilevel"/>
    <w:tmpl w:val="F014E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2367F2"/>
    <w:multiLevelType w:val="hybridMultilevel"/>
    <w:tmpl w:val="1B12CD48"/>
    <w:lvl w:ilvl="0" w:tplc="CC64A9B6">
      <w:start w:val="1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F20EA6"/>
    <w:multiLevelType w:val="hybridMultilevel"/>
    <w:tmpl w:val="052CA666"/>
    <w:lvl w:ilvl="0" w:tplc="F754F31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0D3163"/>
    <w:multiLevelType w:val="hybridMultilevel"/>
    <w:tmpl w:val="4BD6D8CC"/>
    <w:lvl w:ilvl="0" w:tplc="9964FBE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D77BB4"/>
    <w:multiLevelType w:val="hybridMultilevel"/>
    <w:tmpl w:val="A9107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E5731A"/>
    <w:multiLevelType w:val="hybridMultilevel"/>
    <w:tmpl w:val="E70440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5684B5C"/>
    <w:multiLevelType w:val="hybridMultilevel"/>
    <w:tmpl w:val="B41E9662"/>
    <w:lvl w:ilvl="0" w:tplc="A7CA734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5F01457"/>
    <w:multiLevelType w:val="hybridMultilevel"/>
    <w:tmpl w:val="A48046D6"/>
    <w:lvl w:ilvl="0" w:tplc="3822F8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E32772"/>
    <w:multiLevelType w:val="hybridMultilevel"/>
    <w:tmpl w:val="8DA0CD50"/>
    <w:lvl w:ilvl="0" w:tplc="E3A839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6277A1"/>
    <w:multiLevelType w:val="hybridMultilevel"/>
    <w:tmpl w:val="7070E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5E0148"/>
    <w:multiLevelType w:val="hybridMultilevel"/>
    <w:tmpl w:val="CB2C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A839C5"/>
    <w:multiLevelType w:val="hybridMultilevel"/>
    <w:tmpl w:val="D2F48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052169"/>
    <w:multiLevelType w:val="hybridMultilevel"/>
    <w:tmpl w:val="F432A5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57E566D"/>
    <w:multiLevelType w:val="hybridMultilevel"/>
    <w:tmpl w:val="CA34C3EA"/>
    <w:lvl w:ilvl="0" w:tplc="547ED31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72A0695"/>
    <w:multiLevelType w:val="hybridMultilevel"/>
    <w:tmpl w:val="84E49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6E2445"/>
    <w:multiLevelType w:val="hybridMultilevel"/>
    <w:tmpl w:val="0FE07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C50E47"/>
    <w:multiLevelType w:val="hybridMultilevel"/>
    <w:tmpl w:val="79EA7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FA26E6"/>
    <w:multiLevelType w:val="hybridMultilevel"/>
    <w:tmpl w:val="02F018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1871AB8"/>
    <w:multiLevelType w:val="hybridMultilevel"/>
    <w:tmpl w:val="952E8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F16F42"/>
    <w:multiLevelType w:val="hybridMultilevel"/>
    <w:tmpl w:val="720EFEAA"/>
    <w:lvl w:ilvl="0" w:tplc="4D040E5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590707D"/>
    <w:multiLevelType w:val="hybridMultilevel"/>
    <w:tmpl w:val="17020608"/>
    <w:lvl w:ilvl="0" w:tplc="EFD44A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6186015">
    <w:abstractNumId w:val="17"/>
  </w:num>
  <w:num w:numId="2" w16cid:durableId="66731066">
    <w:abstractNumId w:val="29"/>
  </w:num>
  <w:num w:numId="3" w16cid:durableId="335809321">
    <w:abstractNumId w:val="1"/>
  </w:num>
  <w:num w:numId="4" w16cid:durableId="1069961041">
    <w:abstractNumId w:val="6"/>
  </w:num>
  <w:num w:numId="5" w16cid:durableId="435445374">
    <w:abstractNumId w:val="23"/>
  </w:num>
  <w:num w:numId="6" w16cid:durableId="1216745842">
    <w:abstractNumId w:val="22"/>
  </w:num>
  <w:num w:numId="7" w16cid:durableId="1995333138">
    <w:abstractNumId w:val="13"/>
  </w:num>
  <w:num w:numId="8" w16cid:durableId="865487120">
    <w:abstractNumId w:val="19"/>
  </w:num>
  <w:num w:numId="9" w16cid:durableId="896431176">
    <w:abstractNumId w:val="18"/>
  </w:num>
  <w:num w:numId="10" w16cid:durableId="1136607215">
    <w:abstractNumId w:val="9"/>
  </w:num>
  <w:num w:numId="11" w16cid:durableId="1215045528">
    <w:abstractNumId w:val="24"/>
  </w:num>
  <w:num w:numId="12" w16cid:durableId="582956254">
    <w:abstractNumId w:val="35"/>
  </w:num>
  <w:num w:numId="13" w16cid:durableId="119345768">
    <w:abstractNumId w:val="10"/>
  </w:num>
  <w:num w:numId="14" w16cid:durableId="808741033">
    <w:abstractNumId w:val="26"/>
  </w:num>
  <w:num w:numId="15" w16cid:durableId="833566915">
    <w:abstractNumId w:val="27"/>
  </w:num>
  <w:num w:numId="16" w16cid:durableId="1639069906">
    <w:abstractNumId w:val="0"/>
  </w:num>
  <w:num w:numId="17" w16cid:durableId="1440643010">
    <w:abstractNumId w:val="7"/>
  </w:num>
  <w:num w:numId="18" w16cid:durableId="558201296">
    <w:abstractNumId w:val="36"/>
  </w:num>
  <w:num w:numId="19" w16cid:durableId="1431730911">
    <w:abstractNumId w:val="4"/>
  </w:num>
  <w:num w:numId="20" w16cid:durableId="362560326">
    <w:abstractNumId w:val="8"/>
  </w:num>
  <w:num w:numId="21" w16cid:durableId="886914237">
    <w:abstractNumId w:val="34"/>
  </w:num>
  <w:num w:numId="22" w16cid:durableId="1873304357">
    <w:abstractNumId w:val="28"/>
  </w:num>
  <w:num w:numId="23" w16cid:durableId="2048748705">
    <w:abstractNumId w:val="5"/>
  </w:num>
  <w:num w:numId="24" w16cid:durableId="610550013">
    <w:abstractNumId w:val="33"/>
  </w:num>
  <w:num w:numId="25" w16cid:durableId="1579250453">
    <w:abstractNumId w:val="14"/>
  </w:num>
  <w:num w:numId="26" w16cid:durableId="2017882272">
    <w:abstractNumId w:val="12"/>
  </w:num>
  <w:num w:numId="27" w16cid:durableId="947278029">
    <w:abstractNumId w:val="31"/>
  </w:num>
  <w:num w:numId="28" w16cid:durableId="390661291">
    <w:abstractNumId w:val="21"/>
  </w:num>
  <w:num w:numId="29" w16cid:durableId="1548908523">
    <w:abstractNumId w:val="20"/>
  </w:num>
  <w:num w:numId="30" w16cid:durableId="2114863803">
    <w:abstractNumId w:val="25"/>
  </w:num>
  <w:num w:numId="31" w16cid:durableId="749692685">
    <w:abstractNumId w:val="11"/>
  </w:num>
  <w:num w:numId="32" w16cid:durableId="1366783452">
    <w:abstractNumId w:val="32"/>
  </w:num>
  <w:num w:numId="33" w16cid:durableId="1709911282">
    <w:abstractNumId w:val="2"/>
  </w:num>
  <w:num w:numId="34" w16cid:durableId="123276660">
    <w:abstractNumId w:val="16"/>
  </w:num>
  <w:num w:numId="35" w16cid:durableId="2023587041">
    <w:abstractNumId w:val="3"/>
  </w:num>
  <w:num w:numId="36" w16cid:durableId="1050417329">
    <w:abstractNumId w:val="30"/>
  </w:num>
  <w:num w:numId="37" w16cid:durableId="10110266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29F0"/>
    <w:rsid w:val="000031A5"/>
    <w:rsid w:val="00005DBB"/>
    <w:rsid w:val="0000793A"/>
    <w:rsid w:val="000102EC"/>
    <w:rsid w:val="00015FF1"/>
    <w:rsid w:val="00016864"/>
    <w:rsid w:val="00032D49"/>
    <w:rsid w:val="00033CE9"/>
    <w:rsid w:val="000369F7"/>
    <w:rsid w:val="00050985"/>
    <w:rsid w:val="00057B41"/>
    <w:rsid w:val="000763FC"/>
    <w:rsid w:val="00085647"/>
    <w:rsid w:val="000856D0"/>
    <w:rsid w:val="000858EC"/>
    <w:rsid w:val="0008673F"/>
    <w:rsid w:val="0008780D"/>
    <w:rsid w:val="00090B7D"/>
    <w:rsid w:val="00092578"/>
    <w:rsid w:val="00095D87"/>
    <w:rsid w:val="000A2DD8"/>
    <w:rsid w:val="000B0A32"/>
    <w:rsid w:val="000B597C"/>
    <w:rsid w:val="000C0CD3"/>
    <w:rsid w:val="000D4D49"/>
    <w:rsid w:val="000E5398"/>
    <w:rsid w:val="0010667D"/>
    <w:rsid w:val="00113B30"/>
    <w:rsid w:val="00125E2E"/>
    <w:rsid w:val="00131659"/>
    <w:rsid w:val="0013324C"/>
    <w:rsid w:val="00135D0B"/>
    <w:rsid w:val="00137FC3"/>
    <w:rsid w:val="00150ADC"/>
    <w:rsid w:val="001572C4"/>
    <w:rsid w:val="0016090D"/>
    <w:rsid w:val="0017506A"/>
    <w:rsid w:val="0019098F"/>
    <w:rsid w:val="001953E0"/>
    <w:rsid w:val="00195C8F"/>
    <w:rsid w:val="001A0A79"/>
    <w:rsid w:val="001B502E"/>
    <w:rsid w:val="001B50F8"/>
    <w:rsid w:val="001B6994"/>
    <w:rsid w:val="001C3CE4"/>
    <w:rsid w:val="001C581D"/>
    <w:rsid w:val="001D09BC"/>
    <w:rsid w:val="001D4C12"/>
    <w:rsid w:val="001F19E4"/>
    <w:rsid w:val="001F3313"/>
    <w:rsid w:val="0020104C"/>
    <w:rsid w:val="002038F1"/>
    <w:rsid w:val="00206BCF"/>
    <w:rsid w:val="002117D9"/>
    <w:rsid w:val="00220676"/>
    <w:rsid w:val="00220E73"/>
    <w:rsid w:val="002235C0"/>
    <w:rsid w:val="0022473E"/>
    <w:rsid w:val="00242707"/>
    <w:rsid w:val="002460AF"/>
    <w:rsid w:val="00277911"/>
    <w:rsid w:val="00290AB7"/>
    <w:rsid w:val="002A2A03"/>
    <w:rsid w:val="002A401F"/>
    <w:rsid w:val="002A73A6"/>
    <w:rsid w:val="002B197B"/>
    <w:rsid w:val="002B5B0B"/>
    <w:rsid w:val="002C1A8A"/>
    <w:rsid w:val="002E2048"/>
    <w:rsid w:val="002E50C4"/>
    <w:rsid w:val="002E79CD"/>
    <w:rsid w:val="002F2B25"/>
    <w:rsid w:val="002F3A85"/>
    <w:rsid w:val="002F6B10"/>
    <w:rsid w:val="00303237"/>
    <w:rsid w:val="003076D4"/>
    <w:rsid w:val="003129F2"/>
    <w:rsid w:val="00313705"/>
    <w:rsid w:val="00326A3B"/>
    <w:rsid w:val="00330124"/>
    <w:rsid w:val="003318B5"/>
    <w:rsid w:val="00333BAF"/>
    <w:rsid w:val="003410C3"/>
    <w:rsid w:val="00344B7C"/>
    <w:rsid w:val="00345E06"/>
    <w:rsid w:val="003537CC"/>
    <w:rsid w:val="00366E03"/>
    <w:rsid w:val="00370139"/>
    <w:rsid w:val="00372DB6"/>
    <w:rsid w:val="00374048"/>
    <w:rsid w:val="00376DC7"/>
    <w:rsid w:val="003835BF"/>
    <w:rsid w:val="00393451"/>
    <w:rsid w:val="003A35EF"/>
    <w:rsid w:val="003A74E6"/>
    <w:rsid w:val="003B67A6"/>
    <w:rsid w:val="003B7672"/>
    <w:rsid w:val="003C27A5"/>
    <w:rsid w:val="003C4A2E"/>
    <w:rsid w:val="003E2A21"/>
    <w:rsid w:val="003E427B"/>
    <w:rsid w:val="003F05FC"/>
    <w:rsid w:val="003F072C"/>
    <w:rsid w:val="003F6187"/>
    <w:rsid w:val="004032DD"/>
    <w:rsid w:val="00406D9E"/>
    <w:rsid w:val="004116FF"/>
    <w:rsid w:val="0043395E"/>
    <w:rsid w:val="00445570"/>
    <w:rsid w:val="00447773"/>
    <w:rsid w:val="0045164E"/>
    <w:rsid w:val="0045369A"/>
    <w:rsid w:val="004549CF"/>
    <w:rsid w:val="00466864"/>
    <w:rsid w:val="0046750B"/>
    <w:rsid w:val="004701E1"/>
    <w:rsid w:val="00470C0F"/>
    <w:rsid w:val="004720E7"/>
    <w:rsid w:val="00474407"/>
    <w:rsid w:val="00485EFA"/>
    <w:rsid w:val="00492964"/>
    <w:rsid w:val="004A45A8"/>
    <w:rsid w:val="004A5E67"/>
    <w:rsid w:val="004A7433"/>
    <w:rsid w:val="004A7CF0"/>
    <w:rsid w:val="004B04CA"/>
    <w:rsid w:val="004B4F85"/>
    <w:rsid w:val="004D03B6"/>
    <w:rsid w:val="004D09D3"/>
    <w:rsid w:val="00502509"/>
    <w:rsid w:val="005041CC"/>
    <w:rsid w:val="005128E3"/>
    <w:rsid w:val="00526613"/>
    <w:rsid w:val="005273C9"/>
    <w:rsid w:val="005369FE"/>
    <w:rsid w:val="00552C50"/>
    <w:rsid w:val="0056109D"/>
    <w:rsid w:val="00567672"/>
    <w:rsid w:val="00587AB1"/>
    <w:rsid w:val="00596EE2"/>
    <w:rsid w:val="0059783E"/>
    <w:rsid w:val="005A015C"/>
    <w:rsid w:val="005B58CE"/>
    <w:rsid w:val="005C04A0"/>
    <w:rsid w:val="005C2A69"/>
    <w:rsid w:val="005C4E11"/>
    <w:rsid w:val="005D44D6"/>
    <w:rsid w:val="005E1AF8"/>
    <w:rsid w:val="005F06F7"/>
    <w:rsid w:val="006070FE"/>
    <w:rsid w:val="006072F0"/>
    <w:rsid w:val="00613286"/>
    <w:rsid w:val="00613BE3"/>
    <w:rsid w:val="0061553C"/>
    <w:rsid w:val="00617171"/>
    <w:rsid w:val="00626B8B"/>
    <w:rsid w:val="006418DE"/>
    <w:rsid w:val="006440AF"/>
    <w:rsid w:val="00647C02"/>
    <w:rsid w:val="00647F4F"/>
    <w:rsid w:val="0065127D"/>
    <w:rsid w:val="006515B0"/>
    <w:rsid w:val="0065520B"/>
    <w:rsid w:val="00656C63"/>
    <w:rsid w:val="00667833"/>
    <w:rsid w:val="0067098B"/>
    <w:rsid w:val="0067352C"/>
    <w:rsid w:val="00683FD7"/>
    <w:rsid w:val="00687405"/>
    <w:rsid w:val="006912EF"/>
    <w:rsid w:val="006962C7"/>
    <w:rsid w:val="006D4B01"/>
    <w:rsid w:val="006E33E6"/>
    <w:rsid w:val="006E5ED4"/>
    <w:rsid w:val="006F6761"/>
    <w:rsid w:val="006F6D74"/>
    <w:rsid w:val="006F7780"/>
    <w:rsid w:val="00705DD8"/>
    <w:rsid w:val="00710D5A"/>
    <w:rsid w:val="00711FFA"/>
    <w:rsid w:val="00714532"/>
    <w:rsid w:val="00721813"/>
    <w:rsid w:val="00724DD7"/>
    <w:rsid w:val="00725141"/>
    <w:rsid w:val="00727F23"/>
    <w:rsid w:val="007308F3"/>
    <w:rsid w:val="00733701"/>
    <w:rsid w:val="007354C9"/>
    <w:rsid w:val="00740C5D"/>
    <w:rsid w:val="00742287"/>
    <w:rsid w:val="0075183D"/>
    <w:rsid w:val="00756543"/>
    <w:rsid w:val="007758B4"/>
    <w:rsid w:val="00776A95"/>
    <w:rsid w:val="007860EC"/>
    <w:rsid w:val="00794562"/>
    <w:rsid w:val="00797A93"/>
    <w:rsid w:val="007A00BD"/>
    <w:rsid w:val="007B1125"/>
    <w:rsid w:val="007B43B5"/>
    <w:rsid w:val="007B4702"/>
    <w:rsid w:val="007B7CF1"/>
    <w:rsid w:val="007C0FE2"/>
    <w:rsid w:val="007C1779"/>
    <w:rsid w:val="007C1E96"/>
    <w:rsid w:val="007C42DD"/>
    <w:rsid w:val="007D1CC7"/>
    <w:rsid w:val="007D23BF"/>
    <w:rsid w:val="007F60B9"/>
    <w:rsid w:val="007F683B"/>
    <w:rsid w:val="00801926"/>
    <w:rsid w:val="008074F7"/>
    <w:rsid w:val="00807F93"/>
    <w:rsid w:val="00824000"/>
    <w:rsid w:val="00826863"/>
    <w:rsid w:val="00831102"/>
    <w:rsid w:val="00831864"/>
    <w:rsid w:val="00837CEE"/>
    <w:rsid w:val="008406C9"/>
    <w:rsid w:val="00840C65"/>
    <w:rsid w:val="00841C22"/>
    <w:rsid w:val="00847A97"/>
    <w:rsid w:val="00850010"/>
    <w:rsid w:val="008512D9"/>
    <w:rsid w:val="00856366"/>
    <w:rsid w:val="00857808"/>
    <w:rsid w:val="00872CCC"/>
    <w:rsid w:val="00873ADA"/>
    <w:rsid w:val="00873DD3"/>
    <w:rsid w:val="0087692A"/>
    <w:rsid w:val="00876AEA"/>
    <w:rsid w:val="00884CCC"/>
    <w:rsid w:val="00886B00"/>
    <w:rsid w:val="00891252"/>
    <w:rsid w:val="0089398B"/>
    <w:rsid w:val="00896466"/>
    <w:rsid w:val="008A230A"/>
    <w:rsid w:val="008B3FA0"/>
    <w:rsid w:val="008C15B3"/>
    <w:rsid w:val="008C3FF2"/>
    <w:rsid w:val="008C468E"/>
    <w:rsid w:val="008C7CB3"/>
    <w:rsid w:val="008D017D"/>
    <w:rsid w:val="008D43FF"/>
    <w:rsid w:val="008E2BB6"/>
    <w:rsid w:val="008E3540"/>
    <w:rsid w:val="008E461D"/>
    <w:rsid w:val="008F2A77"/>
    <w:rsid w:val="008F4A0C"/>
    <w:rsid w:val="00901420"/>
    <w:rsid w:val="00902465"/>
    <w:rsid w:val="00905931"/>
    <w:rsid w:val="00913C89"/>
    <w:rsid w:val="009200BB"/>
    <w:rsid w:val="0093080E"/>
    <w:rsid w:val="009320CF"/>
    <w:rsid w:val="00933FB8"/>
    <w:rsid w:val="0093528D"/>
    <w:rsid w:val="00936CFC"/>
    <w:rsid w:val="0094139C"/>
    <w:rsid w:val="009519EF"/>
    <w:rsid w:val="0095599D"/>
    <w:rsid w:val="00962A7E"/>
    <w:rsid w:val="009636A9"/>
    <w:rsid w:val="0097130B"/>
    <w:rsid w:val="0099431A"/>
    <w:rsid w:val="009946DF"/>
    <w:rsid w:val="009A23E8"/>
    <w:rsid w:val="009B17D4"/>
    <w:rsid w:val="009B5000"/>
    <w:rsid w:val="009D0507"/>
    <w:rsid w:val="009D4967"/>
    <w:rsid w:val="009D567D"/>
    <w:rsid w:val="009D5EE5"/>
    <w:rsid w:val="009E4D6F"/>
    <w:rsid w:val="009F10CC"/>
    <w:rsid w:val="009F48B9"/>
    <w:rsid w:val="009F6894"/>
    <w:rsid w:val="00A05C59"/>
    <w:rsid w:val="00A0689D"/>
    <w:rsid w:val="00A1089B"/>
    <w:rsid w:val="00A1389E"/>
    <w:rsid w:val="00A22BAF"/>
    <w:rsid w:val="00A239E4"/>
    <w:rsid w:val="00A305BA"/>
    <w:rsid w:val="00A32F2B"/>
    <w:rsid w:val="00A45CC3"/>
    <w:rsid w:val="00A536DB"/>
    <w:rsid w:val="00A54D3A"/>
    <w:rsid w:val="00A56F76"/>
    <w:rsid w:val="00A60B67"/>
    <w:rsid w:val="00A726A2"/>
    <w:rsid w:val="00A75BE5"/>
    <w:rsid w:val="00A83B66"/>
    <w:rsid w:val="00A84137"/>
    <w:rsid w:val="00A86721"/>
    <w:rsid w:val="00A93691"/>
    <w:rsid w:val="00A93DF7"/>
    <w:rsid w:val="00AA144F"/>
    <w:rsid w:val="00AB22EA"/>
    <w:rsid w:val="00AB3578"/>
    <w:rsid w:val="00AB4DF5"/>
    <w:rsid w:val="00AB5925"/>
    <w:rsid w:val="00AD3945"/>
    <w:rsid w:val="00AD7575"/>
    <w:rsid w:val="00AE460F"/>
    <w:rsid w:val="00AE67EB"/>
    <w:rsid w:val="00AF1814"/>
    <w:rsid w:val="00AF1E1A"/>
    <w:rsid w:val="00AF54CC"/>
    <w:rsid w:val="00AF6437"/>
    <w:rsid w:val="00B12098"/>
    <w:rsid w:val="00B1513E"/>
    <w:rsid w:val="00B232D3"/>
    <w:rsid w:val="00B248CE"/>
    <w:rsid w:val="00B268EF"/>
    <w:rsid w:val="00B27AC2"/>
    <w:rsid w:val="00B325C6"/>
    <w:rsid w:val="00B34DAD"/>
    <w:rsid w:val="00B42DAD"/>
    <w:rsid w:val="00B55A2F"/>
    <w:rsid w:val="00B60C90"/>
    <w:rsid w:val="00B66DE1"/>
    <w:rsid w:val="00B67879"/>
    <w:rsid w:val="00B718EF"/>
    <w:rsid w:val="00B756A7"/>
    <w:rsid w:val="00B761D2"/>
    <w:rsid w:val="00BB1E31"/>
    <w:rsid w:val="00BD0C73"/>
    <w:rsid w:val="00BE26E8"/>
    <w:rsid w:val="00BE6E6A"/>
    <w:rsid w:val="00C11EDB"/>
    <w:rsid w:val="00C14EAD"/>
    <w:rsid w:val="00C20769"/>
    <w:rsid w:val="00C57D79"/>
    <w:rsid w:val="00C6176E"/>
    <w:rsid w:val="00C655DA"/>
    <w:rsid w:val="00C67138"/>
    <w:rsid w:val="00C67E2D"/>
    <w:rsid w:val="00C71B38"/>
    <w:rsid w:val="00C878F2"/>
    <w:rsid w:val="00C9233B"/>
    <w:rsid w:val="00CA12AE"/>
    <w:rsid w:val="00CA6E08"/>
    <w:rsid w:val="00CB2461"/>
    <w:rsid w:val="00CC3064"/>
    <w:rsid w:val="00CC3237"/>
    <w:rsid w:val="00CC3A1C"/>
    <w:rsid w:val="00CC6774"/>
    <w:rsid w:val="00CC7389"/>
    <w:rsid w:val="00CD076E"/>
    <w:rsid w:val="00CD0E65"/>
    <w:rsid w:val="00CF1EB2"/>
    <w:rsid w:val="00CF29F0"/>
    <w:rsid w:val="00CF3D5B"/>
    <w:rsid w:val="00CF640F"/>
    <w:rsid w:val="00D046D9"/>
    <w:rsid w:val="00D0562D"/>
    <w:rsid w:val="00D11CA3"/>
    <w:rsid w:val="00D23D26"/>
    <w:rsid w:val="00D33996"/>
    <w:rsid w:val="00D33ABF"/>
    <w:rsid w:val="00D359FF"/>
    <w:rsid w:val="00D37A6C"/>
    <w:rsid w:val="00D45AAE"/>
    <w:rsid w:val="00D46E19"/>
    <w:rsid w:val="00D56C29"/>
    <w:rsid w:val="00D60F95"/>
    <w:rsid w:val="00D629B8"/>
    <w:rsid w:val="00D63950"/>
    <w:rsid w:val="00D76B0B"/>
    <w:rsid w:val="00D819D5"/>
    <w:rsid w:val="00D8537A"/>
    <w:rsid w:val="00D9151E"/>
    <w:rsid w:val="00D9371B"/>
    <w:rsid w:val="00DA0EA0"/>
    <w:rsid w:val="00DA1087"/>
    <w:rsid w:val="00DA17D0"/>
    <w:rsid w:val="00DA26D6"/>
    <w:rsid w:val="00DA28FB"/>
    <w:rsid w:val="00DA36FA"/>
    <w:rsid w:val="00DA3EC0"/>
    <w:rsid w:val="00DC3664"/>
    <w:rsid w:val="00DD24F8"/>
    <w:rsid w:val="00DF16B2"/>
    <w:rsid w:val="00DF3ACC"/>
    <w:rsid w:val="00E10885"/>
    <w:rsid w:val="00E1429E"/>
    <w:rsid w:val="00E224B5"/>
    <w:rsid w:val="00E36B1C"/>
    <w:rsid w:val="00E44B0D"/>
    <w:rsid w:val="00E45C24"/>
    <w:rsid w:val="00E51D2E"/>
    <w:rsid w:val="00E53C1D"/>
    <w:rsid w:val="00E54AC6"/>
    <w:rsid w:val="00E559FD"/>
    <w:rsid w:val="00E66D61"/>
    <w:rsid w:val="00E710BD"/>
    <w:rsid w:val="00E76B89"/>
    <w:rsid w:val="00E8341F"/>
    <w:rsid w:val="00E84DDB"/>
    <w:rsid w:val="00E8634A"/>
    <w:rsid w:val="00E865AB"/>
    <w:rsid w:val="00E86AF9"/>
    <w:rsid w:val="00E91AB1"/>
    <w:rsid w:val="00E91BF0"/>
    <w:rsid w:val="00E92E01"/>
    <w:rsid w:val="00E92F60"/>
    <w:rsid w:val="00EA19F4"/>
    <w:rsid w:val="00EB0213"/>
    <w:rsid w:val="00EB15F5"/>
    <w:rsid w:val="00EB242F"/>
    <w:rsid w:val="00EB28C5"/>
    <w:rsid w:val="00EC19F3"/>
    <w:rsid w:val="00EE4F83"/>
    <w:rsid w:val="00EE7C7D"/>
    <w:rsid w:val="00EF4768"/>
    <w:rsid w:val="00F027EF"/>
    <w:rsid w:val="00F0433C"/>
    <w:rsid w:val="00F07601"/>
    <w:rsid w:val="00F17118"/>
    <w:rsid w:val="00F203B0"/>
    <w:rsid w:val="00F22C94"/>
    <w:rsid w:val="00F27A44"/>
    <w:rsid w:val="00F27C98"/>
    <w:rsid w:val="00F328A4"/>
    <w:rsid w:val="00F36581"/>
    <w:rsid w:val="00F4355D"/>
    <w:rsid w:val="00F435C3"/>
    <w:rsid w:val="00F47409"/>
    <w:rsid w:val="00F47CFC"/>
    <w:rsid w:val="00F51323"/>
    <w:rsid w:val="00F5212C"/>
    <w:rsid w:val="00F62254"/>
    <w:rsid w:val="00F71D10"/>
    <w:rsid w:val="00F75751"/>
    <w:rsid w:val="00F828C4"/>
    <w:rsid w:val="00F83E08"/>
    <w:rsid w:val="00F841D2"/>
    <w:rsid w:val="00FA7313"/>
    <w:rsid w:val="00FB1716"/>
    <w:rsid w:val="00FB5225"/>
    <w:rsid w:val="00FC31B4"/>
    <w:rsid w:val="00FD2BCA"/>
    <w:rsid w:val="00FD4672"/>
    <w:rsid w:val="00FD78FA"/>
    <w:rsid w:val="00FE3A78"/>
    <w:rsid w:val="00FE5F14"/>
    <w:rsid w:val="00FF3F25"/>
    <w:rsid w:val="00FF46B0"/>
    <w:rsid w:val="00FF54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F0ED645"/>
  <w15:chartTrackingRefBased/>
  <w15:docId w15:val="{79BF7C16-7A13-4770-8776-ADEAF5E21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D5B"/>
    <w:pPr>
      <w:spacing w:line="480" w:lineRule="auto"/>
      <w:ind w:firstLine="720"/>
    </w:pPr>
    <w:rPr>
      <w:sz w:val="24"/>
      <w:szCs w:val="24"/>
    </w:rPr>
  </w:style>
  <w:style w:type="paragraph" w:styleId="Heading1">
    <w:name w:val="heading 1"/>
    <w:basedOn w:val="BodyText"/>
    <w:next w:val="Normal"/>
    <w:link w:val="Heading1Char"/>
    <w:uiPriority w:val="9"/>
    <w:qFormat/>
    <w:rsid w:val="003A35EF"/>
    <w:pPr>
      <w:keepNext/>
      <w:spacing w:after="0"/>
      <w:ind w:firstLine="0"/>
      <w:jc w:val="center"/>
      <w:outlineLvl w:val="0"/>
    </w:pPr>
    <w:rPr>
      <w:rFonts w:cs="Arial"/>
      <w:b/>
      <w:bCs/>
      <w:kern w:val="32"/>
      <w:szCs w:val="32"/>
    </w:rPr>
  </w:style>
  <w:style w:type="paragraph" w:styleId="Heading2">
    <w:name w:val="heading 2"/>
    <w:basedOn w:val="Heading1"/>
    <w:next w:val="Normal"/>
    <w:qFormat/>
    <w:rsid w:val="003A35EF"/>
    <w:pPr>
      <w:jc w:val="left"/>
      <w:outlineLvl w:val="1"/>
    </w:pPr>
    <w:rPr>
      <w:bCs w:val="0"/>
      <w:iCs/>
      <w:szCs w:val="28"/>
    </w:rPr>
  </w:style>
  <w:style w:type="paragraph" w:styleId="Heading3">
    <w:name w:val="heading 3"/>
    <w:basedOn w:val="Normal"/>
    <w:next w:val="Normal"/>
    <w:qFormat/>
    <w:rsid w:val="003A35EF"/>
    <w:pPr>
      <w:keepNext/>
      <w:spacing w:before="240" w:after="60"/>
      <w:outlineLvl w:val="2"/>
    </w:pPr>
    <w:rPr>
      <w:rFonts w:cs="Arial"/>
      <w:b/>
      <w:bCs/>
      <w:szCs w:val="26"/>
    </w:rPr>
  </w:style>
  <w:style w:type="paragraph" w:styleId="Heading4">
    <w:name w:val="heading 4"/>
    <w:basedOn w:val="Normal"/>
    <w:next w:val="Normal"/>
    <w:qFormat/>
    <w:rsid w:val="003A35EF"/>
    <w:pPr>
      <w:keepNext/>
      <w:outlineLvl w:val="3"/>
    </w:pPr>
    <w:rPr>
      <w:b/>
      <w:bCs/>
      <w:i/>
      <w:szCs w:val="28"/>
    </w:rPr>
  </w:style>
  <w:style w:type="paragraph" w:styleId="Heading5">
    <w:name w:val="heading 5"/>
    <w:basedOn w:val="Normal"/>
    <w:next w:val="Normal"/>
    <w:qFormat/>
    <w:rsid w:val="003A35EF"/>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3A35EF"/>
    <w:pPr>
      <w:tabs>
        <w:tab w:val="center" w:pos="4320"/>
        <w:tab w:val="right" w:pos="8640"/>
      </w:tabs>
    </w:pPr>
  </w:style>
  <w:style w:type="paragraph" w:styleId="Footer">
    <w:name w:val="footer"/>
    <w:basedOn w:val="Normal"/>
    <w:semiHidden/>
    <w:rsid w:val="003A35EF"/>
    <w:pPr>
      <w:tabs>
        <w:tab w:val="center" w:pos="4320"/>
        <w:tab w:val="right" w:pos="8640"/>
      </w:tabs>
    </w:pPr>
  </w:style>
  <w:style w:type="character" w:styleId="PageNumber">
    <w:name w:val="page number"/>
    <w:basedOn w:val="DefaultParagraphFont"/>
    <w:semiHidden/>
    <w:rsid w:val="003A35EF"/>
  </w:style>
  <w:style w:type="character" w:styleId="Hyperlink">
    <w:name w:val="Hyperlink"/>
    <w:semiHidden/>
    <w:rsid w:val="003A35EF"/>
    <w:rPr>
      <w:color w:val="0000FF"/>
      <w:u w:val="single"/>
    </w:rPr>
  </w:style>
  <w:style w:type="paragraph" w:styleId="BodyTextIndent">
    <w:name w:val="Body Text Indent"/>
    <w:basedOn w:val="Normal"/>
    <w:semiHidden/>
    <w:rsid w:val="003A35EF"/>
  </w:style>
  <w:style w:type="paragraph" w:styleId="BodyText">
    <w:name w:val="Body Text"/>
    <w:basedOn w:val="Normal"/>
    <w:semiHidden/>
    <w:rsid w:val="003A35EF"/>
    <w:pPr>
      <w:spacing w:after="120"/>
    </w:pPr>
  </w:style>
  <w:style w:type="paragraph" w:styleId="Title">
    <w:name w:val="Title"/>
    <w:basedOn w:val="Normal"/>
    <w:qFormat/>
    <w:rsid w:val="003A35EF"/>
    <w:pPr>
      <w:ind w:firstLine="0"/>
      <w:jc w:val="center"/>
      <w:outlineLvl w:val="0"/>
    </w:pPr>
    <w:rPr>
      <w:rFonts w:cs="Arial"/>
      <w:bCs/>
      <w:kern w:val="28"/>
      <w:szCs w:val="32"/>
    </w:rPr>
  </w:style>
  <w:style w:type="character" w:styleId="FollowedHyperlink">
    <w:name w:val="FollowedHyperlink"/>
    <w:uiPriority w:val="99"/>
    <w:semiHidden/>
    <w:unhideWhenUsed/>
    <w:rsid w:val="00840C65"/>
    <w:rPr>
      <w:color w:val="954F72"/>
      <w:u w:val="single"/>
    </w:rPr>
  </w:style>
  <w:style w:type="paragraph" w:styleId="ListParagraph">
    <w:name w:val="List Paragraph"/>
    <w:basedOn w:val="Normal"/>
    <w:uiPriority w:val="34"/>
    <w:qFormat/>
    <w:rsid w:val="002117D9"/>
    <w:pPr>
      <w:ind w:left="720"/>
      <w:contextualSpacing/>
    </w:pPr>
  </w:style>
  <w:style w:type="character" w:customStyle="1" w:styleId="UnresolvedMention1">
    <w:name w:val="Unresolved Mention1"/>
    <w:basedOn w:val="DefaultParagraphFont"/>
    <w:uiPriority w:val="99"/>
    <w:semiHidden/>
    <w:unhideWhenUsed/>
    <w:rsid w:val="00492964"/>
    <w:rPr>
      <w:color w:val="605E5C"/>
      <w:shd w:val="clear" w:color="auto" w:fill="E1DFDD"/>
    </w:rPr>
  </w:style>
  <w:style w:type="character" w:customStyle="1" w:styleId="Heading1Char">
    <w:name w:val="Heading 1 Char"/>
    <w:basedOn w:val="DefaultParagraphFont"/>
    <w:link w:val="Heading1"/>
    <w:uiPriority w:val="9"/>
    <w:rsid w:val="00DA1087"/>
    <w:rPr>
      <w:rFonts w:cs="Arial"/>
      <w:b/>
      <w:bCs/>
      <w:kern w:val="32"/>
      <w:sz w:val="24"/>
      <w:szCs w:val="32"/>
    </w:rPr>
  </w:style>
  <w:style w:type="paragraph" w:styleId="Bibliography">
    <w:name w:val="Bibliography"/>
    <w:basedOn w:val="Normal"/>
    <w:next w:val="Normal"/>
    <w:uiPriority w:val="37"/>
    <w:unhideWhenUsed/>
    <w:rsid w:val="00DA10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30278">
      <w:bodyDiv w:val="1"/>
      <w:marLeft w:val="0"/>
      <w:marRight w:val="0"/>
      <w:marTop w:val="0"/>
      <w:marBottom w:val="0"/>
      <w:divBdr>
        <w:top w:val="none" w:sz="0" w:space="0" w:color="auto"/>
        <w:left w:val="none" w:sz="0" w:space="0" w:color="auto"/>
        <w:bottom w:val="none" w:sz="0" w:space="0" w:color="auto"/>
        <w:right w:val="none" w:sz="0" w:space="0" w:color="auto"/>
      </w:divBdr>
    </w:div>
    <w:div w:id="15277358">
      <w:bodyDiv w:val="1"/>
      <w:marLeft w:val="0"/>
      <w:marRight w:val="0"/>
      <w:marTop w:val="0"/>
      <w:marBottom w:val="0"/>
      <w:divBdr>
        <w:top w:val="none" w:sz="0" w:space="0" w:color="auto"/>
        <w:left w:val="none" w:sz="0" w:space="0" w:color="auto"/>
        <w:bottom w:val="none" w:sz="0" w:space="0" w:color="auto"/>
        <w:right w:val="none" w:sz="0" w:space="0" w:color="auto"/>
      </w:divBdr>
    </w:div>
    <w:div w:id="31030928">
      <w:bodyDiv w:val="1"/>
      <w:marLeft w:val="0"/>
      <w:marRight w:val="0"/>
      <w:marTop w:val="0"/>
      <w:marBottom w:val="0"/>
      <w:divBdr>
        <w:top w:val="none" w:sz="0" w:space="0" w:color="auto"/>
        <w:left w:val="none" w:sz="0" w:space="0" w:color="auto"/>
        <w:bottom w:val="none" w:sz="0" w:space="0" w:color="auto"/>
        <w:right w:val="none" w:sz="0" w:space="0" w:color="auto"/>
      </w:divBdr>
    </w:div>
    <w:div w:id="36666845">
      <w:bodyDiv w:val="1"/>
      <w:marLeft w:val="0"/>
      <w:marRight w:val="0"/>
      <w:marTop w:val="0"/>
      <w:marBottom w:val="0"/>
      <w:divBdr>
        <w:top w:val="none" w:sz="0" w:space="0" w:color="auto"/>
        <w:left w:val="none" w:sz="0" w:space="0" w:color="auto"/>
        <w:bottom w:val="none" w:sz="0" w:space="0" w:color="auto"/>
        <w:right w:val="none" w:sz="0" w:space="0" w:color="auto"/>
      </w:divBdr>
    </w:div>
    <w:div w:id="42602730">
      <w:bodyDiv w:val="1"/>
      <w:marLeft w:val="0"/>
      <w:marRight w:val="0"/>
      <w:marTop w:val="0"/>
      <w:marBottom w:val="0"/>
      <w:divBdr>
        <w:top w:val="none" w:sz="0" w:space="0" w:color="auto"/>
        <w:left w:val="none" w:sz="0" w:space="0" w:color="auto"/>
        <w:bottom w:val="none" w:sz="0" w:space="0" w:color="auto"/>
        <w:right w:val="none" w:sz="0" w:space="0" w:color="auto"/>
      </w:divBdr>
    </w:div>
    <w:div w:id="50227511">
      <w:bodyDiv w:val="1"/>
      <w:marLeft w:val="0"/>
      <w:marRight w:val="0"/>
      <w:marTop w:val="0"/>
      <w:marBottom w:val="0"/>
      <w:divBdr>
        <w:top w:val="none" w:sz="0" w:space="0" w:color="auto"/>
        <w:left w:val="none" w:sz="0" w:space="0" w:color="auto"/>
        <w:bottom w:val="none" w:sz="0" w:space="0" w:color="auto"/>
        <w:right w:val="none" w:sz="0" w:space="0" w:color="auto"/>
      </w:divBdr>
    </w:div>
    <w:div w:id="56124832">
      <w:bodyDiv w:val="1"/>
      <w:marLeft w:val="0"/>
      <w:marRight w:val="0"/>
      <w:marTop w:val="0"/>
      <w:marBottom w:val="0"/>
      <w:divBdr>
        <w:top w:val="none" w:sz="0" w:space="0" w:color="auto"/>
        <w:left w:val="none" w:sz="0" w:space="0" w:color="auto"/>
        <w:bottom w:val="none" w:sz="0" w:space="0" w:color="auto"/>
        <w:right w:val="none" w:sz="0" w:space="0" w:color="auto"/>
      </w:divBdr>
    </w:div>
    <w:div w:id="72749270">
      <w:bodyDiv w:val="1"/>
      <w:marLeft w:val="0"/>
      <w:marRight w:val="0"/>
      <w:marTop w:val="0"/>
      <w:marBottom w:val="0"/>
      <w:divBdr>
        <w:top w:val="none" w:sz="0" w:space="0" w:color="auto"/>
        <w:left w:val="none" w:sz="0" w:space="0" w:color="auto"/>
        <w:bottom w:val="none" w:sz="0" w:space="0" w:color="auto"/>
        <w:right w:val="none" w:sz="0" w:space="0" w:color="auto"/>
      </w:divBdr>
    </w:div>
    <w:div w:id="100298302">
      <w:bodyDiv w:val="1"/>
      <w:marLeft w:val="0"/>
      <w:marRight w:val="0"/>
      <w:marTop w:val="0"/>
      <w:marBottom w:val="0"/>
      <w:divBdr>
        <w:top w:val="none" w:sz="0" w:space="0" w:color="auto"/>
        <w:left w:val="none" w:sz="0" w:space="0" w:color="auto"/>
        <w:bottom w:val="none" w:sz="0" w:space="0" w:color="auto"/>
        <w:right w:val="none" w:sz="0" w:space="0" w:color="auto"/>
      </w:divBdr>
    </w:div>
    <w:div w:id="102959991">
      <w:bodyDiv w:val="1"/>
      <w:marLeft w:val="0"/>
      <w:marRight w:val="0"/>
      <w:marTop w:val="0"/>
      <w:marBottom w:val="0"/>
      <w:divBdr>
        <w:top w:val="none" w:sz="0" w:space="0" w:color="auto"/>
        <w:left w:val="none" w:sz="0" w:space="0" w:color="auto"/>
        <w:bottom w:val="none" w:sz="0" w:space="0" w:color="auto"/>
        <w:right w:val="none" w:sz="0" w:space="0" w:color="auto"/>
      </w:divBdr>
    </w:div>
    <w:div w:id="136189860">
      <w:bodyDiv w:val="1"/>
      <w:marLeft w:val="0"/>
      <w:marRight w:val="0"/>
      <w:marTop w:val="0"/>
      <w:marBottom w:val="0"/>
      <w:divBdr>
        <w:top w:val="none" w:sz="0" w:space="0" w:color="auto"/>
        <w:left w:val="none" w:sz="0" w:space="0" w:color="auto"/>
        <w:bottom w:val="none" w:sz="0" w:space="0" w:color="auto"/>
        <w:right w:val="none" w:sz="0" w:space="0" w:color="auto"/>
      </w:divBdr>
    </w:div>
    <w:div w:id="156724648">
      <w:bodyDiv w:val="1"/>
      <w:marLeft w:val="0"/>
      <w:marRight w:val="0"/>
      <w:marTop w:val="0"/>
      <w:marBottom w:val="0"/>
      <w:divBdr>
        <w:top w:val="none" w:sz="0" w:space="0" w:color="auto"/>
        <w:left w:val="none" w:sz="0" w:space="0" w:color="auto"/>
        <w:bottom w:val="none" w:sz="0" w:space="0" w:color="auto"/>
        <w:right w:val="none" w:sz="0" w:space="0" w:color="auto"/>
      </w:divBdr>
    </w:div>
    <w:div w:id="163592120">
      <w:bodyDiv w:val="1"/>
      <w:marLeft w:val="0"/>
      <w:marRight w:val="0"/>
      <w:marTop w:val="0"/>
      <w:marBottom w:val="0"/>
      <w:divBdr>
        <w:top w:val="none" w:sz="0" w:space="0" w:color="auto"/>
        <w:left w:val="none" w:sz="0" w:space="0" w:color="auto"/>
        <w:bottom w:val="none" w:sz="0" w:space="0" w:color="auto"/>
        <w:right w:val="none" w:sz="0" w:space="0" w:color="auto"/>
      </w:divBdr>
    </w:div>
    <w:div w:id="168563522">
      <w:bodyDiv w:val="1"/>
      <w:marLeft w:val="0"/>
      <w:marRight w:val="0"/>
      <w:marTop w:val="0"/>
      <w:marBottom w:val="0"/>
      <w:divBdr>
        <w:top w:val="none" w:sz="0" w:space="0" w:color="auto"/>
        <w:left w:val="none" w:sz="0" w:space="0" w:color="auto"/>
        <w:bottom w:val="none" w:sz="0" w:space="0" w:color="auto"/>
        <w:right w:val="none" w:sz="0" w:space="0" w:color="auto"/>
      </w:divBdr>
    </w:div>
    <w:div w:id="185219602">
      <w:bodyDiv w:val="1"/>
      <w:marLeft w:val="0"/>
      <w:marRight w:val="0"/>
      <w:marTop w:val="0"/>
      <w:marBottom w:val="0"/>
      <w:divBdr>
        <w:top w:val="none" w:sz="0" w:space="0" w:color="auto"/>
        <w:left w:val="none" w:sz="0" w:space="0" w:color="auto"/>
        <w:bottom w:val="none" w:sz="0" w:space="0" w:color="auto"/>
        <w:right w:val="none" w:sz="0" w:space="0" w:color="auto"/>
      </w:divBdr>
    </w:div>
    <w:div w:id="195387787">
      <w:bodyDiv w:val="1"/>
      <w:marLeft w:val="0"/>
      <w:marRight w:val="0"/>
      <w:marTop w:val="0"/>
      <w:marBottom w:val="0"/>
      <w:divBdr>
        <w:top w:val="none" w:sz="0" w:space="0" w:color="auto"/>
        <w:left w:val="none" w:sz="0" w:space="0" w:color="auto"/>
        <w:bottom w:val="none" w:sz="0" w:space="0" w:color="auto"/>
        <w:right w:val="none" w:sz="0" w:space="0" w:color="auto"/>
      </w:divBdr>
    </w:div>
    <w:div w:id="253365640">
      <w:bodyDiv w:val="1"/>
      <w:marLeft w:val="0"/>
      <w:marRight w:val="0"/>
      <w:marTop w:val="0"/>
      <w:marBottom w:val="0"/>
      <w:divBdr>
        <w:top w:val="none" w:sz="0" w:space="0" w:color="auto"/>
        <w:left w:val="none" w:sz="0" w:space="0" w:color="auto"/>
        <w:bottom w:val="none" w:sz="0" w:space="0" w:color="auto"/>
        <w:right w:val="none" w:sz="0" w:space="0" w:color="auto"/>
      </w:divBdr>
    </w:div>
    <w:div w:id="257296326">
      <w:bodyDiv w:val="1"/>
      <w:marLeft w:val="0"/>
      <w:marRight w:val="0"/>
      <w:marTop w:val="0"/>
      <w:marBottom w:val="0"/>
      <w:divBdr>
        <w:top w:val="none" w:sz="0" w:space="0" w:color="auto"/>
        <w:left w:val="none" w:sz="0" w:space="0" w:color="auto"/>
        <w:bottom w:val="none" w:sz="0" w:space="0" w:color="auto"/>
        <w:right w:val="none" w:sz="0" w:space="0" w:color="auto"/>
      </w:divBdr>
    </w:div>
    <w:div w:id="265696071">
      <w:bodyDiv w:val="1"/>
      <w:marLeft w:val="0"/>
      <w:marRight w:val="0"/>
      <w:marTop w:val="0"/>
      <w:marBottom w:val="0"/>
      <w:divBdr>
        <w:top w:val="none" w:sz="0" w:space="0" w:color="auto"/>
        <w:left w:val="none" w:sz="0" w:space="0" w:color="auto"/>
        <w:bottom w:val="none" w:sz="0" w:space="0" w:color="auto"/>
        <w:right w:val="none" w:sz="0" w:space="0" w:color="auto"/>
      </w:divBdr>
    </w:div>
    <w:div w:id="291716318">
      <w:bodyDiv w:val="1"/>
      <w:marLeft w:val="0"/>
      <w:marRight w:val="0"/>
      <w:marTop w:val="0"/>
      <w:marBottom w:val="0"/>
      <w:divBdr>
        <w:top w:val="none" w:sz="0" w:space="0" w:color="auto"/>
        <w:left w:val="none" w:sz="0" w:space="0" w:color="auto"/>
        <w:bottom w:val="none" w:sz="0" w:space="0" w:color="auto"/>
        <w:right w:val="none" w:sz="0" w:space="0" w:color="auto"/>
      </w:divBdr>
    </w:div>
    <w:div w:id="325592510">
      <w:bodyDiv w:val="1"/>
      <w:marLeft w:val="0"/>
      <w:marRight w:val="0"/>
      <w:marTop w:val="0"/>
      <w:marBottom w:val="0"/>
      <w:divBdr>
        <w:top w:val="none" w:sz="0" w:space="0" w:color="auto"/>
        <w:left w:val="none" w:sz="0" w:space="0" w:color="auto"/>
        <w:bottom w:val="none" w:sz="0" w:space="0" w:color="auto"/>
        <w:right w:val="none" w:sz="0" w:space="0" w:color="auto"/>
      </w:divBdr>
    </w:div>
    <w:div w:id="351542176">
      <w:bodyDiv w:val="1"/>
      <w:marLeft w:val="0"/>
      <w:marRight w:val="0"/>
      <w:marTop w:val="0"/>
      <w:marBottom w:val="0"/>
      <w:divBdr>
        <w:top w:val="none" w:sz="0" w:space="0" w:color="auto"/>
        <w:left w:val="none" w:sz="0" w:space="0" w:color="auto"/>
        <w:bottom w:val="none" w:sz="0" w:space="0" w:color="auto"/>
        <w:right w:val="none" w:sz="0" w:space="0" w:color="auto"/>
      </w:divBdr>
    </w:div>
    <w:div w:id="357002731">
      <w:bodyDiv w:val="1"/>
      <w:marLeft w:val="0"/>
      <w:marRight w:val="0"/>
      <w:marTop w:val="0"/>
      <w:marBottom w:val="0"/>
      <w:divBdr>
        <w:top w:val="none" w:sz="0" w:space="0" w:color="auto"/>
        <w:left w:val="none" w:sz="0" w:space="0" w:color="auto"/>
        <w:bottom w:val="none" w:sz="0" w:space="0" w:color="auto"/>
        <w:right w:val="none" w:sz="0" w:space="0" w:color="auto"/>
      </w:divBdr>
    </w:div>
    <w:div w:id="378016503">
      <w:bodyDiv w:val="1"/>
      <w:marLeft w:val="0"/>
      <w:marRight w:val="0"/>
      <w:marTop w:val="0"/>
      <w:marBottom w:val="0"/>
      <w:divBdr>
        <w:top w:val="none" w:sz="0" w:space="0" w:color="auto"/>
        <w:left w:val="none" w:sz="0" w:space="0" w:color="auto"/>
        <w:bottom w:val="none" w:sz="0" w:space="0" w:color="auto"/>
        <w:right w:val="none" w:sz="0" w:space="0" w:color="auto"/>
      </w:divBdr>
    </w:div>
    <w:div w:id="382877117">
      <w:bodyDiv w:val="1"/>
      <w:marLeft w:val="0"/>
      <w:marRight w:val="0"/>
      <w:marTop w:val="0"/>
      <w:marBottom w:val="0"/>
      <w:divBdr>
        <w:top w:val="none" w:sz="0" w:space="0" w:color="auto"/>
        <w:left w:val="none" w:sz="0" w:space="0" w:color="auto"/>
        <w:bottom w:val="none" w:sz="0" w:space="0" w:color="auto"/>
        <w:right w:val="none" w:sz="0" w:space="0" w:color="auto"/>
      </w:divBdr>
    </w:div>
    <w:div w:id="407774561">
      <w:bodyDiv w:val="1"/>
      <w:marLeft w:val="0"/>
      <w:marRight w:val="0"/>
      <w:marTop w:val="0"/>
      <w:marBottom w:val="0"/>
      <w:divBdr>
        <w:top w:val="none" w:sz="0" w:space="0" w:color="auto"/>
        <w:left w:val="none" w:sz="0" w:space="0" w:color="auto"/>
        <w:bottom w:val="none" w:sz="0" w:space="0" w:color="auto"/>
        <w:right w:val="none" w:sz="0" w:space="0" w:color="auto"/>
      </w:divBdr>
    </w:div>
    <w:div w:id="430854978">
      <w:bodyDiv w:val="1"/>
      <w:marLeft w:val="0"/>
      <w:marRight w:val="0"/>
      <w:marTop w:val="0"/>
      <w:marBottom w:val="0"/>
      <w:divBdr>
        <w:top w:val="none" w:sz="0" w:space="0" w:color="auto"/>
        <w:left w:val="none" w:sz="0" w:space="0" w:color="auto"/>
        <w:bottom w:val="none" w:sz="0" w:space="0" w:color="auto"/>
        <w:right w:val="none" w:sz="0" w:space="0" w:color="auto"/>
      </w:divBdr>
    </w:div>
    <w:div w:id="437795847">
      <w:bodyDiv w:val="1"/>
      <w:marLeft w:val="0"/>
      <w:marRight w:val="0"/>
      <w:marTop w:val="0"/>
      <w:marBottom w:val="0"/>
      <w:divBdr>
        <w:top w:val="none" w:sz="0" w:space="0" w:color="auto"/>
        <w:left w:val="none" w:sz="0" w:space="0" w:color="auto"/>
        <w:bottom w:val="none" w:sz="0" w:space="0" w:color="auto"/>
        <w:right w:val="none" w:sz="0" w:space="0" w:color="auto"/>
      </w:divBdr>
    </w:div>
    <w:div w:id="442698677">
      <w:bodyDiv w:val="1"/>
      <w:marLeft w:val="0"/>
      <w:marRight w:val="0"/>
      <w:marTop w:val="0"/>
      <w:marBottom w:val="0"/>
      <w:divBdr>
        <w:top w:val="none" w:sz="0" w:space="0" w:color="auto"/>
        <w:left w:val="none" w:sz="0" w:space="0" w:color="auto"/>
        <w:bottom w:val="none" w:sz="0" w:space="0" w:color="auto"/>
        <w:right w:val="none" w:sz="0" w:space="0" w:color="auto"/>
      </w:divBdr>
    </w:div>
    <w:div w:id="449865191">
      <w:bodyDiv w:val="1"/>
      <w:marLeft w:val="0"/>
      <w:marRight w:val="0"/>
      <w:marTop w:val="0"/>
      <w:marBottom w:val="0"/>
      <w:divBdr>
        <w:top w:val="none" w:sz="0" w:space="0" w:color="auto"/>
        <w:left w:val="none" w:sz="0" w:space="0" w:color="auto"/>
        <w:bottom w:val="none" w:sz="0" w:space="0" w:color="auto"/>
        <w:right w:val="none" w:sz="0" w:space="0" w:color="auto"/>
      </w:divBdr>
    </w:div>
    <w:div w:id="453643746">
      <w:bodyDiv w:val="1"/>
      <w:marLeft w:val="0"/>
      <w:marRight w:val="0"/>
      <w:marTop w:val="0"/>
      <w:marBottom w:val="0"/>
      <w:divBdr>
        <w:top w:val="none" w:sz="0" w:space="0" w:color="auto"/>
        <w:left w:val="none" w:sz="0" w:space="0" w:color="auto"/>
        <w:bottom w:val="none" w:sz="0" w:space="0" w:color="auto"/>
        <w:right w:val="none" w:sz="0" w:space="0" w:color="auto"/>
      </w:divBdr>
    </w:div>
    <w:div w:id="500660040">
      <w:bodyDiv w:val="1"/>
      <w:marLeft w:val="0"/>
      <w:marRight w:val="0"/>
      <w:marTop w:val="0"/>
      <w:marBottom w:val="0"/>
      <w:divBdr>
        <w:top w:val="none" w:sz="0" w:space="0" w:color="auto"/>
        <w:left w:val="none" w:sz="0" w:space="0" w:color="auto"/>
        <w:bottom w:val="none" w:sz="0" w:space="0" w:color="auto"/>
        <w:right w:val="none" w:sz="0" w:space="0" w:color="auto"/>
      </w:divBdr>
    </w:div>
    <w:div w:id="525021202">
      <w:bodyDiv w:val="1"/>
      <w:marLeft w:val="0"/>
      <w:marRight w:val="0"/>
      <w:marTop w:val="0"/>
      <w:marBottom w:val="0"/>
      <w:divBdr>
        <w:top w:val="none" w:sz="0" w:space="0" w:color="auto"/>
        <w:left w:val="none" w:sz="0" w:space="0" w:color="auto"/>
        <w:bottom w:val="none" w:sz="0" w:space="0" w:color="auto"/>
        <w:right w:val="none" w:sz="0" w:space="0" w:color="auto"/>
      </w:divBdr>
    </w:div>
    <w:div w:id="562640777">
      <w:bodyDiv w:val="1"/>
      <w:marLeft w:val="0"/>
      <w:marRight w:val="0"/>
      <w:marTop w:val="0"/>
      <w:marBottom w:val="0"/>
      <w:divBdr>
        <w:top w:val="none" w:sz="0" w:space="0" w:color="auto"/>
        <w:left w:val="none" w:sz="0" w:space="0" w:color="auto"/>
        <w:bottom w:val="none" w:sz="0" w:space="0" w:color="auto"/>
        <w:right w:val="none" w:sz="0" w:space="0" w:color="auto"/>
      </w:divBdr>
    </w:div>
    <w:div w:id="577252541">
      <w:bodyDiv w:val="1"/>
      <w:marLeft w:val="0"/>
      <w:marRight w:val="0"/>
      <w:marTop w:val="0"/>
      <w:marBottom w:val="0"/>
      <w:divBdr>
        <w:top w:val="none" w:sz="0" w:space="0" w:color="auto"/>
        <w:left w:val="none" w:sz="0" w:space="0" w:color="auto"/>
        <w:bottom w:val="none" w:sz="0" w:space="0" w:color="auto"/>
        <w:right w:val="none" w:sz="0" w:space="0" w:color="auto"/>
      </w:divBdr>
    </w:div>
    <w:div w:id="626162816">
      <w:bodyDiv w:val="1"/>
      <w:marLeft w:val="0"/>
      <w:marRight w:val="0"/>
      <w:marTop w:val="0"/>
      <w:marBottom w:val="0"/>
      <w:divBdr>
        <w:top w:val="none" w:sz="0" w:space="0" w:color="auto"/>
        <w:left w:val="none" w:sz="0" w:space="0" w:color="auto"/>
        <w:bottom w:val="none" w:sz="0" w:space="0" w:color="auto"/>
        <w:right w:val="none" w:sz="0" w:space="0" w:color="auto"/>
      </w:divBdr>
    </w:div>
    <w:div w:id="675423076">
      <w:bodyDiv w:val="1"/>
      <w:marLeft w:val="0"/>
      <w:marRight w:val="0"/>
      <w:marTop w:val="0"/>
      <w:marBottom w:val="0"/>
      <w:divBdr>
        <w:top w:val="none" w:sz="0" w:space="0" w:color="auto"/>
        <w:left w:val="none" w:sz="0" w:space="0" w:color="auto"/>
        <w:bottom w:val="none" w:sz="0" w:space="0" w:color="auto"/>
        <w:right w:val="none" w:sz="0" w:space="0" w:color="auto"/>
      </w:divBdr>
    </w:div>
    <w:div w:id="692922677">
      <w:bodyDiv w:val="1"/>
      <w:marLeft w:val="0"/>
      <w:marRight w:val="0"/>
      <w:marTop w:val="0"/>
      <w:marBottom w:val="0"/>
      <w:divBdr>
        <w:top w:val="none" w:sz="0" w:space="0" w:color="auto"/>
        <w:left w:val="none" w:sz="0" w:space="0" w:color="auto"/>
        <w:bottom w:val="none" w:sz="0" w:space="0" w:color="auto"/>
        <w:right w:val="none" w:sz="0" w:space="0" w:color="auto"/>
      </w:divBdr>
    </w:div>
    <w:div w:id="704719164">
      <w:bodyDiv w:val="1"/>
      <w:marLeft w:val="0"/>
      <w:marRight w:val="0"/>
      <w:marTop w:val="0"/>
      <w:marBottom w:val="0"/>
      <w:divBdr>
        <w:top w:val="none" w:sz="0" w:space="0" w:color="auto"/>
        <w:left w:val="none" w:sz="0" w:space="0" w:color="auto"/>
        <w:bottom w:val="none" w:sz="0" w:space="0" w:color="auto"/>
        <w:right w:val="none" w:sz="0" w:space="0" w:color="auto"/>
      </w:divBdr>
    </w:div>
    <w:div w:id="718558468">
      <w:bodyDiv w:val="1"/>
      <w:marLeft w:val="0"/>
      <w:marRight w:val="0"/>
      <w:marTop w:val="0"/>
      <w:marBottom w:val="0"/>
      <w:divBdr>
        <w:top w:val="none" w:sz="0" w:space="0" w:color="auto"/>
        <w:left w:val="none" w:sz="0" w:space="0" w:color="auto"/>
        <w:bottom w:val="none" w:sz="0" w:space="0" w:color="auto"/>
        <w:right w:val="none" w:sz="0" w:space="0" w:color="auto"/>
      </w:divBdr>
    </w:div>
    <w:div w:id="723993625">
      <w:bodyDiv w:val="1"/>
      <w:marLeft w:val="0"/>
      <w:marRight w:val="0"/>
      <w:marTop w:val="0"/>
      <w:marBottom w:val="0"/>
      <w:divBdr>
        <w:top w:val="none" w:sz="0" w:space="0" w:color="auto"/>
        <w:left w:val="none" w:sz="0" w:space="0" w:color="auto"/>
        <w:bottom w:val="none" w:sz="0" w:space="0" w:color="auto"/>
        <w:right w:val="none" w:sz="0" w:space="0" w:color="auto"/>
      </w:divBdr>
    </w:div>
    <w:div w:id="766921000">
      <w:bodyDiv w:val="1"/>
      <w:marLeft w:val="0"/>
      <w:marRight w:val="0"/>
      <w:marTop w:val="0"/>
      <w:marBottom w:val="0"/>
      <w:divBdr>
        <w:top w:val="none" w:sz="0" w:space="0" w:color="auto"/>
        <w:left w:val="none" w:sz="0" w:space="0" w:color="auto"/>
        <w:bottom w:val="none" w:sz="0" w:space="0" w:color="auto"/>
        <w:right w:val="none" w:sz="0" w:space="0" w:color="auto"/>
      </w:divBdr>
    </w:div>
    <w:div w:id="801076244">
      <w:bodyDiv w:val="1"/>
      <w:marLeft w:val="0"/>
      <w:marRight w:val="0"/>
      <w:marTop w:val="0"/>
      <w:marBottom w:val="0"/>
      <w:divBdr>
        <w:top w:val="none" w:sz="0" w:space="0" w:color="auto"/>
        <w:left w:val="none" w:sz="0" w:space="0" w:color="auto"/>
        <w:bottom w:val="none" w:sz="0" w:space="0" w:color="auto"/>
        <w:right w:val="none" w:sz="0" w:space="0" w:color="auto"/>
      </w:divBdr>
    </w:div>
    <w:div w:id="811992871">
      <w:bodyDiv w:val="1"/>
      <w:marLeft w:val="0"/>
      <w:marRight w:val="0"/>
      <w:marTop w:val="0"/>
      <w:marBottom w:val="0"/>
      <w:divBdr>
        <w:top w:val="none" w:sz="0" w:space="0" w:color="auto"/>
        <w:left w:val="none" w:sz="0" w:space="0" w:color="auto"/>
        <w:bottom w:val="none" w:sz="0" w:space="0" w:color="auto"/>
        <w:right w:val="none" w:sz="0" w:space="0" w:color="auto"/>
      </w:divBdr>
    </w:div>
    <w:div w:id="817184062">
      <w:bodyDiv w:val="1"/>
      <w:marLeft w:val="0"/>
      <w:marRight w:val="0"/>
      <w:marTop w:val="0"/>
      <w:marBottom w:val="0"/>
      <w:divBdr>
        <w:top w:val="none" w:sz="0" w:space="0" w:color="auto"/>
        <w:left w:val="none" w:sz="0" w:space="0" w:color="auto"/>
        <w:bottom w:val="none" w:sz="0" w:space="0" w:color="auto"/>
        <w:right w:val="none" w:sz="0" w:space="0" w:color="auto"/>
      </w:divBdr>
    </w:div>
    <w:div w:id="817503846">
      <w:bodyDiv w:val="1"/>
      <w:marLeft w:val="0"/>
      <w:marRight w:val="0"/>
      <w:marTop w:val="0"/>
      <w:marBottom w:val="0"/>
      <w:divBdr>
        <w:top w:val="none" w:sz="0" w:space="0" w:color="auto"/>
        <w:left w:val="none" w:sz="0" w:space="0" w:color="auto"/>
        <w:bottom w:val="none" w:sz="0" w:space="0" w:color="auto"/>
        <w:right w:val="none" w:sz="0" w:space="0" w:color="auto"/>
      </w:divBdr>
    </w:div>
    <w:div w:id="842403118">
      <w:bodyDiv w:val="1"/>
      <w:marLeft w:val="0"/>
      <w:marRight w:val="0"/>
      <w:marTop w:val="0"/>
      <w:marBottom w:val="0"/>
      <w:divBdr>
        <w:top w:val="none" w:sz="0" w:space="0" w:color="auto"/>
        <w:left w:val="none" w:sz="0" w:space="0" w:color="auto"/>
        <w:bottom w:val="none" w:sz="0" w:space="0" w:color="auto"/>
        <w:right w:val="none" w:sz="0" w:space="0" w:color="auto"/>
      </w:divBdr>
    </w:div>
    <w:div w:id="875311362">
      <w:bodyDiv w:val="1"/>
      <w:marLeft w:val="0"/>
      <w:marRight w:val="0"/>
      <w:marTop w:val="0"/>
      <w:marBottom w:val="0"/>
      <w:divBdr>
        <w:top w:val="none" w:sz="0" w:space="0" w:color="auto"/>
        <w:left w:val="none" w:sz="0" w:space="0" w:color="auto"/>
        <w:bottom w:val="none" w:sz="0" w:space="0" w:color="auto"/>
        <w:right w:val="none" w:sz="0" w:space="0" w:color="auto"/>
      </w:divBdr>
    </w:div>
    <w:div w:id="880435992">
      <w:bodyDiv w:val="1"/>
      <w:marLeft w:val="0"/>
      <w:marRight w:val="0"/>
      <w:marTop w:val="0"/>
      <w:marBottom w:val="0"/>
      <w:divBdr>
        <w:top w:val="none" w:sz="0" w:space="0" w:color="auto"/>
        <w:left w:val="none" w:sz="0" w:space="0" w:color="auto"/>
        <w:bottom w:val="none" w:sz="0" w:space="0" w:color="auto"/>
        <w:right w:val="none" w:sz="0" w:space="0" w:color="auto"/>
      </w:divBdr>
    </w:div>
    <w:div w:id="907888184">
      <w:bodyDiv w:val="1"/>
      <w:marLeft w:val="0"/>
      <w:marRight w:val="0"/>
      <w:marTop w:val="0"/>
      <w:marBottom w:val="0"/>
      <w:divBdr>
        <w:top w:val="none" w:sz="0" w:space="0" w:color="auto"/>
        <w:left w:val="none" w:sz="0" w:space="0" w:color="auto"/>
        <w:bottom w:val="none" w:sz="0" w:space="0" w:color="auto"/>
        <w:right w:val="none" w:sz="0" w:space="0" w:color="auto"/>
      </w:divBdr>
    </w:div>
    <w:div w:id="933395947">
      <w:bodyDiv w:val="1"/>
      <w:marLeft w:val="0"/>
      <w:marRight w:val="0"/>
      <w:marTop w:val="0"/>
      <w:marBottom w:val="0"/>
      <w:divBdr>
        <w:top w:val="none" w:sz="0" w:space="0" w:color="auto"/>
        <w:left w:val="none" w:sz="0" w:space="0" w:color="auto"/>
        <w:bottom w:val="none" w:sz="0" w:space="0" w:color="auto"/>
        <w:right w:val="none" w:sz="0" w:space="0" w:color="auto"/>
      </w:divBdr>
    </w:div>
    <w:div w:id="1023095314">
      <w:bodyDiv w:val="1"/>
      <w:marLeft w:val="0"/>
      <w:marRight w:val="0"/>
      <w:marTop w:val="0"/>
      <w:marBottom w:val="0"/>
      <w:divBdr>
        <w:top w:val="none" w:sz="0" w:space="0" w:color="auto"/>
        <w:left w:val="none" w:sz="0" w:space="0" w:color="auto"/>
        <w:bottom w:val="none" w:sz="0" w:space="0" w:color="auto"/>
        <w:right w:val="none" w:sz="0" w:space="0" w:color="auto"/>
      </w:divBdr>
    </w:div>
    <w:div w:id="1032195833">
      <w:bodyDiv w:val="1"/>
      <w:marLeft w:val="0"/>
      <w:marRight w:val="0"/>
      <w:marTop w:val="0"/>
      <w:marBottom w:val="0"/>
      <w:divBdr>
        <w:top w:val="none" w:sz="0" w:space="0" w:color="auto"/>
        <w:left w:val="none" w:sz="0" w:space="0" w:color="auto"/>
        <w:bottom w:val="none" w:sz="0" w:space="0" w:color="auto"/>
        <w:right w:val="none" w:sz="0" w:space="0" w:color="auto"/>
      </w:divBdr>
    </w:div>
    <w:div w:id="1070006457">
      <w:bodyDiv w:val="1"/>
      <w:marLeft w:val="0"/>
      <w:marRight w:val="0"/>
      <w:marTop w:val="0"/>
      <w:marBottom w:val="0"/>
      <w:divBdr>
        <w:top w:val="none" w:sz="0" w:space="0" w:color="auto"/>
        <w:left w:val="none" w:sz="0" w:space="0" w:color="auto"/>
        <w:bottom w:val="none" w:sz="0" w:space="0" w:color="auto"/>
        <w:right w:val="none" w:sz="0" w:space="0" w:color="auto"/>
      </w:divBdr>
    </w:div>
    <w:div w:id="1072893370">
      <w:bodyDiv w:val="1"/>
      <w:marLeft w:val="0"/>
      <w:marRight w:val="0"/>
      <w:marTop w:val="0"/>
      <w:marBottom w:val="0"/>
      <w:divBdr>
        <w:top w:val="none" w:sz="0" w:space="0" w:color="auto"/>
        <w:left w:val="none" w:sz="0" w:space="0" w:color="auto"/>
        <w:bottom w:val="none" w:sz="0" w:space="0" w:color="auto"/>
        <w:right w:val="none" w:sz="0" w:space="0" w:color="auto"/>
      </w:divBdr>
    </w:div>
    <w:div w:id="1094937364">
      <w:bodyDiv w:val="1"/>
      <w:marLeft w:val="0"/>
      <w:marRight w:val="0"/>
      <w:marTop w:val="0"/>
      <w:marBottom w:val="0"/>
      <w:divBdr>
        <w:top w:val="none" w:sz="0" w:space="0" w:color="auto"/>
        <w:left w:val="none" w:sz="0" w:space="0" w:color="auto"/>
        <w:bottom w:val="none" w:sz="0" w:space="0" w:color="auto"/>
        <w:right w:val="none" w:sz="0" w:space="0" w:color="auto"/>
      </w:divBdr>
    </w:div>
    <w:div w:id="1095440168">
      <w:bodyDiv w:val="1"/>
      <w:marLeft w:val="0"/>
      <w:marRight w:val="0"/>
      <w:marTop w:val="0"/>
      <w:marBottom w:val="0"/>
      <w:divBdr>
        <w:top w:val="none" w:sz="0" w:space="0" w:color="auto"/>
        <w:left w:val="none" w:sz="0" w:space="0" w:color="auto"/>
        <w:bottom w:val="none" w:sz="0" w:space="0" w:color="auto"/>
        <w:right w:val="none" w:sz="0" w:space="0" w:color="auto"/>
      </w:divBdr>
    </w:div>
    <w:div w:id="1097479220">
      <w:bodyDiv w:val="1"/>
      <w:marLeft w:val="0"/>
      <w:marRight w:val="0"/>
      <w:marTop w:val="0"/>
      <w:marBottom w:val="0"/>
      <w:divBdr>
        <w:top w:val="none" w:sz="0" w:space="0" w:color="auto"/>
        <w:left w:val="none" w:sz="0" w:space="0" w:color="auto"/>
        <w:bottom w:val="none" w:sz="0" w:space="0" w:color="auto"/>
        <w:right w:val="none" w:sz="0" w:space="0" w:color="auto"/>
      </w:divBdr>
    </w:div>
    <w:div w:id="1119101731">
      <w:bodyDiv w:val="1"/>
      <w:marLeft w:val="0"/>
      <w:marRight w:val="0"/>
      <w:marTop w:val="0"/>
      <w:marBottom w:val="0"/>
      <w:divBdr>
        <w:top w:val="none" w:sz="0" w:space="0" w:color="auto"/>
        <w:left w:val="none" w:sz="0" w:space="0" w:color="auto"/>
        <w:bottom w:val="none" w:sz="0" w:space="0" w:color="auto"/>
        <w:right w:val="none" w:sz="0" w:space="0" w:color="auto"/>
      </w:divBdr>
    </w:div>
    <w:div w:id="1174758369">
      <w:bodyDiv w:val="1"/>
      <w:marLeft w:val="0"/>
      <w:marRight w:val="0"/>
      <w:marTop w:val="0"/>
      <w:marBottom w:val="0"/>
      <w:divBdr>
        <w:top w:val="none" w:sz="0" w:space="0" w:color="auto"/>
        <w:left w:val="none" w:sz="0" w:space="0" w:color="auto"/>
        <w:bottom w:val="none" w:sz="0" w:space="0" w:color="auto"/>
        <w:right w:val="none" w:sz="0" w:space="0" w:color="auto"/>
      </w:divBdr>
    </w:div>
    <w:div w:id="1201209500">
      <w:bodyDiv w:val="1"/>
      <w:marLeft w:val="0"/>
      <w:marRight w:val="0"/>
      <w:marTop w:val="0"/>
      <w:marBottom w:val="0"/>
      <w:divBdr>
        <w:top w:val="none" w:sz="0" w:space="0" w:color="auto"/>
        <w:left w:val="none" w:sz="0" w:space="0" w:color="auto"/>
        <w:bottom w:val="none" w:sz="0" w:space="0" w:color="auto"/>
        <w:right w:val="none" w:sz="0" w:space="0" w:color="auto"/>
      </w:divBdr>
    </w:div>
    <w:div w:id="1208105021">
      <w:bodyDiv w:val="1"/>
      <w:marLeft w:val="0"/>
      <w:marRight w:val="0"/>
      <w:marTop w:val="0"/>
      <w:marBottom w:val="0"/>
      <w:divBdr>
        <w:top w:val="none" w:sz="0" w:space="0" w:color="auto"/>
        <w:left w:val="none" w:sz="0" w:space="0" w:color="auto"/>
        <w:bottom w:val="none" w:sz="0" w:space="0" w:color="auto"/>
        <w:right w:val="none" w:sz="0" w:space="0" w:color="auto"/>
      </w:divBdr>
    </w:div>
    <w:div w:id="1262450788">
      <w:bodyDiv w:val="1"/>
      <w:marLeft w:val="0"/>
      <w:marRight w:val="0"/>
      <w:marTop w:val="0"/>
      <w:marBottom w:val="0"/>
      <w:divBdr>
        <w:top w:val="none" w:sz="0" w:space="0" w:color="auto"/>
        <w:left w:val="none" w:sz="0" w:space="0" w:color="auto"/>
        <w:bottom w:val="none" w:sz="0" w:space="0" w:color="auto"/>
        <w:right w:val="none" w:sz="0" w:space="0" w:color="auto"/>
      </w:divBdr>
    </w:div>
    <w:div w:id="1281843852">
      <w:bodyDiv w:val="1"/>
      <w:marLeft w:val="0"/>
      <w:marRight w:val="0"/>
      <w:marTop w:val="0"/>
      <w:marBottom w:val="0"/>
      <w:divBdr>
        <w:top w:val="none" w:sz="0" w:space="0" w:color="auto"/>
        <w:left w:val="none" w:sz="0" w:space="0" w:color="auto"/>
        <w:bottom w:val="none" w:sz="0" w:space="0" w:color="auto"/>
        <w:right w:val="none" w:sz="0" w:space="0" w:color="auto"/>
      </w:divBdr>
    </w:div>
    <w:div w:id="1305891140">
      <w:bodyDiv w:val="1"/>
      <w:marLeft w:val="0"/>
      <w:marRight w:val="0"/>
      <w:marTop w:val="0"/>
      <w:marBottom w:val="0"/>
      <w:divBdr>
        <w:top w:val="none" w:sz="0" w:space="0" w:color="auto"/>
        <w:left w:val="none" w:sz="0" w:space="0" w:color="auto"/>
        <w:bottom w:val="none" w:sz="0" w:space="0" w:color="auto"/>
        <w:right w:val="none" w:sz="0" w:space="0" w:color="auto"/>
      </w:divBdr>
    </w:div>
    <w:div w:id="1362365007">
      <w:bodyDiv w:val="1"/>
      <w:marLeft w:val="0"/>
      <w:marRight w:val="0"/>
      <w:marTop w:val="0"/>
      <w:marBottom w:val="0"/>
      <w:divBdr>
        <w:top w:val="none" w:sz="0" w:space="0" w:color="auto"/>
        <w:left w:val="none" w:sz="0" w:space="0" w:color="auto"/>
        <w:bottom w:val="none" w:sz="0" w:space="0" w:color="auto"/>
        <w:right w:val="none" w:sz="0" w:space="0" w:color="auto"/>
      </w:divBdr>
    </w:div>
    <w:div w:id="1377390182">
      <w:bodyDiv w:val="1"/>
      <w:marLeft w:val="0"/>
      <w:marRight w:val="0"/>
      <w:marTop w:val="0"/>
      <w:marBottom w:val="0"/>
      <w:divBdr>
        <w:top w:val="none" w:sz="0" w:space="0" w:color="auto"/>
        <w:left w:val="none" w:sz="0" w:space="0" w:color="auto"/>
        <w:bottom w:val="none" w:sz="0" w:space="0" w:color="auto"/>
        <w:right w:val="none" w:sz="0" w:space="0" w:color="auto"/>
      </w:divBdr>
    </w:div>
    <w:div w:id="1468277737">
      <w:bodyDiv w:val="1"/>
      <w:marLeft w:val="0"/>
      <w:marRight w:val="0"/>
      <w:marTop w:val="0"/>
      <w:marBottom w:val="0"/>
      <w:divBdr>
        <w:top w:val="none" w:sz="0" w:space="0" w:color="auto"/>
        <w:left w:val="none" w:sz="0" w:space="0" w:color="auto"/>
        <w:bottom w:val="none" w:sz="0" w:space="0" w:color="auto"/>
        <w:right w:val="none" w:sz="0" w:space="0" w:color="auto"/>
      </w:divBdr>
    </w:div>
    <w:div w:id="1491285407">
      <w:bodyDiv w:val="1"/>
      <w:marLeft w:val="0"/>
      <w:marRight w:val="0"/>
      <w:marTop w:val="0"/>
      <w:marBottom w:val="0"/>
      <w:divBdr>
        <w:top w:val="none" w:sz="0" w:space="0" w:color="auto"/>
        <w:left w:val="none" w:sz="0" w:space="0" w:color="auto"/>
        <w:bottom w:val="none" w:sz="0" w:space="0" w:color="auto"/>
        <w:right w:val="none" w:sz="0" w:space="0" w:color="auto"/>
      </w:divBdr>
    </w:div>
    <w:div w:id="1549102296">
      <w:bodyDiv w:val="1"/>
      <w:marLeft w:val="0"/>
      <w:marRight w:val="0"/>
      <w:marTop w:val="0"/>
      <w:marBottom w:val="0"/>
      <w:divBdr>
        <w:top w:val="none" w:sz="0" w:space="0" w:color="auto"/>
        <w:left w:val="none" w:sz="0" w:space="0" w:color="auto"/>
        <w:bottom w:val="none" w:sz="0" w:space="0" w:color="auto"/>
        <w:right w:val="none" w:sz="0" w:space="0" w:color="auto"/>
      </w:divBdr>
    </w:div>
    <w:div w:id="1562062936">
      <w:bodyDiv w:val="1"/>
      <w:marLeft w:val="0"/>
      <w:marRight w:val="0"/>
      <w:marTop w:val="0"/>
      <w:marBottom w:val="0"/>
      <w:divBdr>
        <w:top w:val="none" w:sz="0" w:space="0" w:color="auto"/>
        <w:left w:val="none" w:sz="0" w:space="0" w:color="auto"/>
        <w:bottom w:val="none" w:sz="0" w:space="0" w:color="auto"/>
        <w:right w:val="none" w:sz="0" w:space="0" w:color="auto"/>
      </w:divBdr>
    </w:div>
    <w:div w:id="1565724006">
      <w:bodyDiv w:val="1"/>
      <w:marLeft w:val="0"/>
      <w:marRight w:val="0"/>
      <w:marTop w:val="0"/>
      <w:marBottom w:val="0"/>
      <w:divBdr>
        <w:top w:val="none" w:sz="0" w:space="0" w:color="auto"/>
        <w:left w:val="none" w:sz="0" w:space="0" w:color="auto"/>
        <w:bottom w:val="none" w:sz="0" w:space="0" w:color="auto"/>
        <w:right w:val="none" w:sz="0" w:space="0" w:color="auto"/>
      </w:divBdr>
    </w:div>
    <w:div w:id="1566915210">
      <w:bodyDiv w:val="1"/>
      <w:marLeft w:val="0"/>
      <w:marRight w:val="0"/>
      <w:marTop w:val="0"/>
      <w:marBottom w:val="0"/>
      <w:divBdr>
        <w:top w:val="none" w:sz="0" w:space="0" w:color="auto"/>
        <w:left w:val="none" w:sz="0" w:space="0" w:color="auto"/>
        <w:bottom w:val="none" w:sz="0" w:space="0" w:color="auto"/>
        <w:right w:val="none" w:sz="0" w:space="0" w:color="auto"/>
      </w:divBdr>
    </w:div>
    <w:div w:id="1587306812">
      <w:bodyDiv w:val="1"/>
      <w:marLeft w:val="0"/>
      <w:marRight w:val="0"/>
      <w:marTop w:val="0"/>
      <w:marBottom w:val="0"/>
      <w:divBdr>
        <w:top w:val="none" w:sz="0" w:space="0" w:color="auto"/>
        <w:left w:val="none" w:sz="0" w:space="0" w:color="auto"/>
        <w:bottom w:val="none" w:sz="0" w:space="0" w:color="auto"/>
        <w:right w:val="none" w:sz="0" w:space="0" w:color="auto"/>
      </w:divBdr>
    </w:div>
    <w:div w:id="1589774060">
      <w:bodyDiv w:val="1"/>
      <w:marLeft w:val="0"/>
      <w:marRight w:val="0"/>
      <w:marTop w:val="0"/>
      <w:marBottom w:val="0"/>
      <w:divBdr>
        <w:top w:val="none" w:sz="0" w:space="0" w:color="auto"/>
        <w:left w:val="none" w:sz="0" w:space="0" w:color="auto"/>
        <w:bottom w:val="none" w:sz="0" w:space="0" w:color="auto"/>
        <w:right w:val="none" w:sz="0" w:space="0" w:color="auto"/>
      </w:divBdr>
    </w:div>
    <w:div w:id="1643537489">
      <w:bodyDiv w:val="1"/>
      <w:marLeft w:val="0"/>
      <w:marRight w:val="0"/>
      <w:marTop w:val="0"/>
      <w:marBottom w:val="0"/>
      <w:divBdr>
        <w:top w:val="none" w:sz="0" w:space="0" w:color="auto"/>
        <w:left w:val="none" w:sz="0" w:space="0" w:color="auto"/>
        <w:bottom w:val="none" w:sz="0" w:space="0" w:color="auto"/>
        <w:right w:val="none" w:sz="0" w:space="0" w:color="auto"/>
      </w:divBdr>
    </w:div>
    <w:div w:id="1657033792">
      <w:bodyDiv w:val="1"/>
      <w:marLeft w:val="0"/>
      <w:marRight w:val="0"/>
      <w:marTop w:val="0"/>
      <w:marBottom w:val="0"/>
      <w:divBdr>
        <w:top w:val="none" w:sz="0" w:space="0" w:color="auto"/>
        <w:left w:val="none" w:sz="0" w:space="0" w:color="auto"/>
        <w:bottom w:val="none" w:sz="0" w:space="0" w:color="auto"/>
        <w:right w:val="none" w:sz="0" w:space="0" w:color="auto"/>
      </w:divBdr>
    </w:div>
    <w:div w:id="1672835879">
      <w:bodyDiv w:val="1"/>
      <w:marLeft w:val="0"/>
      <w:marRight w:val="0"/>
      <w:marTop w:val="0"/>
      <w:marBottom w:val="0"/>
      <w:divBdr>
        <w:top w:val="none" w:sz="0" w:space="0" w:color="auto"/>
        <w:left w:val="none" w:sz="0" w:space="0" w:color="auto"/>
        <w:bottom w:val="none" w:sz="0" w:space="0" w:color="auto"/>
        <w:right w:val="none" w:sz="0" w:space="0" w:color="auto"/>
      </w:divBdr>
      <w:divsChild>
        <w:div w:id="1860002031">
          <w:marLeft w:val="0"/>
          <w:marRight w:val="0"/>
          <w:marTop w:val="0"/>
          <w:marBottom w:val="0"/>
          <w:divBdr>
            <w:top w:val="none" w:sz="0" w:space="0" w:color="auto"/>
            <w:left w:val="none" w:sz="0" w:space="0" w:color="auto"/>
            <w:bottom w:val="none" w:sz="0" w:space="0" w:color="auto"/>
            <w:right w:val="none" w:sz="0" w:space="0" w:color="auto"/>
          </w:divBdr>
        </w:div>
      </w:divsChild>
    </w:div>
    <w:div w:id="1681656802">
      <w:bodyDiv w:val="1"/>
      <w:marLeft w:val="0"/>
      <w:marRight w:val="0"/>
      <w:marTop w:val="0"/>
      <w:marBottom w:val="0"/>
      <w:divBdr>
        <w:top w:val="none" w:sz="0" w:space="0" w:color="auto"/>
        <w:left w:val="none" w:sz="0" w:space="0" w:color="auto"/>
        <w:bottom w:val="none" w:sz="0" w:space="0" w:color="auto"/>
        <w:right w:val="none" w:sz="0" w:space="0" w:color="auto"/>
      </w:divBdr>
    </w:div>
    <w:div w:id="1684815530">
      <w:bodyDiv w:val="1"/>
      <w:marLeft w:val="0"/>
      <w:marRight w:val="0"/>
      <w:marTop w:val="0"/>
      <w:marBottom w:val="0"/>
      <w:divBdr>
        <w:top w:val="none" w:sz="0" w:space="0" w:color="auto"/>
        <w:left w:val="none" w:sz="0" w:space="0" w:color="auto"/>
        <w:bottom w:val="none" w:sz="0" w:space="0" w:color="auto"/>
        <w:right w:val="none" w:sz="0" w:space="0" w:color="auto"/>
      </w:divBdr>
    </w:div>
    <w:div w:id="1705326129">
      <w:bodyDiv w:val="1"/>
      <w:marLeft w:val="0"/>
      <w:marRight w:val="0"/>
      <w:marTop w:val="0"/>
      <w:marBottom w:val="0"/>
      <w:divBdr>
        <w:top w:val="none" w:sz="0" w:space="0" w:color="auto"/>
        <w:left w:val="none" w:sz="0" w:space="0" w:color="auto"/>
        <w:bottom w:val="none" w:sz="0" w:space="0" w:color="auto"/>
        <w:right w:val="none" w:sz="0" w:space="0" w:color="auto"/>
      </w:divBdr>
    </w:div>
    <w:div w:id="1713071466">
      <w:bodyDiv w:val="1"/>
      <w:marLeft w:val="0"/>
      <w:marRight w:val="0"/>
      <w:marTop w:val="0"/>
      <w:marBottom w:val="0"/>
      <w:divBdr>
        <w:top w:val="none" w:sz="0" w:space="0" w:color="auto"/>
        <w:left w:val="none" w:sz="0" w:space="0" w:color="auto"/>
        <w:bottom w:val="none" w:sz="0" w:space="0" w:color="auto"/>
        <w:right w:val="none" w:sz="0" w:space="0" w:color="auto"/>
      </w:divBdr>
    </w:div>
    <w:div w:id="1714428265">
      <w:bodyDiv w:val="1"/>
      <w:marLeft w:val="0"/>
      <w:marRight w:val="0"/>
      <w:marTop w:val="0"/>
      <w:marBottom w:val="0"/>
      <w:divBdr>
        <w:top w:val="none" w:sz="0" w:space="0" w:color="auto"/>
        <w:left w:val="none" w:sz="0" w:space="0" w:color="auto"/>
        <w:bottom w:val="none" w:sz="0" w:space="0" w:color="auto"/>
        <w:right w:val="none" w:sz="0" w:space="0" w:color="auto"/>
      </w:divBdr>
    </w:div>
    <w:div w:id="1764497752">
      <w:bodyDiv w:val="1"/>
      <w:marLeft w:val="0"/>
      <w:marRight w:val="0"/>
      <w:marTop w:val="0"/>
      <w:marBottom w:val="0"/>
      <w:divBdr>
        <w:top w:val="none" w:sz="0" w:space="0" w:color="auto"/>
        <w:left w:val="none" w:sz="0" w:space="0" w:color="auto"/>
        <w:bottom w:val="none" w:sz="0" w:space="0" w:color="auto"/>
        <w:right w:val="none" w:sz="0" w:space="0" w:color="auto"/>
      </w:divBdr>
    </w:div>
    <w:div w:id="1783569461">
      <w:bodyDiv w:val="1"/>
      <w:marLeft w:val="0"/>
      <w:marRight w:val="0"/>
      <w:marTop w:val="0"/>
      <w:marBottom w:val="0"/>
      <w:divBdr>
        <w:top w:val="none" w:sz="0" w:space="0" w:color="auto"/>
        <w:left w:val="none" w:sz="0" w:space="0" w:color="auto"/>
        <w:bottom w:val="none" w:sz="0" w:space="0" w:color="auto"/>
        <w:right w:val="none" w:sz="0" w:space="0" w:color="auto"/>
      </w:divBdr>
    </w:div>
    <w:div w:id="1792436902">
      <w:bodyDiv w:val="1"/>
      <w:marLeft w:val="0"/>
      <w:marRight w:val="0"/>
      <w:marTop w:val="0"/>
      <w:marBottom w:val="0"/>
      <w:divBdr>
        <w:top w:val="none" w:sz="0" w:space="0" w:color="auto"/>
        <w:left w:val="none" w:sz="0" w:space="0" w:color="auto"/>
        <w:bottom w:val="none" w:sz="0" w:space="0" w:color="auto"/>
        <w:right w:val="none" w:sz="0" w:space="0" w:color="auto"/>
      </w:divBdr>
    </w:div>
    <w:div w:id="1821461201">
      <w:bodyDiv w:val="1"/>
      <w:marLeft w:val="0"/>
      <w:marRight w:val="0"/>
      <w:marTop w:val="0"/>
      <w:marBottom w:val="0"/>
      <w:divBdr>
        <w:top w:val="none" w:sz="0" w:space="0" w:color="auto"/>
        <w:left w:val="none" w:sz="0" w:space="0" w:color="auto"/>
        <w:bottom w:val="none" w:sz="0" w:space="0" w:color="auto"/>
        <w:right w:val="none" w:sz="0" w:space="0" w:color="auto"/>
      </w:divBdr>
    </w:div>
    <w:div w:id="1824395128">
      <w:bodyDiv w:val="1"/>
      <w:marLeft w:val="0"/>
      <w:marRight w:val="0"/>
      <w:marTop w:val="0"/>
      <w:marBottom w:val="0"/>
      <w:divBdr>
        <w:top w:val="none" w:sz="0" w:space="0" w:color="auto"/>
        <w:left w:val="none" w:sz="0" w:space="0" w:color="auto"/>
        <w:bottom w:val="none" w:sz="0" w:space="0" w:color="auto"/>
        <w:right w:val="none" w:sz="0" w:space="0" w:color="auto"/>
      </w:divBdr>
    </w:div>
    <w:div w:id="1866481957">
      <w:bodyDiv w:val="1"/>
      <w:marLeft w:val="0"/>
      <w:marRight w:val="0"/>
      <w:marTop w:val="0"/>
      <w:marBottom w:val="0"/>
      <w:divBdr>
        <w:top w:val="none" w:sz="0" w:space="0" w:color="auto"/>
        <w:left w:val="none" w:sz="0" w:space="0" w:color="auto"/>
        <w:bottom w:val="none" w:sz="0" w:space="0" w:color="auto"/>
        <w:right w:val="none" w:sz="0" w:space="0" w:color="auto"/>
      </w:divBdr>
    </w:div>
    <w:div w:id="1877228339">
      <w:bodyDiv w:val="1"/>
      <w:marLeft w:val="0"/>
      <w:marRight w:val="0"/>
      <w:marTop w:val="0"/>
      <w:marBottom w:val="0"/>
      <w:divBdr>
        <w:top w:val="none" w:sz="0" w:space="0" w:color="auto"/>
        <w:left w:val="none" w:sz="0" w:space="0" w:color="auto"/>
        <w:bottom w:val="none" w:sz="0" w:space="0" w:color="auto"/>
        <w:right w:val="none" w:sz="0" w:space="0" w:color="auto"/>
      </w:divBdr>
    </w:div>
    <w:div w:id="1886454130">
      <w:bodyDiv w:val="1"/>
      <w:marLeft w:val="0"/>
      <w:marRight w:val="0"/>
      <w:marTop w:val="0"/>
      <w:marBottom w:val="0"/>
      <w:divBdr>
        <w:top w:val="none" w:sz="0" w:space="0" w:color="auto"/>
        <w:left w:val="none" w:sz="0" w:space="0" w:color="auto"/>
        <w:bottom w:val="none" w:sz="0" w:space="0" w:color="auto"/>
        <w:right w:val="none" w:sz="0" w:space="0" w:color="auto"/>
      </w:divBdr>
    </w:div>
    <w:div w:id="1896156194">
      <w:bodyDiv w:val="1"/>
      <w:marLeft w:val="0"/>
      <w:marRight w:val="0"/>
      <w:marTop w:val="0"/>
      <w:marBottom w:val="0"/>
      <w:divBdr>
        <w:top w:val="none" w:sz="0" w:space="0" w:color="auto"/>
        <w:left w:val="none" w:sz="0" w:space="0" w:color="auto"/>
        <w:bottom w:val="none" w:sz="0" w:space="0" w:color="auto"/>
        <w:right w:val="none" w:sz="0" w:space="0" w:color="auto"/>
      </w:divBdr>
    </w:div>
    <w:div w:id="1908032645">
      <w:bodyDiv w:val="1"/>
      <w:marLeft w:val="0"/>
      <w:marRight w:val="0"/>
      <w:marTop w:val="0"/>
      <w:marBottom w:val="0"/>
      <w:divBdr>
        <w:top w:val="none" w:sz="0" w:space="0" w:color="auto"/>
        <w:left w:val="none" w:sz="0" w:space="0" w:color="auto"/>
        <w:bottom w:val="none" w:sz="0" w:space="0" w:color="auto"/>
        <w:right w:val="none" w:sz="0" w:space="0" w:color="auto"/>
      </w:divBdr>
    </w:div>
    <w:div w:id="1916356302">
      <w:bodyDiv w:val="1"/>
      <w:marLeft w:val="0"/>
      <w:marRight w:val="0"/>
      <w:marTop w:val="0"/>
      <w:marBottom w:val="0"/>
      <w:divBdr>
        <w:top w:val="none" w:sz="0" w:space="0" w:color="auto"/>
        <w:left w:val="none" w:sz="0" w:space="0" w:color="auto"/>
        <w:bottom w:val="none" w:sz="0" w:space="0" w:color="auto"/>
        <w:right w:val="none" w:sz="0" w:space="0" w:color="auto"/>
      </w:divBdr>
    </w:div>
    <w:div w:id="1916476818">
      <w:bodyDiv w:val="1"/>
      <w:marLeft w:val="0"/>
      <w:marRight w:val="0"/>
      <w:marTop w:val="0"/>
      <w:marBottom w:val="0"/>
      <w:divBdr>
        <w:top w:val="none" w:sz="0" w:space="0" w:color="auto"/>
        <w:left w:val="none" w:sz="0" w:space="0" w:color="auto"/>
        <w:bottom w:val="none" w:sz="0" w:space="0" w:color="auto"/>
        <w:right w:val="none" w:sz="0" w:space="0" w:color="auto"/>
      </w:divBdr>
    </w:div>
    <w:div w:id="1924795397">
      <w:bodyDiv w:val="1"/>
      <w:marLeft w:val="0"/>
      <w:marRight w:val="0"/>
      <w:marTop w:val="0"/>
      <w:marBottom w:val="0"/>
      <w:divBdr>
        <w:top w:val="none" w:sz="0" w:space="0" w:color="auto"/>
        <w:left w:val="none" w:sz="0" w:space="0" w:color="auto"/>
        <w:bottom w:val="none" w:sz="0" w:space="0" w:color="auto"/>
        <w:right w:val="none" w:sz="0" w:space="0" w:color="auto"/>
      </w:divBdr>
    </w:div>
    <w:div w:id="1930313078">
      <w:bodyDiv w:val="1"/>
      <w:marLeft w:val="0"/>
      <w:marRight w:val="0"/>
      <w:marTop w:val="0"/>
      <w:marBottom w:val="0"/>
      <w:divBdr>
        <w:top w:val="none" w:sz="0" w:space="0" w:color="auto"/>
        <w:left w:val="none" w:sz="0" w:space="0" w:color="auto"/>
        <w:bottom w:val="none" w:sz="0" w:space="0" w:color="auto"/>
        <w:right w:val="none" w:sz="0" w:space="0" w:color="auto"/>
      </w:divBdr>
    </w:div>
    <w:div w:id="1949653183">
      <w:bodyDiv w:val="1"/>
      <w:marLeft w:val="0"/>
      <w:marRight w:val="0"/>
      <w:marTop w:val="0"/>
      <w:marBottom w:val="0"/>
      <w:divBdr>
        <w:top w:val="none" w:sz="0" w:space="0" w:color="auto"/>
        <w:left w:val="none" w:sz="0" w:space="0" w:color="auto"/>
        <w:bottom w:val="none" w:sz="0" w:space="0" w:color="auto"/>
        <w:right w:val="none" w:sz="0" w:space="0" w:color="auto"/>
      </w:divBdr>
    </w:div>
    <w:div w:id="1963805266">
      <w:bodyDiv w:val="1"/>
      <w:marLeft w:val="0"/>
      <w:marRight w:val="0"/>
      <w:marTop w:val="0"/>
      <w:marBottom w:val="0"/>
      <w:divBdr>
        <w:top w:val="none" w:sz="0" w:space="0" w:color="auto"/>
        <w:left w:val="none" w:sz="0" w:space="0" w:color="auto"/>
        <w:bottom w:val="none" w:sz="0" w:space="0" w:color="auto"/>
        <w:right w:val="none" w:sz="0" w:space="0" w:color="auto"/>
      </w:divBdr>
    </w:div>
    <w:div w:id="1982222362">
      <w:bodyDiv w:val="1"/>
      <w:marLeft w:val="0"/>
      <w:marRight w:val="0"/>
      <w:marTop w:val="0"/>
      <w:marBottom w:val="0"/>
      <w:divBdr>
        <w:top w:val="none" w:sz="0" w:space="0" w:color="auto"/>
        <w:left w:val="none" w:sz="0" w:space="0" w:color="auto"/>
        <w:bottom w:val="none" w:sz="0" w:space="0" w:color="auto"/>
        <w:right w:val="none" w:sz="0" w:space="0" w:color="auto"/>
      </w:divBdr>
    </w:div>
    <w:div w:id="2010790502">
      <w:bodyDiv w:val="1"/>
      <w:marLeft w:val="0"/>
      <w:marRight w:val="0"/>
      <w:marTop w:val="0"/>
      <w:marBottom w:val="0"/>
      <w:divBdr>
        <w:top w:val="none" w:sz="0" w:space="0" w:color="auto"/>
        <w:left w:val="none" w:sz="0" w:space="0" w:color="auto"/>
        <w:bottom w:val="none" w:sz="0" w:space="0" w:color="auto"/>
        <w:right w:val="none" w:sz="0" w:space="0" w:color="auto"/>
      </w:divBdr>
    </w:div>
    <w:div w:id="2106882624">
      <w:bodyDiv w:val="1"/>
      <w:marLeft w:val="0"/>
      <w:marRight w:val="0"/>
      <w:marTop w:val="0"/>
      <w:marBottom w:val="0"/>
      <w:divBdr>
        <w:top w:val="none" w:sz="0" w:space="0" w:color="auto"/>
        <w:left w:val="none" w:sz="0" w:space="0" w:color="auto"/>
        <w:bottom w:val="none" w:sz="0" w:space="0" w:color="auto"/>
        <w:right w:val="none" w:sz="0" w:space="0" w:color="auto"/>
      </w:divBdr>
    </w:div>
    <w:div w:id="2134594533">
      <w:bodyDiv w:val="1"/>
      <w:marLeft w:val="0"/>
      <w:marRight w:val="0"/>
      <w:marTop w:val="0"/>
      <w:marBottom w:val="0"/>
      <w:divBdr>
        <w:top w:val="none" w:sz="0" w:space="0" w:color="auto"/>
        <w:left w:val="none" w:sz="0" w:space="0" w:color="auto"/>
        <w:bottom w:val="none" w:sz="0" w:space="0" w:color="auto"/>
        <w:right w:val="none" w:sz="0" w:space="0" w:color="auto"/>
      </w:divBdr>
    </w:div>
    <w:div w:id="2140831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Viv15</b:Tag>
    <b:SourceType>BookSection</b:SourceType>
    <b:Guid>{E90C2253-8633-4414-BCFC-F82B34BE276B}</b:Guid>
    <b:Title>Guide to Cloud Computing for Business and Technology Managers</b:Title>
    <b:Year>2015</b:Year>
    <b:Author>
      <b:BookAuthor>
        <b:NameList>
          <b:Person>
            <b:Last>Kale</b:Last>
            <b:First>Vivek</b:First>
          </b:Person>
        </b:NameList>
      </b:BookAuthor>
    </b:Author>
    <b:BookTitle>Guide to Cloud Computing for Business and Technology Managers</b:BookTitle>
    <b:City>Boca Raton, FL</b:City>
    <b:Publisher>CRC Press</b:Publisher>
    <b:RefOrder>1</b:RefOrder>
  </b:Source>
  <b:Source>
    <b:Tag>AWS241</b:Tag>
    <b:SourceType>InternetSite</b:SourceType>
    <b:Guid>{24620A6C-BCEB-45FF-BAD6-BF2B69386BD5}</b:Guid>
    <b:Author>
      <b:Author>
        <b:Corporate>AWS</b:Corporate>
      </b:Author>
    </b:Author>
    <b:Title>Amazon EC2 Pricing</b:Title>
    <b:InternetSiteTitle>Amazon.com</b:InternetSiteTitle>
    <b:Year>2024</b:Year>
    <b:Month>October</b:Month>
    <b:Day>5</b:Day>
    <b:URL>https://aws.amazon.com/ec2/pricing/</b:URL>
    <b:RefOrder>2</b:RefOrder>
  </b:Source>
  <b:Source>
    <b:Tag>Ama244</b:Tag>
    <b:SourceType>InternetSite</b:SourceType>
    <b:Guid>{557AE191-E1F2-46C8-9C9E-2A10F7EAC5BD}</b:Guid>
    <b:Author>
      <b:Author>
        <b:Corporate>Amazon</b:Corporate>
      </b:Author>
    </b:Author>
    <b:Title>Amazon S3 Storage Classes</b:Title>
    <b:InternetSiteTitle>aws.amazon.com</b:InternetSiteTitle>
    <b:Year>2024</b:Year>
    <b:Month>October</b:Month>
    <b:Day>6</b:Day>
    <b:URL>https://aws.amazon.com/s3/storage-classes/</b:URL>
    <b:RefOrder>3</b:RefOrder>
  </b:Source>
  <b:Source>
    <b:Tag>Ama245</b:Tag>
    <b:SourceType>InternetSite</b:SourceType>
    <b:Guid>{968FE7B4-F585-4D64-8D3B-1F23C47AA014}</b:Guid>
    <b:Author>
      <b:Author>
        <b:Corporate>Amazon</b:Corporate>
      </b:Author>
    </b:Author>
    <b:Title>Migrate and Modernize with AWS</b:Title>
    <b:InternetSiteTitle>aws.amazon.com</b:InternetSiteTitle>
    <b:Year>2024</b:Year>
    <b:Month>October</b:Month>
    <b:Day>6</b:Day>
    <b:URL>https://aws.amazon.com/migrate-modernize-build/cloud-migration/</b:URL>
    <b:RefOrder>4</b:RefOrder>
  </b:Source>
  <b:Source>
    <b:Tag>Ama246</b:Tag>
    <b:SourceType>InternetSite</b:SourceType>
    <b:Guid>{6368BFA0-1375-49CC-98DE-4B9D041DBF6D}</b:Guid>
    <b:Author>
      <b:Author>
        <b:Corporate>Amazon</b:Corporate>
      </b:Author>
    </b:Author>
    <b:Title>How to Migrate</b:Title>
    <b:InternetSiteTitle>aws.amazon.com</b:InternetSiteTitle>
    <b:Year>2024</b:Year>
    <b:Month>October</b:Month>
    <b:Day>6</b:Day>
    <b:URL>https://aws.amazon.com/migrate-modernize-build/cloud-migration/how-to-migrate/</b:URL>
    <b:RefOrder>5</b:RefOrder>
  </b:Source>
</b:Sources>
</file>

<file path=customXml/itemProps1.xml><?xml version="1.0" encoding="utf-8"?>
<ds:datastoreItem xmlns:ds="http://schemas.openxmlformats.org/officeDocument/2006/customXml" ds:itemID="{21F8807C-95AB-4BDC-8A08-2F8E617AE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8</Pages>
  <Words>998</Words>
  <Characters>6279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Full Title of Your Paper Here</vt:lpstr>
    </vt:vector>
  </TitlesOfParts>
  <Company>SWORPS</Company>
  <LinksUpToDate>false</LinksUpToDate>
  <CharactersWithSpaces>7263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of Your Paper Here</dc:title>
  <dc:subject/>
  <dc:creator>DeGeorge</dc:creator>
  <cp:keywords/>
  <dc:description/>
  <cp:lastModifiedBy>Brandon Trinkle</cp:lastModifiedBy>
  <cp:revision>19</cp:revision>
  <dcterms:created xsi:type="dcterms:W3CDTF">2024-10-06T23:25:00Z</dcterms:created>
  <dcterms:modified xsi:type="dcterms:W3CDTF">2024-10-06T23:59:00Z</dcterms:modified>
</cp:coreProperties>
</file>