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55" w:rsidRDefault="001D7E55" w:rsidP="001D7E55">
      <w:pPr>
        <w:pStyle w:val="Title"/>
        <w:jc w:val="center"/>
      </w:pPr>
    </w:p>
    <w:p w:rsidR="001D7E55" w:rsidRDefault="001D7E55" w:rsidP="001D7E55">
      <w:pPr>
        <w:pStyle w:val="Title"/>
        <w:jc w:val="center"/>
      </w:pPr>
    </w:p>
    <w:p w:rsidR="001D7E55" w:rsidRDefault="001D7E55" w:rsidP="001D7E55">
      <w:pPr>
        <w:pStyle w:val="Title"/>
        <w:jc w:val="center"/>
      </w:pPr>
    </w:p>
    <w:p w:rsidR="001D7E55" w:rsidRDefault="001D7E55" w:rsidP="001D7E55">
      <w:pPr>
        <w:pStyle w:val="Title"/>
        <w:jc w:val="center"/>
      </w:pPr>
    </w:p>
    <w:p w:rsidR="001D7E55" w:rsidRDefault="001D7E55" w:rsidP="001D7E55">
      <w:pPr>
        <w:pStyle w:val="Title"/>
        <w:jc w:val="center"/>
      </w:pPr>
    </w:p>
    <w:p w:rsidR="001D7E55" w:rsidRDefault="001D7E55" w:rsidP="001D7E55">
      <w:pPr>
        <w:pStyle w:val="Title"/>
        <w:jc w:val="center"/>
      </w:pPr>
    </w:p>
    <w:p w:rsidR="008861F2" w:rsidRDefault="001D7E55" w:rsidP="001D7E55">
      <w:pPr>
        <w:pStyle w:val="Title"/>
        <w:jc w:val="center"/>
      </w:pPr>
      <w:r>
        <w:t>Parameter Manager</w:t>
      </w:r>
    </w:p>
    <w:p w:rsidR="001D7E55" w:rsidRDefault="001D7E55" w:rsidP="001D7E55">
      <w:pPr>
        <w:pStyle w:val="Subtitle"/>
        <w:jc w:val="center"/>
      </w:pPr>
      <w:r>
        <w:t>Aero Kernel Component</w:t>
      </w:r>
    </w:p>
    <w:p w:rsidR="001D7E55" w:rsidRDefault="001D7E55" w:rsidP="001D7E55">
      <w:pPr>
        <w:jc w:val="center"/>
        <w:rPr>
          <w:rStyle w:val="SubtleEmphasis"/>
        </w:rPr>
      </w:pPr>
      <w:r>
        <w:rPr>
          <w:rStyle w:val="SubtleEmphasis"/>
        </w:rPr>
        <w:t>Brandon Braun, May 2019</w:t>
      </w:r>
    </w:p>
    <w:p w:rsidR="001D7E55" w:rsidRDefault="001D7E55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0078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E55" w:rsidRDefault="001D7E55">
          <w:pPr>
            <w:pStyle w:val="TOCHeading"/>
          </w:pPr>
          <w:r>
            <w:t>Table of Contents</w:t>
          </w:r>
        </w:p>
        <w:p w:rsidR="001D7E55" w:rsidRDefault="008E7E8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D7E5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D7E55" w:rsidRDefault="001D7E55">
      <w:pPr>
        <w:rPr>
          <w:rStyle w:val="SubtleEmphasis"/>
        </w:rPr>
      </w:pPr>
      <w:r>
        <w:rPr>
          <w:rStyle w:val="SubtleEmphasis"/>
        </w:rPr>
        <w:br w:type="page"/>
      </w:r>
    </w:p>
    <w:p w:rsidR="001D7E55" w:rsidRDefault="001D7E55" w:rsidP="00CD0F54">
      <w:pPr>
        <w:pStyle w:val="Heading1"/>
        <w:rPr>
          <w:u w:val="single"/>
        </w:rPr>
      </w:pPr>
      <w:r w:rsidRPr="001D7E55">
        <w:rPr>
          <w:u w:val="single"/>
        </w:rPr>
        <w:lastRenderedPageBreak/>
        <w:t>Top Level Design Goals</w:t>
      </w:r>
    </w:p>
    <w:p w:rsidR="00AB6212" w:rsidRDefault="00CD0F54" w:rsidP="00C3510F">
      <w:r>
        <w:t>The idea behind the parameter manager is to provide a consolidated interface from which various subsystems can share information without having to know implementation details of the system that is actually producing the data.</w:t>
      </w:r>
      <w:r w:rsidR="00C3510F">
        <w:t xml:space="preserve"> This enables abstract sharing of information in a portable way. The system will be setup like a database where you can query and update various parameters, but the information is access controlled. Partially this is so that the user can have a better assurance that the data is being updated from the proper source, but also so that the information can be kept thread safe. </w:t>
      </w:r>
    </w:p>
    <w:p w:rsidR="00AB6212" w:rsidRPr="00AB6212" w:rsidRDefault="00AB6212" w:rsidP="00CD0F54">
      <w:pPr>
        <w:ind w:firstLine="0"/>
      </w:pPr>
      <w:bookmarkStart w:id="0" w:name="_GoBack"/>
      <w:bookmarkEnd w:id="0"/>
    </w:p>
    <w:p w:rsidR="001D7E55" w:rsidRPr="001D7E55" w:rsidRDefault="001D7E55" w:rsidP="002378B7">
      <w:pPr>
        <w:pStyle w:val="Heading1"/>
        <w:pageBreakBefore/>
        <w:rPr>
          <w:u w:val="single"/>
        </w:rPr>
      </w:pPr>
      <w:r w:rsidRPr="001D7E55">
        <w:rPr>
          <w:u w:val="single"/>
        </w:rPr>
        <w:lastRenderedPageBreak/>
        <w:t>System Input View</w:t>
      </w:r>
    </w:p>
    <w:p w:rsidR="001D7E55" w:rsidRDefault="001D7E55" w:rsidP="001D7E55"/>
    <w:p w:rsidR="001D7E55" w:rsidRPr="001D7E55" w:rsidRDefault="001D7E55" w:rsidP="002378B7">
      <w:pPr>
        <w:pStyle w:val="Heading1"/>
        <w:pageBreakBefore/>
        <w:rPr>
          <w:u w:val="single"/>
        </w:rPr>
      </w:pPr>
      <w:r w:rsidRPr="001D7E55">
        <w:rPr>
          <w:u w:val="single"/>
        </w:rPr>
        <w:lastRenderedPageBreak/>
        <w:t>System Output View</w:t>
      </w:r>
    </w:p>
    <w:p w:rsidR="001D7E55" w:rsidRDefault="001D7E55" w:rsidP="001D7E55"/>
    <w:p w:rsidR="001D7E55" w:rsidRPr="001D7E55" w:rsidRDefault="001D7E55" w:rsidP="002378B7">
      <w:pPr>
        <w:pStyle w:val="Heading1"/>
        <w:pageBreakBefore/>
        <w:rPr>
          <w:u w:val="single"/>
        </w:rPr>
      </w:pPr>
      <w:r w:rsidRPr="001D7E55">
        <w:rPr>
          <w:u w:val="single"/>
        </w:rPr>
        <w:lastRenderedPageBreak/>
        <w:t>Thread Safety</w:t>
      </w:r>
    </w:p>
    <w:p w:rsidR="001D7E55" w:rsidRDefault="001D7E55" w:rsidP="001D7E55"/>
    <w:p w:rsidR="001D7E55" w:rsidRPr="001D7E55" w:rsidRDefault="001D7E55" w:rsidP="002378B7">
      <w:pPr>
        <w:pStyle w:val="Heading1"/>
        <w:pageBreakBefore/>
        <w:rPr>
          <w:u w:val="single"/>
        </w:rPr>
      </w:pPr>
      <w:r w:rsidRPr="001D7E55">
        <w:rPr>
          <w:u w:val="single"/>
        </w:rPr>
        <w:lastRenderedPageBreak/>
        <w:t>Storage Options</w:t>
      </w:r>
    </w:p>
    <w:p w:rsidR="001D7E55" w:rsidRDefault="001D7E55" w:rsidP="001D7E55"/>
    <w:p w:rsidR="001D7E55" w:rsidRPr="001D7E55" w:rsidRDefault="001D7E55" w:rsidP="002378B7">
      <w:pPr>
        <w:pStyle w:val="Heading1"/>
        <w:pageBreakBefore/>
      </w:pPr>
      <w:r>
        <w:rPr>
          <w:u w:val="single"/>
        </w:rPr>
        <w:lastRenderedPageBreak/>
        <w:t>Data Structures</w:t>
      </w:r>
    </w:p>
    <w:sectPr w:rsidR="001D7E55" w:rsidRPr="001D7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C10DD"/>
    <w:multiLevelType w:val="hybridMultilevel"/>
    <w:tmpl w:val="A37423E4"/>
    <w:lvl w:ilvl="0" w:tplc="A4B2C7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1D"/>
    <w:rsid w:val="0011752C"/>
    <w:rsid w:val="001D7E55"/>
    <w:rsid w:val="002378B7"/>
    <w:rsid w:val="0030680F"/>
    <w:rsid w:val="00375B1D"/>
    <w:rsid w:val="005604F2"/>
    <w:rsid w:val="00607573"/>
    <w:rsid w:val="008E7E8F"/>
    <w:rsid w:val="00AB6212"/>
    <w:rsid w:val="00C3510F"/>
    <w:rsid w:val="00CD0F54"/>
    <w:rsid w:val="00D67A0A"/>
    <w:rsid w:val="00F4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02D2"/>
  <w15:chartTrackingRefBased/>
  <w15:docId w15:val="{E5FBE0DB-7778-41FE-84DD-E755A011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55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7E5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D7E5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D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E55"/>
    <w:pPr>
      <w:ind w:firstLine="0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B6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6212"/>
    <w:pPr>
      <w:ind w:left="720"/>
      <w:contextualSpacing/>
    </w:pPr>
  </w:style>
  <w:style w:type="table" w:styleId="TableGrid">
    <w:name w:val="Table Grid"/>
    <w:basedOn w:val="TableNormal"/>
    <w:uiPriority w:val="39"/>
    <w:rsid w:val="00CD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0F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77597-DB77-4ECF-A360-D292E709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8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Braun</dc:creator>
  <cp:keywords/>
  <dc:description/>
  <cp:lastModifiedBy>Brandon Braun</cp:lastModifiedBy>
  <cp:revision>7</cp:revision>
  <dcterms:created xsi:type="dcterms:W3CDTF">2019-05-08T17:44:00Z</dcterms:created>
  <dcterms:modified xsi:type="dcterms:W3CDTF">2019-05-09T22:35:00Z</dcterms:modified>
</cp:coreProperties>
</file>