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4695"/>
        <w:gridCol w:w="4694"/>
      </w:tblGrid>
      <w:tr>
        <w:trPr>
          <w:trHeight w:val="180" w:hRule="atLeast"/>
        </w:trPr>
        <w:tc>
          <w:tcPr>
            <w:tcW w:w="93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Skill 25.2: Exercise 1</w:t>
            </w:r>
          </w:p>
        </w:tc>
      </w:tr>
      <w:tr>
        <w:trPr>
          <w:trHeight w:val="180" w:hRule="atLeast"/>
        </w:trPr>
        <w:tc>
          <w:tcPr>
            <w:tcW w:w="93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Declare a class called BankAccount.  Then declare another class called SavingsAccount which inherits BankAccount.</w:t>
            </w:r>
          </w:p>
        </w:tc>
      </w:tr>
      <w:tr>
        <w:trPr>
          <w:trHeight w:val="1583" w:hRule="atLeast"/>
        </w:trPr>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szCs w:val="20"/>
              </w:rPr>
            </w:pPr>
            <w:r>
              <w:rPr>
                <w:szCs w:val="20"/>
              </w:rPr>
            </w:r>
          </w:p>
          <w:p>
            <w:pPr>
              <w:pStyle w:val="Normal"/>
              <w:suppressAutoHyphens w:val="false"/>
              <w:rPr>
                <w:szCs w:val="20"/>
              </w:rPr>
            </w:pPr>
            <w:r>
              <w:rPr>
                <w:szCs w:val="20"/>
              </w:rPr>
            </w:r>
          </w:p>
        </w:tc>
        <w:tc>
          <w:tcPr>
            <w:tcW w:w="4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szCs w:val="20"/>
              </w:rPr>
            </w:pPr>
            <w:r>
              <w:rPr>
                <w:szCs w:val="20"/>
              </w:rPr>
            </w:r>
          </w:p>
          <w:p>
            <w:pPr>
              <w:pStyle w:val="Normal"/>
              <w:tabs>
                <w:tab w:val="left" w:pos="375" w:leader="none"/>
              </w:tabs>
              <w:rPr>
                <w:szCs w:val="20"/>
              </w:rPr>
            </w:pPr>
            <w:r>
              <w:rPr>
                <w:szCs w:val="20"/>
              </w:rPr>
            </w:r>
          </w:p>
        </w:tc>
      </w:tr>
    </w:tbl>
    <w:p>
      <w:pPr>
        <w:pStyle w:val="Normal"/>
        <w:rPr>
          <w:szCs w:val="20"/>
        </w:rPr>
      </w:pPr>
      <w:r>
        <w:rPr>
          <w:szCs w:val="20"/>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4695"/>
        <w:gridCol w:w="4694"/>
      </w:tblGrid>
      <w:tr>
        <w:trPr>
          <w:trHeight w:val="180" w:hRule="atLeast"/>
        </w:trPr>
        <w:tc>
          <w:tcPr>
            <w:tcW w:w="93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Skill 25.3: Exercise 1</w:t>
            </w:r>
          </w:p>
        </w:tc>
      </w:tr>
      <w:tr>
        <w:trPr>
          <w:trHeight w:val="180" w:hRule="atLeast"/>
        </w:trPr>
        <w:tc>
          <w:tcPr>
            <w:tcW w:w="93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ListParagraph"/>
              <w:numPr>
                <w:ilvl w:val="0"/>
                <w:numId w:val="1"/>
              </w:numPr>
              <w:ind w:left="375" w:hanging="375"/>
              <w:rPr/>
            </w:pPr>
            <w:r>
              <w:rPr/>
              <w:t xml:space="preserve">Write the BankAccount constructor.  The constructor should accept two parameters (A double which represents a balance, and a Sting which represents a name).  The parameters should be assigned to private variables </w:t>
            </w:r>
            <w:r>
              <w:rPr>
                <w:rFonts w:cs="Courier New" w:ascii="Courier New" w:hAnsi="Courier New"/>
              </w:rPr>
              <w:t xml:space="preserve">balance </w:t>
            </w:r>
            <w:r>
              <w:rPr/>
              <w:t xml:space="preserve">and </w:t>
            </w:r>
            <w:r>
              <w:rPr>
                <w:rFonts w:cs="Courier New" w:ascii="Courier New" w:hAnsi="Courier New"/>
              </w:rPr>
              <w:t>name</w:t>
            </w:r>
            <w:r>
              <w:rPr/>
              <w:t xml:space="preserve">. </w:t>
            </w:r>
          </w:p>
          <w:p>
            <w:pPr>
              <w:pStyle w:val="ListParagraph"/>
              <w:numPr>
                <w:ilvl w:val="0"/>
                <w:numId w:val="1"/>
              </w:numPr>
              <w:ind w:left="375" w:hanging="375"/>
              <w:rPr/>
            </w:pPr>
            <w:r>
              <w:rPr/>
              <w:t>Write the SavingsAccount constructor.  The constructor should include the necessary parameters to invoke the BankAccount constructor.  It should also accept a third parameter which represents the interest rate.  The interest rate parameter should be assigned to the private variable interestRate;</w:t>
            </w:r>
          </w:p>
        </w:tc>
      </w:tr>
      <w:tr>
        <w:trPr>
          <w:trHeight w:val="2600" w:hRule="atLeast"/>
        </w:trPr>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rFonts w:ascii="Courier New" w:hAnsi="Courier New" w:cs="Courier New"/>
                <w:szCs w:val="20"/>
              </w:rPr>
            </w:pPr>
            <w:r>
              <w:rPr>
                <w:rFonts w:cs="Courier New" w:ascii="Courier New" w:hAnsi="Courier New"/>
                <w:szCs w:val="20"/>
              </w:rPr>
              <w:t>private double balance;</w:t>
            </w:r>
          </w:p>
          <w:p>
            <w:pPr>
              <w:pStyle w:val="Normal"/>
              <w:suppressAutoHyphens w:val="false"/>
              <w:rPr>
                <w:rFonts w:ascii="Courier New" w:hAnsi="Courier New" w:cs="Courier New"/>
                <w:szCs w:val="20"/>
              </w:rPr>
            </w:pPr>
            <w:r>
              <w:rPr>
                <w:rFonts w:cs="Courier New" w:ascii="Courier New" w:hAnsi="Courier New"/>
                <w:szCs w:val="20"/>
              </w:rPr>
              <w:t>private String name;</w:t>
            </w:r>
          </w:p>
          <w:p>
            <w:pPr>
              <w:pStyle w:val="Normal"/>
              <w:suppressAutoHyphens w:val="false"/>
              <w:rPr>
                <w:szCs w:val="20"/>
              </w:rPr>
            </w:pPr>
            <w:r>
              <w:rPr>
                <w:szCs w:val="20"/>
              </w:rPr>
            </w:r>
          </w:p>
          <w:p>
            <w:pPr>
              <w:pStyle w:val="Normal"/>
              <w:suppressAutoHyphens w:val="false"/>
              <w:rPr>
                <w:szCs w:val="20"/>
              </w:rPr>
            </w:pPr>
            <w:r>
              <w:rPr>
                <w:szCs w:val="20"/>
              </w:rPr>
            </w:r>
          </w:p>
          <w:p>
            <w:pPr>
              <w:pStyle w:val="Normal"/>
              <w:suppressAutoHyphens w:val="false"/>
              <w:rPr>
                <w:szCs w:val="20"/>
              </w:rPr>
            </w:pPr>
            <w:r>
              <w:rPr>
                <w:szCs w:val="20"/>
              </w:rPr>
            </w:r>
          </w:p>
          <w:p>
            <w:pPr>
              <w:pStyle w:val="Normal"/>
              <w:suppressAutoHyphens w:val="false"/>
              <w:rPr>
                <w:szCs w:val="20"/>
              </w:rPr>
            </w:pPr>
            <w:r>
              <w:rPr>
                <w:szCs w:val="20"/>
              </w:rPr>
            </w:r>
          </w:p>
          <w:p>
            <w:pPr>
              <w:pStyle w:val="Normal"/>
              <w:suppressAutoHyphens w:val="false"/>
              <w:rPr>
                <w:szCs w:val="20"/>
              </w:rPr>
            </w:pPr>
            <w:r>
              <w:rPr>
                <w:szCs w:val="20"/>
              </w:rPr>
            </w:r>
          </w:p>
          <w:p>
            <w:pPr>
              <w:pStyle w:val="Normal"/>
              <w:suppressAutoHyphens w:val="false"/>
              <w:rPr>
                <w:szCs w:val="20"/>
              </w:rPr>
            </w:pPr>
            <w:r>
              <w:rPr>
                <w:szCs w:val="20"/>
              </w:rPr>
            </w:r>
          </w:p>
          <w:p>
            <w:pPr>
              <w:pStyle w:val="Normal"/>
              <w:suppressAutoHyphens w:val="false"/>
              <w:rPr>
                <w:szCs w:val="20"/>
              </w:rPr>
            </w:pPr>
            <w:r>
              <w:rPr>
                <w:szCs w:val="20"/>
              </w:rPr>
            </w:r>
          </w:p>
          <w:p>
            <w:pPr>
              <w:pStyle w:val="Normal"/>
              <w:suppressAutoHyphens w:val="false"/>
              <w:rPr>
                <w:szCs w:val="20"/>
              </w:rPr>
            </w:pPr>
            <w:r>
              <w:rPr>
                <w:szCs w:val="20"/>
              </w:rPr>
            </w:r>
          </w:p>
          <w:p>
            <w:pPr>
              <w:pStyle w:val="Normal"/>
              <w:suppressAutoHyphens w:val="false"/>
              <w:rPr>
                <w:szCs w:val="20"/>
              </w:rPr>
            </w:pPr>
            <w:r>
              <w:rPr>
                <w:szCs w:val="20"/>
              </w:rPr>
            </w:r>
          </w:p>
        </w:tc>
        <w:tc>
          <w:tcPr>
            <w:tcW w:w="4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rFonts w:ascii="Courier New" w:hAnsi="Courier New" w:cs="Courier New"/>
                <w:szCs w:val="20"/>
              </w:rPr>
            </w:pPr>
            <w:r>
              <w:rPr>
                <w:rFonts w:cs="Courier New" w:ascii="Courier New" w:hAnsi="Courier New"/>
                <w:szCs w:val="20"/>
              </w:rPr>
              <w:t>private double interestRate;</w:t>
            </w:r>
          </w:p>
          <w:p>
            <w:pPr>
              <w:pStyle w:val="Normal"/>
              <w:suppressAutoHyphens w:val="false"/>
              <w:rPr>
                <w:szCs w:val="20"/>
              </w:rPr>
            </w:pPr>
            <w:r>
              <w:rPr>
                <w:szCs w:val="20"/>
              </w:rPr>
            </w:r>
          </w:p>
          <w:p>
            <w:pPr>
              <w:pStyle w:val="Normal"/>
              <w:tabs>
                <w:tab w:val="left" w:pos="375" w:leader="none"/>
              </w:tabs>
              <w:rPr>
                <w:szCs w:val="20"/>
              </w:rPr>
            </w:pPr>
            <w:r>
              <w:rPr>
                <w:szCs w:val="20"/>
              </w:rPr>
            </w:r>
          </w:p>
        </w:tc>
      </w:tr>
    </w:tbl>
    <w:p>
      <w:pPr>
        <w:pStyle w:val="Normal"/>
        <w:rPr>
          <w:szCs w:val="20"/>
        </w:rPr>
      </w:pPr>
      <w:r>
        <w:rPr>
          <w:szCs w:val="20"/>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9390"/>
      </w:tblGrid>
      <w:tr>
        <w:trPr>
          <w:trHeight w:val="180"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Skill 25.4: Exercise 1</w:t>
            </w:r>
          </w:p>
        </w:tc>
      </w:tr>
      <w:tr>
        <w:trPr>
          <w:trHeight w:val="113"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t>The methods below exist in the BankAccount class.  The addInterest method in the savings account class, calculates the interest earned, then deposits the interest in the bank account.  Complete the addInterest method.</w:t>
            </w:r>
          </w:p>
        </w:tc>
      </w:tr>
      <w:tr>
        <w:trPr>
          <w:trHeight w:val="112"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rFonts w:ascii="Courier New" w:hAnsi="Courier New" w:cs="Courier New"/>
                <w:szCs w:val="20"/>
              </w:rPr>
            </w:pPr>
            <w:r>
              <w:rPr>
                <w:rFonts w:cs="Courier New" w:ascii="Courier New" w:hAnsi="Courier New"/>
                <w:szCs w:val="20"/>
              </w:rPr>
              <w:t>/* Returns the balance in the bank account */</w:t>
            </w:r>
          </w:p>
          <w:p>
            <w:pPr>
              <w:pStyle w:val="Normal"/>
              <w:suppressAutoHyphens w:val="false"/>
              <w:rPr>
                <w:rFonts w:ascii="Courier New" w:hAnsi="Courier New" w:cs="Courier New"/>
                <w:szCs w:val="20"/>
              </w:rPr>
            </w:pPr>
            <w:r>
              <w:rPr>
                <w:rFonts w:cs="Courier New" w:ascii="Courier New" w:hAnsi="Courier New"/>
                <w:szCs w:val="20"/>
              </w:rPr>
              <w:t>public double getBalance(){</w:t>
            </w:r>
          </w:p>
          <w:p>
            <w:pPr>
              <w:pStyle w:val="Normal"/>
              <w:suppressAutoHyphens w:val="false"/>
              <w:rPr>
                <w:rFonts w:ascii="Courier New" w:hAnsi="Courier New" w:cs="Courier New"/>
                <w:szCs w:val="20"/>
              </w:rPr>
            </w:pPr>
            <w:r>
              <w:rPr>
                <w:rFonts w:cs="Courier New" w:ascii="Courier New" w:hAnsi="Courier New"/>
                <w:szCs w:val="20"/>
              </w:rPr>
              <w:t xml:space="preserve">   </w:t>
            </w:r>
            <w:r>
              <w:rPr>
                <w:rFonts w:cs="Courier New" w:ascii="Courier New" w:hAnsi="Courier New"/>
                <w:szCs w:val="20"/>
              </w:rPr>
              <w:t>return balance;</w:t>
            </w:r>
          </w:p>
          <w:p>
            <w:pPr>
              <w:pStyle w:val="Normal"/>
              <w:suppressAutoHyphens w:val="false"/>
              <w:rPr>
                <w:rFonts w:ascii="Courier New" w:hAnsi="Courier New" w:cs="Courier New"/>
                <w:szCs w:val="20"/>
              </w:rPr>
            </w:pPr>
            <w:r>
              <w:rPr>
                <w:rFonts w:cs="Courier New" w:ascii="Courier New" w:hAnsi="Courier New"/>
                <w:szCs w:val="20"/>
              </w:rPr>
              <w:t>}</w:t>
            </w:r>
          </w:p>
          <w:p>
            <w:pPr>
              <w:pStyle w:val="Normal"/>
              <w:suppressAutoHyphens w:val="false"/>
              <w:rPr>
                <w:rFonts w:ascii="Courier New" w:hAnsi="Courier New" w:cs="Courier New"/>
                <w:szCs w:val="20"/>
              </w:rPr>
            </w:pPr>
            <w:r>
              <w:rPr>
                <w:rFonts w:cs="Courier New" w:ascii="Courier New" w:hAnsi="Courier New"/>
                <w:szCs w:val="20"/>
              </w:rPr>
            </w:r>
          </w:p>
          <w:p>
            <w:pPr>
              <w:pStyle w:val="Normal"/>
              <w:suppressAutoHyphens w:val="false"/>
              <w:rPr>
                <w:rFonts w:ascii="Courier New" w:hAnsi="Courier New" w:cs="Courier New"/>
                <w:szCs w:val="20"/>
              </w:rPr>
            </w:pPr>
            <w:r>
              <w:rPr>
                <w:rFonts w:cs="Courier New" w:ascii="Courier New" w:hAnsi="Courier New"/>
                <w:szCs w:val="20"/>
              </w:rPr>
              <w:t>/* deposits money in the bank account */</w:t>
            </w:r>
          </w:p>
          <w:p>
            <w:pPr>
              <w:pStyle w:val="Normal"/>
              <w:suppressAutoHyphens w:val="false"/>
              <w:rPr>
                <w:rFonts w:ascii="Courier New" w:hAnsi="Courier New" w:cs="Courier New"/>
              </w:rPr>
            </w:pPr>
            <w:r>
              <w:rPr>
                <w:rFonts w:cs="Courier New" w:ascii="Courier New" w:hAnsi="Courier New"/>
              </w:rPr>
              <w:t xml:space="preserve">public void deposit(double d) { </w:t>
            </w:r>
          </w:p>
          <w:p>
            <w:pPr>
              <w:pStyle w:val="Normal"/>
              <w:suppressAutoHyphens w:val="false"/>
              <w:rPr>
                <w:rFonts w:ascii="Courier New" w:hAnsi="Courier New" w:cs="Courier New"/>
              </w:rPr>
            </w:pPr>
            <w:r>
              <w:rPr>
                <w:rFonts w:cs="Courier New" w:ascii="Courier New" w:hAnsi="Courier New"/>
              </w:rPr>
              <w:t xml:space="preserve">      </w:t>
            </w:r>
            <w:r>
              <w:rPr>
                <w:rFonts w:cs="Courier New" w:ascii="Courier New" w:hAnsi="Courier New"/>
              </w:rPr>
              <w:t>deposit += d;</w:t>
            </w:r>
          </w:p>
          <w:p>
            <w:pPr>
              <w:pStyle w:val="Normal"/>
              <w:suppressAutoHyphens w:val="false"/>
              <w:rPr>
                <w:rFonts w:ascii="Courier New" w:hAnsi="Courier New" w:cs="Courier New"/>
                <w:szCs w:val="20"/>
              </w:rPr>
            </w:pPr>
            <w:r>
              <w:rPr>
                <w:rFonts w:cs="Courier New" w:ascii="Courier New" w:hAnsi="Courier New"/>
              </w:rPr>
              <w:t>}</w:t>
            </w:r>
          </w:p>
        </w:tc>
      </w:tr>
      <w:tr>
        <w:trPr>
          <w:trHeight w:val="1178" w:hRule="atLeast"/>
        </w:trPr>
        <w:tc>
          <w:tcPr>
            <w:tcW w:w="93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uppressAutoHyphens w:val="false"/>
              <w:rPr>
                <w:rFonts w:ascii="Courier New" w:hAnsi="Courier New" w:cs="Courier New"/>
                <w:szCs w:val="20"/>
              </w:rPr>
            </w:pPr>
            <w:r>
              <w:rPr>
                <w:rFonts w:cs="Courier New" w:ascii="Courier New" w:hAnsi="Courier New"/>
                <w:szCs w:val="20"/>
              </w:rPr>
              <w:t>public void addInterest(){</w:t>
            </w:r>
          </w:p>
          <w:p>
            <w:pPr>
              <w:pStyle w:val="Normal"/>
              <w:suppressAutoHyphens w:val="false"/>
              <w:rPr>
                <w:rFonts w:ascii="Courier New" w:hAnsi="Courier New" w:cs="Courier New"/>
                <w:szCs w:val="20"/>
              </w:rPr>
            </w:pPr>
            <w:r>
              <w:rPr>
                <w:rFonts w:cs="Courier New" w:ascii="Courier New" w:hAnsi="Courier New"/>
                <w:szCs w:val="20"/>
              </w:rPr>
            </w:r>
          </w:p>
          <w:p>
            <w:pPr>
              <w:pStyle w:val="Normal"/>
              <w:suppressAutoHyphens w:val="false"/>
              <w:rPr>
                <w:rFonts w:ascii="Courier New" w:hAnsi="Courier New" w:cs="Courier New"/>
                <w:szCs w:val="20"/>
              </w:rPr>
            </w:pPr>
            <w:r>
              <w:rPr>
                <w:rFonts w:cs="Courier New" w:ascii="Courier New" w:hAnsi="Courier New"/>
                <w:szCs w:val="20"/>
              </w:rPr>
            </w:r>
          </w:p>
          <w:p>
            <w:pPr>
              <w:pStyle w:val="Normal"/>
              <w:suppressAutoHyphens w:val="false"/>
              <w:rPr>
                <w:rFonts w:ascii="Courier New" w:hAnsi="Courier New" w:cs="Courier New"/>
                <w:szCs w:val="20"/>
              </w:rPr>
            </w:pPr>
            <w:r>
              <w:rPr>
                <w:rFonts w:cs="Courier New" w:ascii="Courier New" w:hAnsi="Courier New"/>
                <w:szCs w:val="20"/>
              </w:rPr>
            </w:r>
          </w:p>
          <w:p>
            <w:pPr>
              <w:pStyle w:val="Normal"/>
              <w:suppressAutoHyphens w:val="false"/>
              <w:rPr>
                <w:rFonts w:ascii="Courier New" w:hAnsi="Courier New" w:cs="Courier New"/>
                <w:szCs w:val="20"/>
              </w:rPr>
            </w:pPr>
            <w:r>
              <w:rPr>
                <w:rFonts w:cs="Courier New" w:ascii="Courier New" w:hAnsi="Courier New"/>
                <w:szCs w:val="20"/>
              </w:rPr>
            </w:r>
          </w:p>
          <w:p>
            <w:pPr>
              <w:pStyle w:val="Normal"/>
              <w:suppressAutoHyphens w:val="false"/>
              <w:rPr>
                <w:rFonts w:ascii="Courier New" w:hAnsi="Courier New" w:cs="Courier New"/>
                <w:szCs w:val="20"/>
              </w:rPr>
            </w:pPr>
            <w:r>
              <w:rPr>
                <w:rFonts w:cs="Courier New" w:ascii="Courier New" w:hAnsi="Courier New"/>
                <w:szCs w:val="20"/>
              </w:rPr>
            </w:r>
          </w:p>
          <w:p>
            <w:pPr>
              <w:pStyle w:val="Normal"/>
              <w:suppressAutoHyphens w:val="false"/>
              <w:rPr>
                <w:rFonts w:ascii="Courier New" w:hAnsi="Courier New" w:cs="Courier New"/>
                <w:szCs w:val="20"/>
              </w:rPr>
            </w:pPr>
            <w:r>
              <w:rPr>
                <w:rFonts w:cs="Courier New" w:ascii="Courier New" w:hAnsi="Courier New"/>
                <w:szCs w:val="20"/>
              </w:rPr>
            </w:r>
          </w:p>
          <w:p>
            <w:pPr>
              <w:pStyle w:val="Normal"/>
              <w:suppressAutoHyphens w:val="false"/>
              <w:rPr>
                <w:szCs w:val="20"/>
              </w:rPr>
            </w:pPr>
            <w:r>
              <w:rPr>
                <w:szCs w:val="20"/>
              </w:rPr>
            </w:r>
          </w:p>
          <w:p>
            <w:pPr>
              <w:pStyle w:val="Normal"/>
              <w:tabs>
                <w:tab w:val="left" w:pos="375" w:leader="none"/>
              </w:tabs>
              <w:rPr>
                <w:szCs w:val="20"/>
              </w:rPr>
            </w:pPr>
            <w:r>
              <w:rPr>
                <w:szCs w:val="20"/>
              </w:rPr>
              <w:t>}</w:t>
            </w:r>
          </w:p>
        </w:tc>
      </w:tr>
    </w:tbl>
    <w:p>
      <w:pPr>
        <w:pStyle w:val="Normal"/>
        <w:rPr>
          <w:szCs w:val="20"/>
        </w:rPr>
      </w:pPr>
      <w:r>
        <w:rPr>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939"/>
        <w:gridCol w:w="4128"/>
        <w:gridCol w:w="1283"/>
      </w:tblGrid>
      <w:tr>
        <w:trPr/>
        <w:tc>
          <w:tcPr>
            <w:tcW w:w="9350" w:type="dxa"/>
            <w:gridSpan w:val="3"/>
            <w:tcBorders/>
            <w:shd w:fill="auto" w:val="clear"/>
          </w:tcPr>
          <w:p>
            <w:pPr>
              <w:pStyle w:val="Normal"/>
              <w:rPr/>
            </w:pPr>
            <w:r>
              <w:rPr>
                <w:b/>
                <w:szCs w:val="20"/>
              </w:rPr>
              <w:t>Skill 25.5: Exercise 1</w:t>
            </w:r>
          </w:p>
        </w:tc>
      </w:tr>
      <w:tr>
        <w:trPr/>
        <w:tc>
          <w:tcPr>
            <w:tcW w:w="9350" w:type="dxa"/>
            <w:gridSpan w:val="3"/>
            <w:tcBorders/>
            <w:shd w:fill="auto" w:val="clear"/>
          </w:tcPr>
          <w:p>
            <w:pPr>
              <w:pStyle w:val="Normal"/>
              <w:rPr>
                <w:szCs w:val="20"/>
              </w:rPr>
            </w:pPr>
            <w:r>
              <w:rPr/>
              <w:t>Consider the following classes and declarations.  Indicate whether each declaration is legal or illegal</w:t>
            </w:r>
          </w:p>
        </w:tc>
      </w:tr>
      <w:tr>
        <w:trPr/>
        <w:tc>
          <w:tcPr>
            <w:tcW w:w="3939" w:type="dxa"/>
            <w:tcBorders>
              <w:top w:val="nil"/>
              <w:right w:val="nil"/>
              <w:insideV w:val="nil"/>
            </w:tcBorders>
            <w:shd w:fill="auto" w:val="clear"/>
          </w:tcPr>
          <w:p>
            <w:pPr>
              <w:pStyle w:val="Normal"/>
              <w:rPr>
                <w:b/>
                <w:b/>
                <w:bCs/>
              </w:rPr>
            </w:pPr>
            <w:r>
              <w:rPr>
                <w:b/>
                <w:bCs/>
              </w:rPr>
              <w:t>Class declarations</w:t>
            </w:r>
          </w:p>
        </w:tc>
        <w:tc>
          <w:tcPr>
            <w:tcW w:w="4128" w:type="dxa"/>
            <w:tcBorders>
              <w:top w:val="nil"/>
              <w:right w:val="nil"/>
              <w:insideV w:val="nil"/>
            </w:tcBorders>
            <w:shd w:fill="auto" w:val="clear"/>
          </w:tcPr>
          <w:p>
            <w:pPr>
              <w:pStyle w:val="Normal"/>
              <w:rPr>
                <w:b/>
                <w:b/>
                <w:bCs/>
              </w:rPr>
            </w:pPr>
            <w:r>
              <w:rPr>
                <w:b/>
                <w:bCs/>
              </w:rPr>
              <w:t>Call in main method</w:t>
            </w:r>
          </w:p>
        </w:tc>
        <w:tc>
          <w:tcPr>
            <w:tcW w:w="1283" w:type="dxa"/>
            <w:tcBorders>
              <w:top w:val="nil"/>
            </w:tcBorders>
            <w:shd w:fill="auto" w:val="clear"/>
          </w:tcPr>
          <w:p>
            <w:pPr>
              <w:pStyle w:val="Normal"/>
              <w:rPr>
                <w:b/>
                <w:b/>
                <w:bCs/>
              </w:rPr>
            </w:pPr>
            <w:r>
              <w:rPr>
                <w:b/>
                <w:bCs/>
              </w:rPr>
              <w:t>Legal/Illegal</w:t>
            </w:r>
          </w:p>
        </w:tc>
      </w:tr>
      <w:tr>
        <w:trPr>
          <w:trHeight w:val="4445" w:hRule="atLeast"/>
        </w:trPr>
        <w:tc>
          <w:tcPr>
            <w:tcW w:w="3939" w:type="dxa"/>
            <w:tcBorders>
              <w:top w:val="nil"/>
              <w:right w:val="nil"/>
              <w:insideV w:val="nil"/>
            </w:tcBorders>
            <w:shd w:fill="auto" w:val="clear"/>
          </w:tcPr>
          <w:p>
            <w:pPr>
              <w:pStyle w:val="Normal"/>
              <w:rPr>
                <w:rFonts w:ascii="Courier New" w:hAnsi="Courier New" w:cs="Courier New"/>
              </w:rPr>
            </w:pPr>
            <w:r>
              <w:rPr>
                <w:rFonts w:cs="Courier New" w:ascii="Courier New" w:hAnsi="Courier New"/>
              </w:rPr>
              <w:t>class Bicycle{</w:t>
            </w:r>
          </w:p>
          <w:p>
            <w:pPr>
              <w:pStyle w:val="Normal"/>
              <w:rPr>
                <w:rFonts w:ascii="Courier New" w:hAnsi="Courier New" w:cs="Courier New"/>
              </w:rPr>
            </w:pPr>
            <w:r>
              <w:rPr>
                <w:rFonts w:cs="Courier New" w:ascii="Courier New" w:hAnsi="Courier New"/>
              </w:rPr>
              <w:t>//some code</w:t>
            </w:r>
          </w:p>
          <w:p>
            <w:pPr>
              <w:pStyle w:val="Normal"/>
              <w:rPr>
                <w:rFonts w:ascii="Courier New" w:hAnsi="Courier New" w:cs="Courier New"/>
              </w:rPr>
            </w:pPr>
            <w:r>
              <w:rPr>
                <w:rFonts w:cs="Courier New" w:ascii="Courier New" w:hAnsi="Courier New"/>
              </w:rPr>
              <w: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Class MountainBike extends Bicycle{</w:t>
            </w:r>
          </w:p>
          <w:p>
            <w:pPr>
              <w:pStyle w:val="Normal"/>
              <w:rPr>
                <w:rFonts w:ascii="Courier New" w:hAnsi="Courier New" w:cs="Courier New"/>
              </w:rPr>
            </w:pPr>
            <w:r>
              <w:rPr>
                <w:rFonts w:cs="Courier New" w:ascii="Courier New" w:hAnsi="Courier New"/>
              </w:rPr>
              <w:t>//some code</w:t>
            </w:r>
          </w:p>
          <w:p>
            <w:pPr>
              <w:pStyle w:val="Normal"/>
              <w:rPr>
                <w:rFonts w:ascii="Courier New" w:hAnsi="Courier New" w:cs="Courier New"/>
              </w:rPr>
            </w:pPr>
            <w:r>
              <w:rPr>
                <w:rFonts w:cs="Courier New" w:ascii="Courier New" w:hAnsi="Courier New"/>
              </w:rPr>
              <w: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Class DownhillBike extends MountainBike{</w:t>
            </w:r>
          </w:p>
          <w:p>
            <w:pPr>
              <w:pStyle w:val="Normal"/>
              <w:rPr>
                <w:rFonts w:ascii="Courier New" w:hAnsi="Courier New" w:cs="Courier New"/>
              </w:rPr>
            </w:pPr>
            <w:r>
              <w:rPr>
                <w:rFonts w:cs="Courier New" w:ascii="Courier New" w:hAnsi="Courier New"/>
              </w:rPr>
              <w:t>//some code</w:t>
            </w:r>
          </w:p>
          <w:p>
            <w:pPr>
              <w:pStyle w:val="Normal"/>
              <w:rPr>
                <w:rFonts w:ascii="Courier New" w:hAnsi="Courier New" w:cs="Courier New"/>
              </w:rPr>
            </w:pPr>
            <w:r>
              <w:rPr>
                <w:rFonts w:cs="Courier New" w:ascii="Courier New" w:hAnsi="Courier New"/>
              </w:rPr>
              <w:t>}</w:t>
            </w:r>
          </w:p>
          <w:p>
            <w:pPr>
              <w:pStyle w:val="Normal"/>
              <w:rPr/>
            </w:pPr>
            <w:r>
              <w:rPr/>
            </w:r>
          </w:p>
          <w:p>
            <w:pPr>
              <w:pStyle w:val="Normal"/>
              <w:rPr>
                <w:rFonts w:ascii="Courier New" w:hAnsi="Courier New" w:cs="Courier New"/>
              </w:rPr>
            </w:pPr>
            <w:r>
              <w:rPr>
                <w:rFonts w:cs="Courier New" w:ascii="Courier New" w:hAnsi="Courier New"/>
              </w:rPr>
              <w:t>Class CrossCountryBike extends MountainBike{</w:t>
            </w:r>
          </w:p>
          <w:p>
            <w:pPr>
              <w:pStyle w:val="Normal"/>
              <w:rPr>
                <w:rFonts w:ascii="Courier New" w:hAnsi="Courier New" w:cs="Courier New"/>
              </w:rPr>
            </w:pPr>
            <w:r>
              <w:rPr>
                <w:rFonts w:cs="Courier New" w:ascii="Courier New" w:hAnsi="Courier New"/>
              </w:rPr>
              <w:t>//some code</w:t>
            </w:r>
          </w:p>
          <w:p>
            <w:pPr>
              <w:pStyle w:val="Normal"/>
              <w:rPr>
                <w:rFonts w:ascii="Courier New" w:hAnsi="Courier New" w:cs="Courier New"/>
              </w:rPr>
            </w:pPr>
            <w:r>
              <w:rPr>
                <w:rFonts w:cs="Courier New" w:ascii="Courier New" w:hAnsi="Courier New"/>
              </w:rPr>
              <w:t>}</w:t>
            </w:r>
          </w:p>
        </w:tc>
        <w:tc>
          <w:tcPr>
            <w:tcW w:w="4128" w:type="dxa"/>
            <w:tcBorders>
              <w:top w:val="nil"/>
              <w:right w:val="nil"/>
              <w:insideV w:val="nil"/>
            </w:tcBorders>
            <w:shd w:fill="auto" w:val="clear"/>
          </w:tcPr>
          <w:p>
            <w:pPr>
              <w:pStyle w:val="ListParagraph"/>
              <w:numPr>
                <w:ilvl w:val="0"/>
                <w:numId w:val="2"/>
              </w:numPr>
              <w:shd w:val="clear" w:color="auto" w:fill="FFFFFE"/>
              <w:suppressAutoHyphens w:val="false"/>
              <w:ind w:left="346" w:hanging="360"/>
              <w:rPr>
                <w:rFonts w:ascii="Courier New" w:hAnsi="Courier New" w:cs="Courier New"/>
                <w:color w:val="000000"/>
                <w:szCs w:val="20"/>
                <w:lang w:eastAsia="en-US" w:bidi="ar-SA"/>
              </w:rPr>
            </w:pPr>
            <w:r>
              <w:rPr>
                <w:rFonts w:cs="Courier New" w:ascii="Courier New" w:hAnsi="Courier New"/>
                <w:color w:val="000000"/>
                <w:szCs w:val="20"/>
                <w:lang w:eastAsia="en-US" w:bidi="ar-SA"/>
              </w:rPr>
              <w:t xml:space="preserve">Bicycle myBike1 = </w:t>
            </w:r>
            <w:r>
              <w:rPr>
                <w:rFonts w:cs="Courier New" w:ascii="Courier New" w:hAnsi="Courier New"/>
                <w:color w:val="0000FF"/>
                <w:szCs w:val="20"/>
                <w:lang w:eastAsia="en-US" w:bidi="ar-SA"/>
              </w:rPr>
              <w:t>new</w:t>
            </w:r>
            <w:r>
              <w:rPr>
                <w:rFonts w:cs="Courier New" w:ascii="Courier New" w:hAnsi="Courier New"/>
                <w:color w:val="000000"/>
                <w:szCs w:val="20"/>
                <w:lang w:eastAsia="en-US" w:bidi="ar-SA"/>
              </w:rPr>
              <w:t xml:space="preserve"> Bicycle();</w:t>
            </w:r>
          </w:p>
          <w:p>
            <w:pPr>
              <w:pStyle w:val="ListParagraph"/>
              <w:shd w:val="clear" w:color="auto" w:fill="FFFFFE"/>
              <w:suppressAutoHyphens w:val="false"/>
              <w:ind w:left="346" w:hanging="0"/>
              <w:rPr>
                <w:rFonts w:ascii="Courier New" w:hAnsi="Courier New" w:cs="Courier New"/>
                <w:color w:val="000000"/>
                <w:szCs w:val="20"/>
                <w:lang w:eastAsia="en-US" w:bidi="ar-SA"/>
              </w:rPr>
            </w:pPr>
            <w:r>
              <w:rPr>
                <w:rFonts w:cs="Courier New" w:ascii="Courier New" w:hAnsi="Courier New"/>
                <w:color w:val="000000"/>
                <w:szCs w:val="20"/>
                <w:lang w:eastAsia="en-US" w:bidi="ar-SA"/>
              </w:rPr>
            </w:r>
          </w:p>
          <w:p>
            <w:pPr>
              <w:pStyle w:val="ListParagraph"/>
              <w:numPr>
                <w:ilvl w:val="0"/>
                <w:numId w:val="2"/>
              </w:numPr>
              <w:shd w:val="clear" w:color="auto" w:fill="FFFFFE"/>
              <w:suppressAutoHyphens w:val="false"/>
              <w:ind w:left="346" w:hanging="360"/>
              <w:rPr>
                <w:rFonts w:ascii="Courier New" w:hAnsi="Courier New" w:cs="Courier New"/>
                <w:color w:val="000000"/>
                <w:szCs w:val="20"/>
                <w:lang w:eastAsia="en-US" w:bidi="ar-SA"/>
              </w:rPr>
            </w:pPr>
            <w:r>
              <w:rPr>
                <w:rFonts w:cs="Courier New" w:ascii="Courier New" w:hAnsi="Courier New"/>
                <w:color w:val="000000"/>
                <w:szCs w:val="20"/>
                <w:lang w:eastAsia="en-US" w:bidi="ar-SA"/>
              </w:rPr>
              <w:t xml:space="preserve">Bicycle myBike2 = </w:t>
            </w:r>
            <w:r>
              <w:rPr>
                <w:rFonts w:cs="Courier New" w:ascii="Courier New" w:hAnsi="Courier New"/>
                <w:color w:val="0000FF"/>
                <w:szCs w:val="20"/>
                <w:lang w:eastAsia="en-US" w:bidi="ar-SA"/>
              </w:rPr>
              <w:t>new</w:t>
            </w:r>
            <w:r>
              <w:rPr>
                <w:rFonts w:cs="Courier New" w:ascii="Courier New" w:hAnsi="Courier New"/>
                <w:color w:val="000000"/>
                <w:szCs w:val="20"/>
                <w:lang w:eastAsia="en-US" w:bidi="ar-SA"/>
              </w:rPr>
              <w:t xml:space="preserve"> DownhillBike();</w:t>
            </w:r>
          </w:p>
          <w:p>
            <w:pPr>
              <w:pStyle w:val="Normal"/>
              <w:shd w:val="clear" w:color="auto" w:fill="FFFFFE"/>
              <w:suppressAutoHyphens w:val="false"/>
              <w:rPr>
                <w:rFonts w:ascii="Courier New" w:hAnsi="Courier New" w:cs="Courier New"/>
                <w:color w:val="000000"/>
                <w:szCs w:val="20"/>
                <w:lang w:eastAsia="en-US" w:bidi="ar-SA"/>
              </w:rPr>
            </w:pPr>
            <w:r>
              <w:rPr>
                <w:rFonts w:cs="Courier New" w:ascii="Courier New" w:hAnsi="Courier New"/>
                <w:color w:val="000000"/>
                <w:szCs w:val="20"/>
                <w:lang w:eastAsia="en-US" w:bidi="ar-SA"/>
              </w:rPr>
            </w:r>
          </w:p>
          <w:p>
            <w:pPr>
              <w:pStyle w:val="ListParagraph"/>
              <w:numPr>
                <w:ilvl w:val="0"/>
                <w:numId w:val="2"/>
              </w:numPr>
              <w:shd w:val="clear" w:color="auto" w:fill="FFFFFE"/>
              <w:suppressAutoHyphens w:val="false"/>
              <w:ind w:left="346" w:hanging="360"/>
              <w:rPr>
                <w:rFonts w:ascii="Courier New" w:hAnsi="Courier New" w:cs="Courier New"/>
                <w:color w:val="000000"/>
                <w:szCs w:val="20"/>
                <w:lang w:eastAsia="en-US" w:bidi="ar-SA"/>
              </w:rPr>
            </w:pPr>
            <w:r>
              <w:rPr>
                <w:rFonts w:cs="Courier New" w:ascii="Courier New" w:hAnsi="Courier New"/>
                <w:color w:val="000000"/>
                <w:szCs w:val="20"/>
                <w:lang w:eastAsia="en-US" w:bidi="ar-SA"/>
              </w:rPr>
              <w:t xml:space="preserve">MountainBike myBike3 = </w:t>
            </w:r>
            <w:r>
              <w:rPr>
                <w:rFonts w:cs="Courier New" w:ascii="Courier New" w:hAnsi="Courier New"/>
                <w:color w:val="0000FF"/>
                <w:szCs w:val="20"/>
                <w:lang w:eastAsia="en-US" w:bidi="ar-SA"/>
              </w:rPr>
              <w:t>new</w:t>
            </w:r>
            <w:r>
              <w:rPr>
                <w:rFonts w:cs="Courier New" w:ascii="Courier New" w:hAnsi="Courier New"/>
                <w:color w:val="000000"/>
                <w:szCs w:val="20"/>
                <w:lang w:eastAsia="en-US" w:bidi="ar-SA"/>
              </w:rPr>
              <w:t xml:space="preserve"> DownhillBike();</w:t>
            </w:r>
          </w:p>
          <w:p>
            <w:pPr>
              <w:pStyle w:val="Normal"/>
              <w:shd w:val="clear" w:color="auto" w:fill="FFFFFE"/>
              <w:suppressAutoHyphens w:val="false"/>
              <w:rPr>
                <w:rFonts w:ascii="Courier New" w:hAnsi="Courier New" w:cs="Courier New"/>
                <w:color w:val="000000"/>
                <w:szCs w:val="20"/>
                <w:lang w:eastAsia="en-US" w:bidi="ar-SA"/>
              </w:rPr>
            </w:pPr>
            <w:r>
              <w:rPr>
                <w:rFonts w:cs="Courier New" w:ascii="Courier New" w:hAnsi="Courier New"/>
                <w:color w:val="000000"/>
                <w:szCs w:val="20"/>
                <w:lang w:eastAsia="en-US" w:bidi="ar-SA"/>
              </w:rPr>
            </w:r>
          </w:p>
          <w:p>
            <w:pPr>
              <w:pStyle w:val="ListParagraph"/>
              <w:numPr>
                <w:ilvl w:val="0"/>
                <w:numId w:val="2"/>
              </w:numPr>
              <w:shd w:val="clear" w:color="auto" w:fill="FFFFFE"/>
              <w:suppressAutoHyphens w:val="false"/>
              <w:ind w:left="346" w:hanging="360"/>
              <w:rPr>
                <w:rFonts w:ascii="Courier New" w:hAnsi="Courier New" w:cs="Courier New"/>
                <w:color w:val="000000"/>
                <w:szCs w:val="20"/>
                <w:lang w:eastAsia="en-US" w:bidi="ar-SA"/>
              </w:rPr>
            </w:pPr>
            <w:r>
              <w:rPr>
                <w:rFonts w:cs="Courier New" w:ascii="Courier New" w:hAnsi="Courier New"/>
                <w:color w:val="000000"/>
                <w:szCs w:val="20"/>
                <w:lang w:eastAsia="en-US" w:bidi="ar-SA"/>
              </w:rPr>
              <w:t xml:space="preserve">MountainBike myBike4 = </w:t>
            </w:r>
            <w:r>
              <w:rPr>
                <w:rFonts w:cs="Courier New" w:ascii="Courier New" w:hAnsi="Courier New"/>
                <w:color w:val="0000FF"/>
                <w:szCs w:val="20"/>
                <w:lang w:eastAsia="en-US" w:bidi="ar-SA"/>
              </w:rPr>
              <w:t>new</w:t>
            </w:r>
            <w:r>
              <w:rPr>
                <w:rFonts w:cs="Courier New" w:ascii="Courier New" w:hAnsi="Courier New"/>
                <w:color w:val="000000"/>
                <w:szCs w:val="20"/>
                <w:lang w:eastAsia="en-US" w:bidi="ar-SA"/>
              </w:rPr>
              <w:t xml:space="preserve"> Bicycle();</w:t>
            </w:r>
          </w:p>
          <w:p>
            <w:pPr>
              <w:pStyle w:val="Normal"/>
              <w:shd w:val="clear" w:color="auto" w:fill="FFFFFE"/>
              <w:suppressAutoHyphens w:val="false"/>
              <w:rPr>
                <w:rFonts w:ascii="Courier New" w:hAnsi="Courier New" w:cs="Courier New"/>
                <w:color w:val="000000"/>
                <w:szCs w:val="20"/>
                <w:lang w:eastAsia="en-US" w:bidi="ar-SA"/>
              </w:rPr>
            </w:pPr>
            <w:r>
              <w:rPr>
                <w:rFonts w:cs="Courier New" w:ascii="Courier New" w:hAnsi="Courier New"/>
                <w:color w:val="000000"/>
                <w:szCs w:val="20"/>
                <w:lang w:eastAsia="en-US" w:bidi="ar-SA"/>
              </w:rPr>
            </w:r>
          </w:p>
          <w:p>
            <w:pPr>
              <w:pStyle w:val="ListParagraph"/>
              <w:numPr>
                <w:ilvl w:val="0"/>
                <w:numId w:val="2"/>
              </w:numPr>
              <w:shd w:val="clear" w:color="auto" w:fill="FFFFFE"/>
              <w:suppressAutoHyphens w:val="false"/>
              <w:ind w:left="346" w:hanging="360"/>
              <w:rPr>
                <w:rFonts w:ascii="Courier New" w:hAnsi="Courier New" w:cs="Courier New"/>
                <w:color w:val="000000"/>
                <w:szCs w:val="20"/>
                <w:lang w:eastAsia="en-US" w:bidi="ar-SA"/>
              </w:rPr>
            </w:pPr>
            <w:r>
              <w:rPr>
                <w:rFonts w:cs="Courier New" w:ascii="Courier New" w:hAnsi="Courier New"/>
                <w:color w:val="000000"/>
                <w:szCs w:val="20"/>
                <w:lang w:eastAsia="en-US" w:bidi="ar-SA"/>
              </w:rPr>
              <w:t xml:space="preserve">DownhillBike myBike5 = </w:t>
            </w:r>
            <w:r>
              <w:rPr>
                <w:rFonts w:cs="Courier New" w:ascii="Courier New" w:hAnsi="Courier New"/>
                <w:color w:val="0000FF"/>
                <w:szCs w:val="20"/>
                <w:lang w:eastAsia="en-US" w:bidi="ar-SA"/>
              </w:rPr>
              <w:t>new</w:t>
            </w:r>
            <w:r>
              <w:rPr>
                <w:rFonts w:cs="Courier New" w:ascii="Courier New" w:hAnsi="Courier New"/>
                <w:color w:val="000000"/>
                <w:szCs w:val="20"/>
                <w:lang w:eastAsia="en-US" w:bidi="ar-SA"/>
              </w:rPr>
              <w:t xml:space="preserve"> CrossCountryBike();</w:t>
            </w:r>
          </w:p>
          <w:p>
            <w:pPr>
              <w:pStyle w:val="Normal"/>
              <w:shd w:val="clear" w:color="auto" w:fill="FFFFFE"/>
              <w:suppressAutoHyphens w:val="false"/>
              <w:rPr>
                <w:rFonts w:ascii="Courier New" w:hAnsi="Courier New" w:cs="Courier New"/>
                <w:color w:val="000000"/>
                <w:szCs w:val="20"/>
                <w:lang w:eastAsia="en-US" w:bidi="ar-SA"/>
              </w:rPr>
            </w:pPr>
            <w:r>
              <w:rPr>
                <w:rFonts w:cs="Courier New" w:ascii="Courier New" w:hAnsi="Courier New"/>
                <w:color w:val="000000"/>
                <w:szCs w:val="20"/>
                <w:lang w:eastAsia="en-US" w:bidi="ar-SA"/>
              </w:rPr>
            </w:r>
          </w:p>
          <w:p>
            <w:pPr>
              <w:pStyle w:val="ListParagraph"/>
              <w:numPr>
                <w:ilvl w:val="0"/>
                <w:numId w:val="2"/>
              </w:numPr>
              <w:shd w:val="clear" w:color="auto" w:fill="FFFFFE"/>
              <w:suppressAutoHyphens w:val="false"/>
              <w:ind w:left="346" w:hanging="360"/>
              <w:rPr>
                <w:rFonts w:ascii="Courier New" w:hAnsi="Courier New" w:cs="Courier New"/>
                <w:color w:val="000000"/>
                <w:szCs w:val="20"/>
                <w:lang w:eastAsia="en-US" w:bidi="ar-SA"/>
              </w:rPr>
            </w:pPr>
            <w:r>
              <w:rPr>
                <w:rFonts w:cs="Courier New" w:ascii="Courier New" w:hAnsi="Courier New"/>
                <w:color w:val="000000"/>
                <w:szCs w:val="20"/>
                <w:lang w:eastAsia="en-US" w:bidi="ar-SA"/>
              </w:rPr>
              <w:t xml:space="preserve">CrossCountryBike() myBike6 = </w:t>
            </w:r>
            <w:r>
              <w:rPr>
                <w:rFonts w:cs="Courier New" w:ascii="Courier New" w:hAnsi="Courier New"/>
                <w:color w:val="0000FF"/>
                <w:szCs w:val="20"/>
                <w:lang w:eastAsia="en-US" w:bidi="ar-SA"/>
              </w:rPr>
              <w:t>new</w:t>
            </w:r>
            <w:r>
              <w:rPr>
                <w:rFonts w:cs="Courier New" w:ascii="Courier New" w:hAnsi="Courier New"/>
                <w:color w:val="000000"/>
                <w:szCs w:val="20"/>
                <w:lang w:eastAsia="en-US" w:bidi="ar-SA"/>
              </w:rPr>
              <w:t xml:space="preserve"> MountainBike();</w:t>
            </w:r>
          </w:p>
          <w:p>
            <w:pPr>
              <w:pStyle w:val="Normal"/>
              <w:rPr>
                <w:szCs w:val="20"/>
              </w:rPr>
            </w:pPr>
            <w:r>
              <w:rPr>
                <w:szCs w:val="20"/>
              </w:rPr>
            </w:r>
          </w:p>
        </w:tc>
        <w:tc>
          <w:tcPr>
            <w:tcW w:w="1283" w:type="dxa"/>
            <w:tcBorders>
              <w:top w:val="nil"/>
            </w:tcBorders>
            <w:shd w:fill="auto" w:val="clear"/>
          </w:tcPr>
          <w:p>
            <w:pPr>
              <w:pStyle w:val="Normal"/>
              <w:rPr/>
            </w:pPr>
            <w:r>
              <w:rPr/>
            </w:r>
          </w:p>
        </w:tc>
      </w:tr>
    </w:tbl>
    <w:p>
      <w:pPr>
        <w:pStyle w:val="Normal"/>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3941"/>
        <w:gridCol w:w="4126"/>
        <w:gridCol w:w="1283"/>
      </w:tblGrid>
      <w:tr>
        <w:trPr/>
        <w:tc>
          <w:tcPr>
            <w:tcW w:w="9350" w:type="dxa"/>
            <w:gridSpan w:val="3"/>
            <w:tcBorders/>
            <w:shd w:fill="auto" w:val="clear"/>
          </w:tcPr>
          <w:p>
            <w:pPr>
              <w:pStyle w:val="Normal"/>
              <w:rPr/>
            </w:pPr>
            <w:r>
              <w:rPr>
                <w:b/>
                <w:szCs w:val="20"/>
              </w:rPr>
              <w:t>Skill 25.6: Exercise 1</w:t>
            </w:r>
          </w:p>
        </w:tc>
      </w:tr>
      <w:tr>
        <w:trPr/>
        <w:tc>
          <w:tcPr>
            <w:tcW w:w="9350" w:type="dxa"/>
            <w:gridSpan w:val="3"/>
            <w:tcBorders/>
            <w:shd w:fill="auto" w:val="clear"/>
          </w:tcPr>
          <w:p>
            <w:pPr>
              <w:pStyle w:val="Normal"/>
              <w:rPr/>
            </w:pPr>
            <w:r>
              <w:rPr/>
              <w:t xml:space="preserve">Consider the hierarchy below, </w:t>
            </w:r>
          </w:p>
          <w:p>
            <w:pPr>
              <w:pStyle w:val="Normal"/>
              <w:rPr/>
            </w:pPr>
            <w:r>
              <w:rPr/>
              <mc:AlternateContent>
                <mc:Choice Requires="wps">
                  <w:drawing>
                    <wp:anchor behindDoc="0" distT="45720" distB="45720" distL="114300" distR="114300" simplePos="0" locked="0" layoutInCell="1" allowOverlap="1" relativeHeight="2" wp14:anchorId="0E77EF1C">
                      <wp:simplePos x="0" y="0"/>
                      <wp:positionH relativeFrom="column">
                        <wp:posOffset>55245</wp:posOffset>
                      </wp:positionH>
                      <wp:positionV relativeFrom="paragraph">
                        <wp:posOffset>134620</wp:posOffset>
                      </wp:positionV>
                      <wp:extent cx="600710" cy="330200"/>
                      <wp:effectExtent l="0" t="0" r="28575" b="20320"/>
                      <wp:wrapSquare wrapText="bothSides"/>
                      <wp:docPr id="1" name="Text Box 2"/>
                      <a:graphic xmlns:a="http://schemas.openxmlformats.org/drawingml/2006/main">
                        <a:graphicData uri="http://schemas.microsoft.com/office/word/2010/wordprocessingShape">
                          <wps:wsp>
                            <wps:cNvSpPr/>
                            <wps:spPr>
                              <a:xfrm>
                                <a:off x="0" y="0"/>
                                <a:ext cx="600120" cy="3294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Person</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4.35pt;margin-top:10.6pt;width:47.2pt;height:25.9pt" wp14:anchorId="0E77EF1C">
                      <w10:wrap type="square"/>
                      <v:fill o:detectmouseclick="t" type="solid" color2="black"/>
                      <v:stroke color="black" weight="9360" joinstyle="miter" endcap="flat"/>
                      <v:textbox>
                        <w:txbxContent>
                          <w:p>
                            <w:pPr>
                              <w:pStyle w:val="FrameContents"/>
                              <w:rPr>
                                <w:color w:val="auto"/>
                              </w:rPr>
                            </w:pPr>
                            <w:r>
                              <w:rPr>
                                <w:color w:val="auto"/>
                              </w:rPr>
                              <w:t>Person</w:t>
                            </w:r>
                          </w:p>
                        </w:txbxContent>
                      </v:textbox>
                    </v:rect>
                  </w:pict>
                </mc:Fallback>
              </mc:AlternateContent>
              <mc:AlternateContent>
                <mc:Choice Requires="wps">
                  <w:drawing>
                    <wp:anchor behindDoc="0" distT="45720" distB="45720" distL="114300" distR="114300" simplePos="0" locked="0" layoutInCell="1" allowOverlap="1" relativeHeight="3" wp14:anchorId="2370D3A7">
                      <wp:simplePos x="0" y="0"/>
                      <wp:positionH relativeFrom="column">
                        <wp:posOffset>972820</wp:posOffset>
                      </wp:positionH>
                      <wp:positionV relativeFrom="paragraph">
                        <wp:posOffset>262255</wp:posOffset>
                      </wp:positionV>
                      <wp:extent cx="600710" cy="330200"/>
                      <wp:effectExtent l="0" t="0" r="28575" b="20320"/>
                      <wp:wrapSquare wrapText="bothSides"/>
                      <wp:docPr id="3" name="Text Box 2"/>
                      <a:graphic xmlns:a="http://schemas.openxmlformats.org/drawingml/2006/main">
                        <a:graphicData uri="http://schemas.microsoft.com/office/word/2010/wordprocessingShape">
                          <wps:wsp>
                            <wps:cNvSpPr/>
                            <wps:spPr>
                              <a:xfrm>
                                <a:off x="0" y="0"/>
                                <a:ext cx="600120" cy="3294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Male</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76.6pt;margin-top:20.65pt;width:47.2pt;height:25.9pt" wp14:anchorId="2370D3A7">
                      <w10:wrap type="square"/>
                      <v:fill o:detectmouseclick="t" type="solid" color2="black"/>
                      <v:stroke color="black" weight="9360" joinstyle="miter" endcap="flat"/>
                      <v:textbox>
                        <w:txbxContent>
                          <w:p>
                            <w:pPr>
                              <w:pStyle w:val="FrameContents"/>
                              <w:rPr>
                                <w:color w:val="auto"/>
                              </w:rPr>
                            </w:pPr>
                            <w:r>
                              <w:rPr>
                                <w:color w:val="auto"/>
                              </w:rPr>
                              <w:t>Male</w:t>
                            </w:r>
                          </w:p>
                        </w:txbxContent>
                      </v:textbox>
                    </v:rect>
                  </w:pict>
                </mc:Fallback>
              </mc:AlternateContent>
              <mc:AlternateContent>
                <mc:Choice Requires="wps">
                  <w:drawing>
                    <wp:anchor behindDoc="0" distT="45720" distB="45720" distL="114300" distR="114300" simplePos="0" locked="0" layoutInCell="1" allowOverlap="1" relativeHeight="4" wp14:anchorId="430B0806">
                      <wp:simplePos x="0" y="0"/>
                      <wp:positionH relativeFrom="column">
                        <wp:posOffset>1938020</wp:posOffset>
                      </wp:positionH>
                      <wp:positionV relativeFrom="paragraph">
                        <wp:posOffset>134620</wp:posOffset>
                      </wp:positionV>
                      <wp:extent cx="600710" cy="330200"/>
                      <wp:effectExtent l="0" t="0" r="28575" b="20320"/>
                      <wp:wrapSquare wrapText="bothSides"/>
                      <wp:docPr id="5" name="Text Box 2"/>
                      <a:graphic xmlns:a="http://schemas.openxmlformats.org/drawingml/2006/main">
                        <a:graphicData uri="http://schemas.microsoft.com/office/word/2010/wordprocessingShape">
                          <wps:wsp>
                            <wps:cNvSpPr/>
                            <wps:spPr>
                              <a:xfrm>
                                <a:off x="0" y="0"/>
                                <a:ext cx="600120" cy="3294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Boy</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152.6pt;margin-top:10.6pt;width:47.2pt;height:25.9pt" wp14:anchorId="430B0806">
                      <w10:wrap type="square"/>
                      <v:fill o:detectmouseclick="t" type="solid" color2="black"/>
                      <v:stroke color="black" weight="9360" joinstyle="miter" endcap="flat"/>
                      <v:textbox>
                        <w:txbxContent>
                          <w:p>
                            <w:pPr>
                              <w:pStyle w:val="FrameContents"/>
                              <w:rPr>
                                <w:color w:val="auto"/>
                              </w:rPr>
                            </w:pPr>
                            <w:r>
                              <w:rPr>
                                <w:color w:val="auto"/>
                              </w:rPr>
                              <w:t>Boy</w:t>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5" wp14:anchorId="49AF565A">
                      <wp:simplePos x="0" y="0"/>
                      <wp:positionH relativeFrom="column">
                        <wp:posOffset>651510</wp:posOffset>
                      </wp:positionH>
                      <wp:positionV relativeFrom="paragraph">
                        <wp:posOffset>34925</wp:posOffset>
                      </wp:positionV>
                      <wp:extent cx="324485" cy="1270"/>
                      <wp:effectExtent l="38100" t="76200" r="0" b="95250"/>
                      <wp:wrapNone/>
                      <wp:docPr id="7" name="Straight Arrow Connector 3"/>
                      <a:graphic xmlns:a="http://schemas.openxmlformats.org/drawingml/2006/main">
                        <a:graphicData uri="http://schemas.microsoft.com/office/word/2010/wordprocessingShape">
                          <wps:wsp>
                            <wps:cNvSpPr/>
                            <wps:spPr>
                              <a:xfrm flipH="1">
                                <a:off x="0" y="0"/>
                                <a:ext cx="32400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3" stroked="t" style="position:absolute;margin-left:51.3pt;margin-top:2.75pt;width:25.45pt;height:0pt;flip:x" wp14:anchorId="49AF565A" type="shapetype_32">
                      <w10:wrap type="none"/>
                      <v:fill o:detectmouseclick="t" on="false"/>
                      <v:stroke color="#4472c4"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6" wp14:anchorId="24ACB2DC">
                      <wp:simplePos x="0" y="0"/>
                      <wp:positionH relativeFrom="column">
                        <wp:posOffset>1575435</wp:posOffset>
                      </wp:positionH>
                      <wp:positionV relativeFrom="paragraph">
                        <wp:posOffset>34925</wp:posOffset>
                      </wp:positionV>
                      <wp:extent cx="362585" cy="1270"/>
                      <wp:effectExtent l="38100" t="76200" r="0" b="95250"/>
                      <wp:wrapNone/>
                      <wp:docPr id="8" name="Straight Arrow Connector 4"/>
                      <a:graphic xmlns:a="http://schemas.openxmlformats.org/drawingml/2006/main">
                        <a:graphicData uri="http://schemas.microsoft.com/office/word/2010/wordprocessingShape">
                          <wps:wsp>
                            <wps:cNvSpPr/>
                            <wps:spPr>
                              <a:xfrm flipH="1">
                                <a:off x="0" y="0"/>
                                <a:ext cx="361800" cy="7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4" stroked="t" style="position:absolute;margin-left:124.05pt;margin-top:2.75pt;width:28.45pt;height:0pt;flip:x" wp14:anchorId="24ACB2DC" type="shapetype_32">
                      <w10:wrap type="none"/>
                      <v:fill o:detectmouseclick="t" on="false"/>
                      <v:stroke color="#4472c4" weight="6480" endarrow="block" endarrowwidth="medium" endarrowlength="medium" joinstyle="miter" endcap="flat"/>
                    </v:shape>
                  </w:pict>
                </mc:Fallback>
              </mc:AlternateContent>
            </w:r>
          </w:p>
          <w:p>
            <w:pPr>
              <w:pStyle w:val="Normal"/>
              <w:rPr/>
            </w:pPr>
            <w:r>
              <w:rPr/>
            </w:r>
          </w:p>
          <w:p>
            <w:pPr>
              <w:pStyle w:val="Normal"/>
              <w:rPr/>
            </w:pPr>
            <w:r>
              <w:rPr/>
              <w:t>Indicate whether each declaration is legal or illegal</w:t>
            </w:r>
          </w:p>
        </w:tc>
      </w:tr>
      <w:tr>
        <w:trPr/>
        <w:tc>
          <w:tcPr>
            <w:tcW w:w="3941" w:type="dxa"/>
            <w:tcBorders>
              <w:top w:val="nil"/>
              <w:right w:val="nil"/>
              <w:insideV w:val="nil"/>
            </w:tcBorders>
            <w:shd w:fill="auto" w:val="clear"/>
          </w:tcPr>
          <w:p>
            <w:pPr>
              <w:pStyle w:val="Normal"/>
              <w:rPr>
                <w:b/>
                <w:b/>
                <w:bCs/>
              </w:rPr>
            </w:pPr>
            <w:r>
              <w:rPr>
                <w:b/>
                <w:bCs/>
              </w:rPr>
              <w:t>Class declarations and methods</w:t>
            </w:r>
          </w:p>
        </w:tc>
        <w:tc>
          <w:tcPr>
            <w:tcW w:w="4126" w:type="dxa"/>
            <w:tcBorders>
              <w:top w:val="nil"/>
              <w:right w:val="nil"/>
              <w:insideV w:val="nil"/>
            </w:tcBorders>
            <w:shd w:fill="auto" w:val="clear"/>
          </w:tcPr>
          <w:p>
            <w:pPr>
              <w:pStyle w:val="Normal"/>
              <w:rPr>
                <w:b/>
                <w:b/>
                <w:bCs/>
              </w:rPr>
            </w:pPr>
            <w:r>
              <w:rPr>
                <w:b/>
                <w:bCs/>
              </w:rPr>
              <w:t>Call in main method</w:t>
            </w:r>
          </w:p>
        </w:tc>
        <w:tc>
          <w:tcPr>
            <w:tcW w:w="1283" w:type="dxa"/>
            <w:tcBorders>
              <w:top w:val="nil"/>
            </w:tcBorders>
            <w:shd w:fill="auto" w:val="clear"/>
          </w:tcPr>
          <w:p>
            <w:pPr>
              <w:pStyle w:val="Normal"/>
              <w:rPr>
                <w:b/>
                <w:b/>
                <w:bCs/>
              </w:rPr>
            </w:pPr>
            <w:r>
              <w:rPr>
                <w:b/>
                <w:bCs/>
              </w:rPr>
              <w:t>Legal/Illegal</w:t>
            </w:r>
          </w:p>
        </w:tc>
      </w:tr>
      <w:tr>
        <w:trPr>
          <w:trHeight w:val="4445" w:hRule="atLeast"/>
        </w:trPr>
        <w:tc>
          <w:tcPr>
            <w:tcW w:w="3941" w:type="dxa"/>
            <w:tcBorders>
              <w:top w:val="nil"/>
              <w:right w:val="nil"/>
              <w:insideV w:val="nil"/>
            </w:tcBorders>
            <w:shd w:fill="auto" w:val="clear"/>
          </w:tcPr>
          <w:p>
            <w:pPr>
              <w:pStyle w:val="Normal"/>
              <w:rPr>
                <w:rFonts w:ascii="Courier New" w:hAnsi="Courier New" w:cs="Courier New"/>
              </w:rPr>
            </w:pPr>
            <w:r>
              <w:rPr>
                <w:rFonts w:cs="Courier New" w:ascii="Courier New" w:hAnsi="Courier New"/>
              </w:rPr>
              <w:t>class Person{</w:t>
            </w:r>
          </w:p>
          <w:p>
            <w:pPr>
              <w:pStyle w:val="Normal"/>
              <w:rPr>
                <w:rFonts w:ascii="Courier New" w:hAnsi="Courier New" w:cs="Courier New"/>
              </w:rPr>
            </w:pPr>
            <w:r>
              <w:rPr>
                <w:rFonts w:cs="Courier New" w:ascii="Courier New" w:hAnsi="Courier New"/>
              </w:rPr>
              <w:t>//some code</w:t>
            </w:r>
          </w:p>
          <w:p>
            <w:pPr>
              <w:pStyle w:val="Normal"/>
              <w:rPr>
                <w:rFonts w:ascii="Courier New" w:hAnsi="Courier New" w:cs="Courier New"/>
              </w:rPr>
            </w:pPr>
            <w:r>
              <w:rPr>
                <w:rFonts w:cs="Courier New" w:ascii="Courier New" w:hAnsi="Courier New"/>
              </w:rPr>
              <w: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Class Male extends Person{</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public void method1(Male m){</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//do something</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t>
            </w:r>
          </w:p>
          <w:p>
            <w:pPr>
              <w:pStyle w:val="Normal"/>
              <w:rPr>
                <w:rFonts w:ascii="Courier New" w:hAnsi="Courier New" w:cs="Courier New"/>
              </w:rPr>
            </w:pPr>
            <w:r>
              <w:rPr>
                <w:rFonts w:cs="Courier New" w:ascii="Courier New" w:hAnsi="Courier New"/>
              </w:rPr>
              <w:t>}</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Class Boy extends Male{</w:t>
            </w:r>
          </w:p>
          <w:p>
            <w:pPr>
              <w:pStyle w:val="Normal"/>
              <w:rPr>
                <w:rFonts w:ascii="Courier New" w:hAnsi="Courier New" w:cs="Courier New"/>
              </w:rPr>
            </w:pPr>
            <w:r>
              <w:rPr>
                <w:rFonts w:cs="Courier New" w:ascii="Courier New" w:hAnsi="Courier New"/>
              </w:rPr>
              <w:t>//some code</w:t>
            </w:r>
          </w:p>
          <w:p>
            <w:pPr>
              <w:pStyle w:val="Normal"/>
              <w:rPr>
                <w:rFonts w:ascii="Courier New" w:hAnsi="Courier New" w:cs="Courier New"/>
              </w:rPr>
            </w:pPr>
            <w:r>
              <w:rPr>
                <w:rFonts w:cs="Courier New" w:ascii="Courier New" w:hAnsi="Courier New"/>
              </w:rPr>
              <w:t>}</w:t>
            </w:r>
          </w:p>
          <w:p>
            <w:pPr>
              <w:pStyle w:val="Normal"/>
              <w:rPr/>
            </w:pPr>
            <w:r>
              <w:rPr/>
            </w:r>
          </w:p>
          <w:p>
            <w:pPr>
              <w:pStyle w:val="Normal"/>
              <w:rPr>
                <w:rFonts w:ascii="Courier New" w:hAnsi="Courier New" w:cs="Courier New"/>
              </w:rPr>
            </w:pPr>
            <w:r>
              <w:rPr>
                <w:rFonts w:cs="Courier New" w:ascii="Courier New" w:hAnsi="Courier New"/>
              </w:rPr>
            </w:r>
          </w:p>
        </w:tc>
        <w:tc>
          <w:tcPr>
            <w:tcW w:w="4126" w:type="dxa"/>
            <w:tcBorders>
              <w:top w:val="nil"/>
              <w:right w:val="nil"/>
              <w:insideV w:val="nil"/>
            </w:tcBorders>
            <w:shd w:fill="auto" w:val="clear"/>
          </w:tcPr>
          <w:p>
            <w:pPr>
              <w:pStyle w:val="ListParagraph"/>
              <w:numPr>
                <w:ilvl w:val="0"/>
                <w:numId w:val="3"/>
              </w:numPr>
              <w:shd w:val="clear" w:color="auto" w:fill="FFFFFE"/>
              <w:suppressAutoHyphens w:val="false"/>
              <w:ind w:left="451" w:hanging="450"/>
              <w:rPr>
                <w:rFonts w:ascii="Courier New" w:hAnsi="Courier New" w:cs="Courier New"/>
                <w:szCs w:val="20"/>
              </w:rPr>
            </w:pPr>
            <w:r>
              <w:rPr>
                <w:rFonts w:cs="Courier New" w:ascii="Courier New" w:hAnsi="Courier New"/>
                <w:szCs w:val="20"/>
              </w:rPr>
              <w:t xml:space="preserve">Person p = new Male( ); </w:t>
            </w:r>
          </w:p>
          <w:p>
            <w:pPr>
              <w:pStyle w:val="ListParagraph"/>
              <w:shd w:val="clear" w:color="auto" w:fill="FFFFFE"/>
              <w:suppressAutoHyphens w:val="false"/>
              <w:ind w:left="271" w:hanging="0"/>
              <w:rPr>
                <w:szCs w:val="20"/>
              </w:rPr>
            </w:pPr>
            <w:r>
              <w:rPr>
                <w:szCs w:val="20"/>
              </w:rPr>
            </w:r>
          </w:p>
          <w:p>
            <w:pPr>
              <w:pStyle w:val="ListParagraph"/>
              <w:shd w:val="clear" w:color="auto" w:fill="FFFFFE"/>
              <w:suppressAutoHyphens w:val="false"/>
              <w:ind w:left="271" w:hanging="0"/>
              <w:rPr>
                <w:szCs w:val="20"/>
              </w:rPr>
            </w:pPr>
            <w:r>
              <w:rPr>
                <w:szCs w:val="20"/>
              </w:rPr>
            </w:r>
          </w:p>
          <w:p>
            <w:pPr>
              <w:pStyle w:val="ListParagraph"/>
              <w:numPr>
                <w:ilvl w:val="0"/>
                <w:numId w:val="3"/>
              </w:numPr>
              <w:shd w:val="clear" w:color="auto" w:fill="FFFFFE"/>
              <w:suppressAutoHyphens w:val="false"/>
              <w:ind w:left="451" w:hanging="450"/>
              <w:rPr>
                <w:rFonts w:ascii="Courier New" w:hAnsi="Courier New" w:cs="Courier New"/>
                <w:szCs w:val="20"/>
              </w:rPr>
            </w:pPr>
            <w:r>
              <w:rPr>
                <w:rFonts w:cs="Courier New" w:ascii="Courier New" w:hAnsi="Courier New"/>
                <w:szCs w:val="20"/>
              </w:rPr>
              <w:t xml:space="preserve">Person p = new Boy( ); </w:t>
            </w:r>
          </w:p>
          <w:p>
            <w:pPr>
              <w:pStyle w:val="ListParagraph"/>
              <w:rPr>
                <w:szCs w:val="20"/>
              </w:rPr>
            </w:pPr>
            <w:r>
              <w:rPr>
                <w:szCs w:val="20"/>
              </w:rPr>
            </w:r>
          </w:p>
          <w:p>
            <w:pPr>
              <w:pStyle w:val="ListParagraph"/>
              <w:rPr>
                <w:szCs w:val="20"/>
              </w:rPr>
            </w:pPr>
            <w:r>
              <w:rPr>
                <w:szCs w:val="20"/>
              </w:rPr>
            </w:r>
          </w:p>
          <w:p>
            <w:pPr>
              <w:pStyle w:val="ListParagraph"/>
              <w:numPr>
                <w:ilvl w:val="0"/>
                <w:numId w:val="3"/>
              </w:numPr>
              <w:shd w:val="clear" w:color="auto" w:fill="FFFFFE"/>
              <w:suppressAutoHyphens w:val="false"/>
              <w:ind w:left="451" w:hanging="450"/>
              <w:rPr>
                <w:rFonts w:ascii="Courier New" w:hAnsi="Courier New" w:cs="Courier New"/>
                <w:szCs w:val="20"/>
              </w:rPr>
            </w:pPr>
            <w:r>
              <w:rPr>
                <w:rFonts w:cs="Courier New" w:ascii="Courier New" w:hAnsi="Courier New"/>
                <w:szCs w:val="20"/>
              </w:rPr>
              <w:t xml:space="preserve">Male m = new Boy( ); </w:t>
            </w:r>
          </w:p>
          <w:p>
            <w:pPr>
              <w:pStyle w:val="ListParagraph"/>
              <w:rPr>
                <w:szCs w:val="20"/>
              </w:rPr>
            </w:pPr>
            <w:r>
              <w:rPr>
                <w:szCs w:val="20"/>
              </w:rPr>
            </w:r>
          </w:p>
          <w:p>
            <w:pPr>
              <w:pStyle w:val="ListParagraph"/>
              <w:rPr>
                <w:szCs w:val="20"/>
              </w:rPr>
            </w:pPr>
            <w:r>
              <w:rPr>
                <w:szCs w:val="20"/>
              </w:rPr>
            </w:r>
          </w:p>
          <w:p>
            <w:pPr>
              <w:pStyle w:val="ListParagraph"/>
              <w:numPr>
                <w:ilvl w:val="0"/>
                <w:numId w:val="3"/>
              </w:numPr>
              <w:shd w:val="clear" w:color="auto" w:fill="FFFFFE"/>
              <w:suppressAutoHyphens w:val="false"/>
              <w:ind w:left="451" w:hanging="450"/>
              <w:rPr>
                <w:rFonts w:ascii="Courier New" w:hAnsi="Courier New" w:cs="Courier New"/>
                <w:szCs w:val="20"/>
              </w:rPr>
            </w:pPr>
            <w:r>
              <w:rPr>
                <w:rFonts w:cs="Courier New" w:ascii="Courier New" w:hAnsi="Courier New"/>
                <w:szCs w:val="20"/>
              </w:rPr>
              <w:t>Boy b = new Male();</w:t>
            </w:r>
          </w:p>
          <w:p>
            <w:pPr>
              <w:pStyle w:val="ListParagraph"/>
              <w:rPr>
                <w:szCs w:val="20"/>
              </w:rPr>
            </w:pPr>
            <w:r>
              <w:rPr>
                <w:szCs w:val="20"/>
              </w:rPr>
            </w:r>
          </w:p>
          <w:p>
            <w:pPr>
              <w:pStyle w:val="ListParagraph"/>
              <w:rPr>
                <w:szCs w:val="20"/>
              </w:rPr>
            </w:pPr>
            <w:r>
              <w:rPr>
                <w:szCs w:val="20"/>
              </w:rPr>
            </w:r>
          </w:p>
          <w:p>
            <w:pPr>
              <w:pStyle w:val="ListParagraph"/>
              <w:numPr>
                <w:ilvl w:val="0"/>
                <w:numId w:val="3"/>
              </w:numPr>
              <w:shd w:val="clear" w:color="auto" w:fill="FFFFFE"/>
              <w:suppressAutoHyphens w:val="false"/>
              <w:ind w:left="451" w:hanging="450"/>
              <w:rPr>
                <w:rFonts w:ascii="Courier New" w:hAnsi="Courier New" w:cs="Courier New"/>
                <w:szCs w:val="20"/>
              </w:rPr>
            </w:pPr>
            <w:r>
              <w:rPr>
                <w:rFonts w:cs="Courier New" w:ascii="Courier New" w:hAnsi="Courier New"/>
                <w:szCs w:val="20"/>
              </w:rPr>
              <w:t>Boy b = new Boy( );</w:t>
            </w:r>
          </w:p>
          <w:p>
            <w:pPr>
              <w:pStyle w:val="Normal"/>
              <w:shd w:val="clear" w:color="auto" w:fill="FFFFFE"/>
              <w:suppressAutoHyphens w:val="false"/>
              <w:ind w:left="361" w:firstLine="90"/>
              <w:rPr>
                <w:rFonts w:ascii="Courier New" w:hAnsi="Courier New" w:cs="Courier New"/>
                <w:szCs w:val="20"/>
              </w:rPr>
            </w:pPr>
            <w:r>
              <w:rPr>
                <w:rFonts w:cs="Courier New" w:ascii="Courier New" w:hAnsi="Courier New"/>
                <w:szCs w:val="20"/>
              </w:rPr>
              <w:t>method1(b);</w:t>
            </w:r>
          </w:p>
          <w:p>
            <w:pPr>
              <w:pStyle w:val="Normal"/>
              <w:shd w:val="clear" w:color="auto" w:fill="FFFFFE"/>
              <w:suppressAutoHyphens w:val="false"/>
              <w:ind w:left="361" w:hanging="0"/>
              <w:rPr>
                <w:szCs w:val="20"/>
              </w:rPr>
            </w:pPr>
            <w:r>
              <w:rPr>
                <w:szCs w:val="20"/>
              </w:rPr>
            </w:r>
          </w:p>
          <w:p>
            <w:pPr>
              <w:pStyle w:val="ListParagraph"/>
              <w:numPr>
                <w:ilvl w:val="0"/>
                <w:numId w:val="3"/>
              </w:numPr>
              <w:shd w:val="clear" w:color="auto" w:fill="FFFFFE"/>
              <w:suppressAutoHyphens w:val="false"/>
              <w:ind w:left="451" w:hanging="450"/>
              <w:rPr>
                <w:rFonts w:ascii="Courier New" w:hAnsi="Courier New" w:cs="Courier New"/>
                <w:szCs w:val="20"/>
              </w:rPr>
            </w:pPr>
            <w:r>
              <w:rPr>
                <w:rFonts w:cs="Courier New" w:ascii="Courier New" w:hAnsi="Courier New"/>
                <w:szCs w:val="20"/>
              </w:rPr>
              <w:t xml:space="preserve">Male m = new Boy( ); </w:t>
            </w:r>
          </w:p>
          <w:p>
            <w:pPr>
              <w:pStyle w:val="ListParagraph"/>
              <w:shd w:val="clear" w:color="auto" w:fill="FFFFFE"/>
              <w:suppressAutoHyphens w:val="false"/>
              <w:ind w:left="631" w:hanging="180"/>
              <w:rPr>
                <w:rFonts w:ascii="Courier New" w:hAnsi="Courier New" w:cs="Courier New"/>
                <w:szCs w:val="20"/>
              </w:rPr>
            </w:pPr>
            <w:r>
              <w:rPr>
                <w:rFonts w:cs="Courier New" w:ascii="Courier New" w:hAnsi="Courier New"/>
                <w:szCs w:val="20"/>
              </w:rPr>
              <w:t>method1(m);</w:t>
            </w:r>
          </w:p>
          <w:p>
            <w:pPr>
              <w:pStyle w:val="ListParagraph"/>
              <w:shd w:val="clear" w:color="auto" w:fill="FFFFFE"/>
              <w:suppressAutoHyphens w:val="false"/>
              <w:ind w:left="720" w:hanging="449"/>
              <w:rPr>
                <w:szCs w:val="20"/>
              </w:rPr>
            </w:pPr>
            <w:r>
              <w:rPr>
                <w:szCs w:val="20"/>
              </w:rPr>
            </w:r>
          </w:p>
          <w:p>
            <w:pPr>
              <w:pStyle w:val="ListParagraph"/>
              <w:numPr>
                <w:ilvl w:val="0"/>
                <w:numId w:val="3"/>
              </w:numPr>
              <w:shd w:val="clear" w:color="auto" w:fill="FFFFFE"/>
              <w:suppressAutoHyphens w:val="false"/>
              <w:ind w:left="361" w:hanging="361"/>
              <w:rPr>
                <w:rFonts w:ascii="Courier New" w:hAnsi="Courier New" w:cs="Courier New"/>
                <w:szCs w:val="20"/>
              </w:rPr>
            </w:pPr>
            <w:r>
              <w:rPr>
                <w:rFonts w:cs="Courier New" w:ascii="Courier New" w:hAnsi="Courier New"/>
                <w:szCs w:val="20"/>
              </w:rPr>
              <w:t xml:space="preserve">Person p = new Male( ); </w:t>
            </w:r>
          </w:p>
          <w:p>
            <w:pPr>
              <w:pStyle w:val="Normal"/>
              <w:shd w:val="clear" w:color="auto" w:fill="FFFFFE"/>
              <w:suppressAutoHyphens w:val="false"/>
              <w:ind w:firstLine="361"/>
              <w:rPr>
                <w:rFonts w:ascii="Courier New" w:hAnsi="Courier New" w:cs="Courier New"/>
                <w:szCs w:val="20"/>
              </w:rPr>
            </w:pPr>
            <w:r>
              <w:rPr>
                <w:rFonts w:cs="Courier New" w:ascii="Courier New" w:hAnsi="Courier New"/>
                <w:szCs w:val="20"/>
              </w:rPr>
              <w:t>meth</w:t>
            </w:r>
            <w:bookmarkStart w:id="0" w:name="_GoBack"/>
            <w:bookmarkEnd w:id="0"/>
            <w:r>
              <w:rPr>
                <w:rFonts w:cs="Courier New" w:ascii="Courier New" w:hAnsi="Courier New"/>
                <w:szCs w:val="20"/>
              </w:rPr>
              <w:t>od1(p);</w:t>
            </w:r>
          </w:p>
          <w:p>
            <w:pPr>
              <w:pStyle w:val="Normal"/>
              <w:shd w:val="clear" w:color="auto" w:fill="FFFFFE"/>
              <w:suppressAutoHyphens w:val="false"/>
              <w:ind w:firstLine="271"/>
              <w:rPr>
                <w:szCs w:val="20"/>
              </w:rPr>
            </w:pPr>
            <w:r>
              <w:rPr>
                <w:szCs w:val="20"/>
              </w:rPr>
            </w:r>
          </w:p>
        </w:tc>
        <w:tc>
          <w:tcPr>
            <w:tcW w:w="1283" w:type="dxa"/>
            <w:tcBorders>
              <w:top w:val="nil"/>
            </w:tcBorders>
            <w:shd w:fill="auto" w:val="clear"/>
          </w:tcPr>
          <w:p>
            <w:pPr>
              <w:pStyle w:val="Normal"/>
              <w:rPr/>
            </w:pPr>
            <w:r>
              <w:rPr/>
            </w:r>
          </w:p>
        </w:tc>
      </w:tr>
    </w:tbl>
    <w:p>
      <w:pPr>
        <w:pStyle w:val="Normal"/>
        <w:rPr/>
      </w:pPr>
      <w:r>
        <w:rP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AP Computer Science A</w:t>
    </w:r>
  </w:p>
  <w:p>
    <w:pPr>
      <w:pStyle w:val="Header"/>
      <w:rPr/>
    </w:pPr>
    <w:r>
      <w:rPr/>
      <w:t>Ticket Out the Door</w:t>
    </w:r>
  </w:p>
  <w:p>
    <w:pPr>
      <w:pStyle w:val="Header"/>
      <w:rPr/>
    </w:pPr>
    <w:r>
      <w:rPr/>
      <w:t>Set 2</w:t>
    </w:r>
    <w:r>
      <w:rPr/>
      <w:t>3</w:t>
    </w:r>
    <w:r>
      <w:rPr/>
      <w:t>: Inheritance</w:t>
    </w:r>
  </w:p>
  <w:p>
    <w:pPr>
      <w:pStyle w:val="Header"/>
      <w:rPr/>
    </w:pPr>
    <w:r>
      <w:rPr/>
    </w:r>
  </w:p>
  <w:p>
    <w:pPr>
      <w:pStyle w:val="Header"/>
      <w:pBdr>
        <w:bottom w:val="single" w:sz="12" w:space="1" w:color="00000A"/>
      </w:pBdr>
      <w:rPr/>
    </w:pPr>
    <w:r>
      <w:rPr/>
      <w:t>Name ____________________________________________________________________ Period _____</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rPr>
        <w:rFonts w:ascii="Courier New" w:hAnsi="Courier New"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6055d"/>
    <w:pPr>
      <w:widowControl/>
      <w:suppressAutoHyphens w:val="true"/>
      <w:bidi w:val="0"/>
      <w:jc w:val="left"/>
    </w:pPr>
    <w:rPr>
      <w:rFonts w:ascii="Times New Roman" w:hAnsi="Times New Roman" w:eastAsia="Times New Roman" w:cs="Times New Roman"/>
      <w:color w:val="auto"/>
      <w:kern w:val="0"/>
      <w:sz w:val="20"/>
      <w:szCs w:val="24"/>
      <w:lang w:eastAsia="zh-CN" w:bidi="hi-IN"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551f"/>
    <w:rPr/>
  </w:style>
  <w:style w:type="character" w:styleId="FooterChar" w:customStyle="1">
    <w:name w:val="Footer Char"/>
    <w:basedOn w:val="DefaultParagraphFont"/>
    <w:link w:val="Footer"/>
    <w:uiPriority w:val="99"/>
    <w:qFormat/>
    <w:rsid w:val="0082551f"/>
    <w:rPr/>
  </w:style>
  <w:style w:type="character" w:styleId="ListLabel1" w:customStyle="1">
    <w:name w:val="ListLabel 1"/>
    <w:qFormat/>
    <w:rPr>
      <w:rFonts w:ascii="Consolas" w:hAnsi="Consolas" w:cs="Times New Roman"/>
      <w:sz w:val="20"/>
      <w:szCs w:val="20"/>
    </w:rPr>
  </w:style>
  <w:style w:type="character" w:styleId="ListLabel2" w:customStyle="1">
    <w:name w:val="ListLabel 2"/>
    <w:qFormat/>
    <w:rPr>
      <w:rFonts w:cs="Times New Roman"/>
      <w:sz w:val="20"/>
      <w:szCs w:val="20"/>
    </w:rPr>
  </w:style>
  <w:style w:type="character" w:styleId="ListLabel3" w:customStyle="1">
    <w:name w:val="ListLabel 3"/>
    <w:qFormat/>
    <w:rPr>
      <w:rFonts w:cs="Times New Roman"/>
      <w:sz w:val="21"/>
      <w:szCs w:val="20"/>
    </w:rPr>
  </w:style>
  <w:style w:type="character" w:styleId="ListLabel4">
    <w:name w:val="ListLabel 4"/>
    <w:qFormat/>
    <w:rPr>
      <w:rFonts w:ascii="Courier New" w:hAnsi="Courier New" w:cs="Times New Roman"/>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rPr>
  </w:style>
  <w:style w:type="paragraph" w:styleId="Header">
    <w:name w:val="Header"/>
    <w:basedOn w:val="Normal"/>
    <w:link w:val="HeaderChar"/>
    <w:uiPriority w:val="99"/>
    <w:unhideWhenUsed/>
    <w:rsid w:val="0082551f"/>
    <w:pPr>
      <w:tabs>
        <w:tab w:val="center" w:pos="4680" w:leader="none"/>
        <w:tab w:val="right" w:pos="9360" w:leader="none"/>
      </w:tabs>
    </w:pPr>
    <w:rPr/>
  </w:style>
  <w:style w:type="paragraph" w:styleId="Footer">
    <w:name w:val="Footer"/>
    <w:basedOn w:val="Normal"/>
    <w:link w:val="FooterChar"/>
    <w:uiPriority w:val="99"/>
    <w:unhideWhenUsed/>
    <w:rsid w:val="0082551f"/>
    <w:pPr>
      <w:tabs>
        <w:tab w:val="center" w:pos="4680" w:leader="none"/>
        <w:tab w:val="right" w:pos="9360" w:leader="none"/>
      </w:tabs>
    </w:pPr>
    <w:rPr/>
  </w:style>
  <w:style w:type="paragraph" w:styleId="ListParagraph">
    <w:name w:val="List Paragraph"/>
    <w:basedOn w:val="Normal"/>
    <w:uiPriority w:val="34"/>
    <w:qFormat/>
    <w:rsid w:val="00802825"/>
    <w:pPr>
      <w:spacing w:before="0" w:after="0"/>
      <w:ind w:left="720" w:hanging="0"/>
      <w:contextualSpacing/>
    </w:pPr>
    <w:rPr>
      <w:rFonts w:cs="Manga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0a4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Application>LibreOffice/6.0.7.3$Linux_X86_64 LibreOffice_project/00m0$Build-3</Application>
  <Pages>3</Pages>
  <Words>384</Words>
  <Characters>2168</Characters>
  <CharactersWithSpaces>2498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2019-02-18T15:43:00Z</dcterms:created>
  <dc:creator>HP Sprout</dc:creator>
  <dc:description/>
  <dc:language>en-US</dc:language>
  <cp:lastModifiedBy/>
  <cp:lastPrinted>2019-02-18T19:23:00Z</cp:lastPrinted>
  <dcterms:modified xsi:type="dcterms:W3CDTF">2020-01-27T08:20:43Z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