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Business Analytics Report</w:t>
      </w:r>
    </w:p>
    <w:p>
      <w:r>
        <w:t>This comprehensive analysis document contains critical insights about market trends and customer behavior.</w:t>
      </w:r>
    </w:p>
    <w:p>
      <w:r>
        <w:t>We need to evaluate the current performance metrics and implement strategic improvements to enhance operational efficiency.</w:t>
      </w:r>
    </w:p>
    <w:p>
      <w:r>
        <w:t>The executive team will review these analytical findings and develop comprehensive recommendations for future growth.</w:t>
      </w:r>
    </w:p>
    <w:p>
      <w:r>
        <w:t>Our primary objective is to optimize business processes and improve overall organizational performance indicators.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