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rsidR="00D428E8" w:rsidP="00D428E8" w14:paraId="2A5E9173" w14:textId="17E59803">
      <w:pPr>
        <w:keepNext/>
        <w:spacing w:before="240" w:after="60" w:line="240" w:lineRule="auto"/>
        <w:jc w:val="center"/>
        <w:outlineLvl w:val="0"/>
        <w:rPr>
          <w:rFonts w:ascii="Times New Roman" w:eastAsia="Times New Roman" w:hAnsi="Times New Roman" w:cs="Times New Roman"/>
          <w:caps/>
          <w:kern w:val="28"/>
          <w:sz w:val="24"/>
          <w:szCs w:val="24"/>
          <w:vertAlign w:val="superscript"/>
        </w:rPr>
      </w:pPr>
      <w:bookmarkStart w:id="0" w:name="_GoBack"/>
      <w:bookmarkEnd w:id="0"/>
      <w:r w:rsidRPr="00D428E8">
        <w:rPr>
          <w:rFonts w:ascii="Times New Roman" w:eastAsia="Times New Roman" w:hAnsi="Times New Roman" w:cs="Times New Roman"/>
          <w:b/>
          <w:caps/>
          <w:kern w:val="28"/>
          <w:sz w:val="24"/>
          <w:szCs w:val="24"/>
        </w:rPr>
        <w:t>Certificate of Incorporation</w:t>
      </w:r>
      <w:r w:rsidRPr="00D428E8">
        <w:rPr>
          <w:rFonts w:ascii="Times New Roman" w:eastAsia="Times New Roman" w:hAnsi="Times New Roman" w:cs="Times New Roman"/>
          <w:b/>
          <w:caps/>
          <w:kern w:val="28"/>
          <w:sz w:val="24"/>
          <w:szCs w:val="24"/>
        </w:rPr>
        <w:br/>
        <w:t>of</w:t>
      </w:r>
      <w:r w:rsidR="00926B53">
        <w:rPr>
          <w:rFonts w:ascii="Times New Roman" w:eastAsia="Times New Roman" w:hAnsi="Times New Roman" w:cs="Times New Roman"/>
          <w:b/>
          <w:caps/>
          <w:kern w:val="28"/>
          <w:sz w:val="24"/>
          <w:szCs w:val="24"/>
        </w:rPr>
        <w:t xml:space="preserve"> </w:t>
      </w:r>
      <w:r w:rsidR="00891100">
        <w:rPr>
          <w:rFonts w:ascii="Times New Roman" w:eastAsia="Times New Roman" w:hAnsi="Times New Roman" w:cs="Times New Roman"/>
          <w:b/>
          <w:caps/>
          <w:color w:val="000000"/>
          <w:kern w:val="28"/>
          <w:sz w:val="24"/>
          <w:szCs w:val="24"/>
        </w:rPr>
        <w:t>Every media</w:t>
      </w:r>
      <w:r w:rsidRPr="00D428E8">
        <w:rPr>
          <w:rFonts w:ascii="Times New Roman" w:eastAsia="Times New Roman" w:hAnsi="Times New Roman" w:cs="Times New Roman"/>
          <w:b/>
          <w:caps/>
          <w:color w:val="000000"/>
          <w:kern w:val="28"/>
          <w:sz w:val="24"/>
          <w:szCs w:val="24"/>
        </w:rPr>
        <w:t xml:space="preserve"> INC.</w:t>
      </w:r>
      <w:r w:rsidRPr="00D428E8">
        <w:rPr>
          <w:rFonts w:ascii="Times New Roman" w:eastAsia="Times New Roman" w:hAnsi="Times New Roman" w:cs="Times New Roman"/>
          <w:caps/>
          <w:kern w:val="28"/>
          <w:sz w:val="24"/>
          <w:szCs w:val="24"/>
          <w:vertAlign w:val="superscript"/>
        </w:rPr>
        <w:t xml:space="preserve"> </w:t>
      </w:r>
    </w:p>
    <w:p w:rsidR="00926B53" w:rsidP="00926B53" w14:paraId="18AC34A2" w14:textId="77777777">
      <w:pPr>
        <w:keepNext/>
        <w:spacing w:after="0" w:line="240" w:lineRule="auto"/>
        <w:jc w:val="center"/>
        <w:outlineLvl w:val="0"/>
        <w:rPr>
          <w:rFonts w:ascii="Times New Roman" w:eastAsia="Times New Roman" w:hAnsi="Times New Roman" w:cs="Times New Roman"/>
          <w:caps/>
          <w:kern w:val="28"/>
          <w:sz w:val="24"/>
          <w:szCs w:val="24"/>
          <w:vertAlign w:val="superscript"/>
        </w:rPr>
      </w:pPr>
    </w:p>
    <w:p w:rsidR="00C02B44" w:rsidRPr="00B4780E" w:rsidP="00C02B44" w14:paraId="2FE77FCC" w14:textId="77777777">
      <w:pPr>
        <w:ind w:firstLine="720"/>
        <w:jc w:val="both"/>
        <w:rPr>
          <w:rFonts w:ascii="Times New Roman" w:hAnsi="Times New Roman" w:cs="Times New Roman"/>
        </w:rPr>
      </w:pPr>
      <w:r w:rsidRPr="00B4780E">
        <w:rPr>
          <w:rFonts w:ascii="Times New Roman" w:hAnsi="Times New Roman" w:cs="Times New Roman"/>
        </w:rPr>
        <w:t>The undersigned, for the purpose of forming a corporation pursuant to the provisions of the General Corporation Law of the State of Delaware (the “</w:t>
      </w:r>
      <w:r w:rsidRPr="00D030E7">
        <w:rPr>
          <w:rFonts w:ascii="Times New Roman" w:hAnsi="Times New Roman" w:cs="Times New Roman"/>
          <w:b/>
          <w:i/>
        </w:rPr>
        <w:t>DGCL</w:t>
      </w:r>
      <w:r w:rsidRPr="00B4780E">
        <w:rPr>
          <w:rFonts w:ascii="Times New Roman" w:hAnsi="Times New Roman" w:cs="Times New Roman"/>
        </w:rPr>
        <w:t>”), does hereby certify as follows:</w:t>
      </w:r>
    </w:p>
    <w:p w:rsidR="00D428E8" w:rsidRPr="00D428E8" w:rsidP="00D428E8" w14:paraId="5F1E7E9D" w14:textId="77777777">
      <w:pPr>
        <w:keepNext/>
        <w:spacing w:before="240" w:after="60" w:line="240" w:lineRule="auto"/>
        <w:jc w:val="center"/>
        <w:outlineLvl w:val="0"/>
        <w:rPr>
          <w:rFonts w:ascii="Times New Roman" w:eastAsia="Times New Roman" w:hAnsi="Times New Roman" w:cs="Times New Roman"/>
          <w:b/>
          <w:kern w:val="28"/>
        </w:rPr>
      </w:pPr>
      <w:r w:rsidRPr="00D428E8">
        <w:rPr>
          <w:rFonts w:ascii="Times New Roman" w:eastAsia="Times New Roman" w:hAnsi="Times New Roman" w:cs="Times New Roman"/>
          <w:b/>
          <w:kern w:val="28"/>
        </w:rPr>
        <w:t>ARTICLE I</w:t>
      </w:r>
    </w:p>
    <w:p w:rsidR="00D428E8" w:rsidRPr="00D428E8" w:rsidP="00D428E8" w14:paraId="2FEC2E25" w14:textId="24E28F1B">
      <w:pPr>
        <w:spacing w:after="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 xml:space="preserve">The name of this </w:t>
      </w:r>
      <w:r w:rsidR="0062560C">
        <w:rPr>
          <w:rFonts w:ascii="Times New Roman" w:eastAsia="Times New Roman" w:hAnsi="Times New Roman" w:cs="Times New Roman"/>
        </w:rPr>
        <w:t>c</w:t>
      </w:r>
      <w:r w:rsidRPr="00D428E8">
        <w:rPr>
          <w:rFonts w:ascii="Times New Roman" w:eastAsia="Times New Roman" w:hAnsi="Times New Roman" w:cs="Times New Roman"/>
        </w:rPr>
        <w:t>ompany is</w:t>
      </w:r>
      <w:r w:rsidR="00B1206D">
        <w:rPr>
          <w:rFonts w:ascii="Times New Roman" w:eastAsia="Times New Roman" w:hAnsi="Times New Roman" w:cs="Times New Roman"/>
        </w:rPr>
        <w:t xml:space="preserve"> </w:t>
      </w:r>
      <w:r w:rsidR="00891100">
        <w:rPr>
          <w:rFonts w:ascii="Times New Roman" w:eastAsia="Times New Roman" w:hAnsi="Times New Roman" w:cs="Times New Roman"/>
        </w:rPr>
        <w:t>Every Media</w:t>
      </w:r>
      <w:r w:rsidRPr="00D428E8">
        <w:rPr>
          <w:rFonts w:ascii="Times New Roman" w:eastAsia="Times New Roman" w:hAnsi="Times New Roman" w:cs="Times New Roman"/>
        </w:rPr>
        <w:t xml:space="preserve"> Inc.</w:t>
      </w:r>
      <w:r w:rsidRPr="00D428E8">
        <w:rPr>
          <w:rFonts w:ascii="Times New Roman" w:eastAsia="Times New Roman" w:hAnsi="Times New Roman" w:cs="Times New Roman"/>
          <w:b/>
        </w:rPr>
        <w:t xml:space="preserve"> </w:t>
      </w:r>
      <w:r w:rsidRPr="00D428E8">
        <w:rPr>
          <w:rFonts w:ascii="Times New Roman" w:eastAsia="Times New Roman" w:hAnsi="Times New Roman" w:cs="Times New Roman"/>
        </w:rPr>
        <w:t>(the “</w:t>
      </w:r>
      <w:r w:rsidR="002459BF">
        <w:rPr>
          <w:rFonts w:ascii="Times New Roman" w:eastAsia="Times New Roman" w:hAnsi="Times New Roman" w:cs="Times New Roman"/>
          <w:b/>
          <w:i/>
        </w:rPr>
        <w:t>Corporation</w:t>
      </w:r>
      <w:r w:rsidRPr="00774993">
        <w:rPr>
          <w:rFonts w:ascii="Times New Roman" w:eastAsia="Times New Roman" w:hAnsi="Times New Roman" w:cs="Times New Roman"/>
        </w:rPr>
        <w:t xml:space="preserve">”).  </w:t>
      </w:r>
    </w:p>
    <w:p w:rsidR="00D428E8" w:rsidRPr="00D428E8" w:rsidP="00D428E8" w14:paraId="12B30481" w14:textId="77777777">
      <w:pPr>
        <w:spacing w:before="240" w:after="60" w:line="240" w:lineRule="auto"/>
        <w:jc w:val="center"/>
        <w:rPr>
          <w:rFonts w:ascii="Times New Roman" w:eastAsia="Times New Roman" w:hAnsi="Times New Roman" w:cs="Times New Roman"/>
          <w:b/>
          <w:snapToGrid w:val="0"/>
        </w:rPr>
      </w:pPr>
      <w:r w:rsidRPr="00D428E8">
        <w:rPr>
          <w:rFonts w:ascii="Times New Roman" w:eastAsia="Times New Roman" w:hAnsi="Times New Roman" w:cs="Times New Roman"/>
          <w:b/>
          <w:snapToGrid w:val="0"/>
        </w:rPr>
        <w:t>ARTICLE II</w:t>
      </w:r>
    </w:p>
    <w:p w:rsidR="00D428E8" w:rsidRPr="00D428E8" w:rsidP="00D428E8" w14:paraId="78C09224" w14:textId="36315C30">
      <w:pPr>
        <w:autoSpaceDE w:val="0"/>
        <w:autoSpaceDN w:val="0"/>
        <w:adjustRightInd w:val="0"/>
        <w:spacing w:after="240" w:line="240" w:lineRule="auto"/>
        <w:jc w:val="both"/>
        <w:rPr>
          <w:rFonts w:ascii="Times New Roman" w:eastAsia="Calibri" w:hAnsi="Times New Roman" w:cs="Times New Roman"/>
        </w:rPr>
      </w:pPr>
      <w:r w:rsidRPr="00D428E8">
        <w:rPr>
          <w:rFonts w:ascii="Times New Roman" w:eastAsia="Calibri" w:hAnsi="Times New Roman" w:cs="Times New Roman"/>
        </w:rPr>
        <w:tab/>
        <w:t xml:space="preserve">The registered office of the </w:t>
      </w:r>
      <w:r w:rsidR="002459BF">
        <w:rPr>
          <w:rFonts w:ascii="Times New Roman" w:eastAsia="Calibri" w:hAnsi="Times New Roman" w:cs="Times New Roman"/>
        </w:rPr>
        <w:t>Corporation</w:t>
      </w:r>
      <w:r w:rsidRPr="00D428E8">
        <w:rPr>
          <w:rFonts w:ascii="Times New Roman" w:eastAsia="Calibri" w:hAnsi="Times New Roman" w:cs="Times New Roman"/>
        </w:rPr>
        <w:t xml:space="preserve"> is to be located at </w:t>
      </w:r>
      <w:r w:rsidR="00891100">
        <w:rPr>
          <w:rFonts w:ascii="Times New Roman" w:eastAsia="Calibri" w:hAnsi="Times New Roman" w:cs="Times New Roman"/>
        </w:rPr>
        <w:t>1209 Orange Street, Corporation Trust Center, Wilmington, Delaware, 19801</w:t>
      </w:r>
      <w:r w:rsidRPr="00D428E8">
        <w:rPr>
          <w:rFonts w:ascii="Times New Roman" w:eastAsia="Calibri" w:hAnsi="Times New Roman" w:cs="Times New Roman"/>
        </w:rPr>
        <w:t xml:space="preserve">, County of </w:t>
      </w:r>
      <w:r w:rsidR="00891100">
        <w:rPr>
          <w:rFonts w:ascii="Times New Roman" w:eastAsia="Calibri" w:hAnsi="Times New Roman" w:cs="Times New Roman"/>
        </w:rPr>
        <w:t>New Castle</w:t>
      </w:r>
      <w:r w:rsidRPr="00D428E8">
        <w:rPr>
          <w:rFonts w:ascii="Times New Roman" w:eastAsia="Calibri" w:hAnsi="Times New Roman" w:cs="Times New Roman"/>
        </w:rPr>
        <w:t xml:space="preserve">. The registered agent of the </w:t>
      </w:r>
      <w:r w:rsidR="002459BF">
        <w:rPr>
          <w:rFonts w:ascii="Times New Roman" w:eastAsia="Calibri" w:hAnsi="Times New Roman" w:cs="Times New Roman"/>
        </w:rPr>
        <w:t>Corporation</w:t>
      </w:r>
      <w:r w:rsidRPr="00D428E8">
        <w:rPr>
          <w:rFonts w:ascii="Times New Roman" w:eastAsia="Calibri" w:hAnsi="Times New Roman" w:cs="Times New Roman"/>
        </w:rPr>
        <w:t xml:space="preserve"> at such address is </w:t>
      </w:r>
      <w:r w:rsidR="00891100">
        <w:rPr>
          <w:rFonts w:ascii="Times New Roman" w:eastAsia="Calibri" w:hAnsi="Times New Roman" w:cs="Times New Roman"/>
        </w:rPr>
        <w:t>The Corporation Trust Company</w:t>
      </w:r>
      <w:r w:rsidR="003519DD">
        <w:rPr>
          <w:rFonts w:ascii="Times New Roman" w:eastAsia="Calibri" w:hAnsi="Times New Roman" w:cs="Times New Roman"/>
        </w:rPr>
        <w:t>.</w:t>
      </w:r>
      <w:r w:rsidRPr="00D428E8">
        <w:rPr>
          <w:rFonts w:ascii="Times New Roman" w:eastAsia="Calibri" w:hAnsi="Times New Roman" w:cs="Times New Roman"/>
        </w:rPr>
        <w:t xml:space="preserve"> </w:t>
      </w:r>
    </w:p>
    <w:p w:rsidR="00D428E8" w:rsidRPr="00D428E8" w:rsidP="00D428E8" w14:paraId="0EB361A6" w14:textId="77777777">
      <w:pPr>
        <w:spacing w:before="240" w:after="60" w:line="240" w:lineRule="auto"/>
        <w:jc w:val="center"/>
        <w:rPr>
          <w:rFonts w:ascii="Times New Roman" w:eastAsia="Times New Roman" w:hAnsi="Times New Roman" w:cs="Times New Roman"/>
          <w:b/>
        </w:rPr>
      </w:pPr>
      <w:r w:rsidRPr="00D428E8">
        <w:rPr>
          <w:rFonts w:ascii="Times New Roman" w:eastAsia="Times New Roman" w:hAnsi="Times New Roman" w:cs="Times New Roman"/>
          <w:b/>
        </w:rPr>
        <w:t>ARTICLE III</w:t>
      </w:r>
    </w:p>
    <w:p w:rsidR="00D428E8" w:rsidRPr="00D428E8" w:rsidP="00D428E8" w14:paraId="12B5C672" w14:textId="1130A4E6">
      <w:pPr>
        <w:spacing w:after="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 xml:space="preserve">The nature of the business or purposes to be conducted or promoted is to engage in any lawful act or activity for which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may be organized under the General Corporation Law of Delaware.</w:t>
      </w:r>
    </w:p>
    <w:p w:rsidR="00D428E8" w:rsidRPr="00D428E8" w:rsidP="00D428E8" w14:paraId="628AAC2C" w14:textId="77777777">
      <w:pPr>
        <w:spacing w:after="0" w:line="240" w:lineRule="auto"/>
        <w:ind w:firstLine="720"/>
        <w:jc w:val="both"/>
        <w:rPr>
          <w:rFonts w:ascii="Times New Roman" w:eastAsia="Times New Roman" w:hAnsi="Times New Roman" w:cs="Times New Roman"/>
        </w:rPr>
      </w:pPr>
    </w:p>
    <w:p w:rsidR="00D428E8" w:rsidRPr="00D428E8" w:rsidP="00D428E8" w14:paraId="7CFC0CFD" w14:textId="77777777">
      <w:pPr>
        <w:keepNext/>
        <w:spacing w:before="240" w:after="60" w:line="240" w:lineRule="auto"/>
        <w:jc w:val="center"/>
        <w:outlineLvl w:val="0"/>
        <w:rPr>
          <w:rFonts w:ascii="Times New Roman" w:eastAsia="Times New Roman" w:hAnsi="Times New Roman" w:cs="Times New Roman"/>
          <w:b/>
          <w:kern w:val="28"/>
        </w:rPr>
      </w:pPr>
      <w:r w:rsidRPr="00D428E8">
        <w:rPr>
          <w:rFonts w:ascii="Times New Roman" w:eastAsia="Times New Roman" w:hAnsi="Times New Roman" w:cs="Times New Roman"/>
          <w:b/>
          <w:kern w:val="28"/>
        </w:rPr>
        <w:t>ARTICLE IV</w:t>
      </w:r>
    </w:p>
    <w:p w:rsidR="00EB3D45" w:rsidRPr="00EB3D45" w:rsidP="00D428E8" w14:paraId="52DEA001" w14:textId="02571AD1">
      <w:pPr>
        <w:spacing w:after="24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 xml:space="preserve">The total number of shares of capital stock which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is authorized to issue is </w:t>
      </w:r>
      <w:r w:rsidR="00BF414C">
        <w:rPr>
          <w:rFonts w:ascii="Times New Roman" w:eastAsia="Times New Roman" w:hAnsi="Times New Roman" w:cs="Times New Roman"/>
        </w:rPr>
        <w:t>Twenty</w:t>
      </w:r>
      <w:r w:rsidRPr="00D428E8" w:rsidR="00C02B44">
        <w:rPr>
          <w:rFonts w:ascii="Times New Roman" w:eastAsia="Times New Roman" w:hAnsi="Times New Roman" w:cs="Times New Roman"/>
        </w:rPr>
        <w:t xml:space="preserve"> </w:t>
      </w:r>
      <w:r w:rsidR="00BF414C">
        <w:rPr>
          <w:rFonts w:ascii="Times New Roman" w:eastAsia="Times New Roman" w:hAnsi="Times New Roman" w:cs="Times New Roman"/>
        </w:rPr>
        <w:t>Million (2</w:t>
      </w:r>
      <w:r w:rsidR="00C02B44">
        <w:rPr>
          <w:rFonts w:ascii="Times New Roman" w:eastAsia="Times New Roman" w:hAnsi="Times New Roman" w:cs="Times New Roman"/>
        </w:rPr>
        <w:t>0</w:t>
      </w:r>
      <w:r w:rsidRPr="00D428E8">
        <w:rPr>
          <w:rFonts w:ascii="Times New Roman" w:eastAsia="Times New Roman" w:hAnsi="Times New Roman" w:cs="Times New Roman"/>
        </w:rPr>
        <w:t>,000,000) shares, all of which are to be designated “</w:t>
      </w:r>
      <w:r w:rsidRPr="00D030E7">
        <w:rPr>
          <w:rFonts w:ascii="Times New Roman" w:eastAsia="Times New Roman" w:hAnsi="Times New Roman" w:cs="Times New Roman"/>
          <w:b/>
          <w:i/>
        </w:rPr>
        <w:t>Common Stock</w:t>
      </w:r>
      <w:r w:rsidRPr="00D428E8">
        <w:rPr>
          <w:rFonts w:ascii="Times New Roman" w:eastAsia="Times New Roman" w:hAnsi="Times New Roman" w:cs="Times New Roman"/>
        </w:rPr>
        <w:t>” with a par value of $0.</w:t>
      </w:r>
      <w:r w:rsidRPr="00EB3D45">
        <w:rPr>
          <w:rFonts w:ascii="Times New Roman" w:eastAsia="Times New Roman" w:hAnsi="Times New Roman" w:cs="Times New Roman"/>
        </w:rPr>
        <w:t>00001 per share.</w:t>
      </w:r>
    </w:p>
    <w:p w:rsidR="00D428E8" w:rsidRPr="00EB3D45" w:rsidP="00D030E7" w14:paraId="6C8B5386" w14:textId="26F859B4">
      <w:pPr>
        <w:pStyle w:val="BodyTextFirstIndent"/>
        <w:jc w:val="both"/>
        <w:rPr>
          <w:rFonts w:ascii="Times New Roman" w:hAnsi="Times New Roman" w:cs="Times New Roman"/>
        </w:rPr>
      </w:pPr>
      <w:r>
        <w:rPr>
          <w:rFonts w:ascii="Times New Roman" w:hAnsi="Times New Roman" w:cs="Times New Roman"/>
        </w:rPr>
        <w:tab/>
      </w:r>
      <w:r w:rsidRPr="00EB3D45">
        <w:rPr>
          <w:rFonts w:ascii="Times New Roman" w:hAnsi="Times New Roman" w:cs="Times New Roman"/>
        </w:rPr>
        <w:t>The number of authorized shares of Common Stock may be increased or decreased (but not below the number of shares thereof then outstanding) by the affirmative vote of the holders of a majority of the stock of the Corporation entitled to vote, irrespective of the provisions of Section 242(b)(2) of the General Corporation Law of Delaware.</w:t>
      </w:r>
    </w:p>
    <w:p w:rsidR="00D428E8" w:rsidRPr="00D428E8" w:rsidP="00D428E8" w14:paraId="38102135" w14:textId="77777777">
      <w:pPr>
        <w:keepNext/>
        <w:spacing w:before="240" w:after="60" w:line="240" w:lineRule="auto"/>
        <w:jc w:val="center"/>
        <w:outlineLvl w:val="0"/>
        <w:rPr>
          <w:rFonts w:ascii="Times New Roman" w:eastAsia="Times New Roman" w:hAnsi="Times New Roman" w:cs="Times New Roman"/>
          <w:b/>
          <w:kern w:val="28"/>
        </w:rPr>
      </w:pPr>
      <w:r w:rsidRPr="00D428E8">
        <w:rPr>
          <w:rFonts w:ascii="Times New Roman" w:eastAsia="Times New Roman" w:hAnsi="Times New Roman" w:cs="Times New Roman"/>
          <w:b/>
          <w:kern w:val="28"/>
        </w:rPr>
        <w:t>ARTICLE V</w:t>
      </w:r>
    </w:p>
    <w:p w:rsidR="00926B53" w:rsidRPr="00D428E8" w:rsidP="005309F9" w14:paraId="21347965" w14:textId="035CD58A">
      <w:pPr>
        <w:spacing w:after="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The name and mailing a</w:t>
      </w:r>
      <w:r w:rsidRPr="004732DB">
        <w:rPr>
          <w:rFonts w:ascii="Times New Roman" w:eastAsia="Times New Roman" w:hAnsi="Times New Roman" w:cs="Times New Roman"/>
        </w:rPr>
        <w:t xml:space="preserve">ddress of the </w:t>
      </w:r>
      <w:r w:rsidR="002459BF">
        <w:rPr>
          <w:rFonts w:ascii="Times New Roman" w:eastAsia="Times New Roman" w:hAnsi="Times New Roman" w:cs="Times New Roman"/>
        </w:rPr>
        <w:t>Corporation</w:t>
      </w:r>
      <w:r w:rsidRPr="004732DB">
        <w:rPr>
          <w:rFonts w:ascii="Times New Roman" w:eastAsia="Times New Roman" w:hAnsi="Times New Roman" w:cs="Times New Roman"/>
        </w:rPr>
        <w:t xml:space="preserve">’s incorporator is </w:t>
      </w:r>
      <w:r w:rsidR="00891100">
        <w:rPr>
          <w:rFonts w:ascii="Times New Roman" w:eastAsia="Times New Roman" w:hAnsi="Times New Roman" w:cs="Times New Roman"/>
        </w:rPr>
        <w:t>W. Daniel Shipper</w:t>
      </w:r>
      <w:r w:rsidRPr="004732DB">
        <w:rPr>
          <w:rFonts w:ascii="Times New Roman" w:eastAsia="Times New Roman" w:hAnsi="Times New Roman" w:cs="Times New Roman"/>
        </w:rPr>
        <w:t>,</w:t>
      </w:r>
      <w:r w:rsidR="004771D9">
        <w:rPr>
          <w:rFonts w:ascii="Times New Roman" w:eastAsia="Times New Roman" w:hAnsi="Times New Roman" w:cs="Times New Roman"/>
        </w:rPr>
        <w:t xml:space="preserve"> </w:t>
      </w:r>
      <w:r w:rsidR="00891100">
        <w:rPr>
          <w:rFonts w:ascii="Times New Roman" w:eastAsia="Times New Roman" w:hAnsi="Times New Roman" w:cs="Times New Roman"/>
        </w:rPr>
        <w:t>[</w:t>
      </w:r>
      <w:r w:rsidRPr="00891100" w:rsidR="00891100">
        <w:rPr>
          <w:rFonts w:ascii="Times New Roman" w:eastAsia="Times New Roman" w:hAnsi="Times New Roman" w:cs="Times New Roman"/>
          <w:highlight w:val="yellow"/>
        </w:rPr>
        <w:t>ADDRESS</w:t>
      </w:r>
      <w:r w:rsidR="00891100">
        <w:rPr>
          <w:rFonts w:ascii="Times New Roman" w:eastAsia="Times New Roman" w:hAnsi="Times New Roman" w:cs="Times New Roman"/>
        </w:rPr>
        <w:t>]</w:t>
      </w:r>
      <w:r w:rsidRPr="004732DB">
        <w:rPr>
          <w:rFonts w:ascii="Times New Roman" w:eastAsia="Times New Roman" w:hAnsi="Times New Roman" w:cs="Times New Roman"/>
        </w:rPr>
        <w:t xml:space="preserve">.  </w:t>
      </w:r>
    </w:p>
    <w:p w:rsidR="00D428E8" w:rsidRPr="00D428E8" w:rsidP="00D428E8" w14:paraId="1E6529E9" w14:textId="2256E67D">
      <w:pPr>
        <w:spacing w:before="240" w:after="60" w:line="240" w:lineRule="auto"/>
        <w:jc w:val="center"/>
        <w:rPr>
          <w:rFonts w:ascii="Times New Roman" w:eastAsia="Times New Roman" w:hAnsi="Times New Roman" w:cs="Times New Roman"/>
          <w:b/>
        </w:rPr>
      </w:pPr>
      <w:r>
        <w:rPr>
          <w:rFonts w:ascii="Times New Roman" w:eastAsia="Times New Roman" w:hAnsi="Times New Roman" w:cs="Times New Roman"/>
          <w:b/>
        </w:rPr>
        <w:t>ARTICLE VI</w:t>
      </w:r>
    </w:p>
    <w:p w:rsidR="00D428E8" w:rsidRPr="00D428E8" w:rsidP="00D428E8" w14:paraId="2A058D3D" w14:textId="28B1A2C1">
      <w:pPr>
        <w:spacing w:after="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Except as oth</w:t>
      </w:r>
      <w:r w:rsidR="005309F9">
        <w:rPr>
          <w:rFonts w:ascii="Times New Roman" w:eastAsia="Times New Roman" w:hAnsi="Times New Roman" w:cs="Times New Roman"/>
        </w:rPr>
        <w:t>erwise provided for in Article X</w:t>
      </w:r>
      <w:r w:rsidRPr="00D428E8">
        <w:rPr>
          <w:rFonts w:ascii="Times New Roman" w:eastAsia="Times New Roman" w:hAnsi="Times New Roman" w:cs="Times New Roman"/>
        </w:rPr>
        <w:t xml:space="preserve">I and Article XII,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reserves the right at any time, and from time to time, to </w:t>
      </w:r>
      <w:bookmarkStart w:id="1" w:name="OLE_LINK1"/>
      <w:r w:rsidRPr="00D428E8">
        <w:rPr>
          <w:rFonts w:ascii="Times New Roman" w:eastAsia="Times New Roman" w:hAnsi="Times New Roman" w:cs="Times New Roman"/>
        </w:rPr>
        <w:t xml:space="preserve">amend, alter, change, modify, repeal or rescind </w:t>
      </w:r>
      <w:bookmarkEnd w:id="1"/>
      <w:r w:rsidRPr="00D428E8">
        <w:rPr>
          <w:rFonts w:ascii="Times New Roman" w:eastAsia="Times New Roman" w:hAnsi="Times New Roman" w:cs="Times New Roman"/>
        </w:rPr>
        <w:t>any provision contained in this Certificate of Incorporation, and other provisions authorized by the laws of the State of Delaware at the time in force may be added or inserted, in the manner now or hereafter prescribed by law; and all rights, preferences and privileges of whomsoever by and pursuant to this Certificate of Incorporation in its present form or as hereafter amended are granted subject to the ri</w:t>
      </w:r>
      <w:r w:rsidR="005309F9">
        <w:rPr>
          <w:rFonts w:ascii="Times New Roman" w:eastAsia="Times New Roman" w:hAnsi="Times New Roman" w:cs="Times New Roman"/>
        </w:rPr>
        <w:t>ghts reserved in this Article V</w:t>
      </w:r>
      <w:r w:rsidRPr="00D428E8">
        <w:rPr>
          <w:rFonts w:ascii="Times New Roman" w:eastAsia="Times New Roman" w:hAnsi="Times New Roman" w:cs="Times New Roman"/>
        </w:rPr>
        <w:t xml:space="preserve">I.  </w:t>
      </w:r>
    </w:p>
    <w:p w:rsidR="00D428E8" w:rsidRPr="00D428E8" w:rsidP="00D428E8" w14:paraId="32081C7A" w14:textId="7D6B2F2E">
      <w:pPr>
        <w:keepNext/>
        <w:spacing w:before="240" w:after="60" w:line="240" w:lineRule="auto"/>
        <w:jc w:val="center"/>
        <w:outlineLvl w:val="0"/>
        <w:rPr>
          <w:rFonts w:ascii="Times New Roman" w:eastAsia="Times New Roman" w:hAnsi="Times New Roman" w:cs="Times New Roman"/>
          <w:b/>
          <w:kern w:val="28"/>
        </w:rPr>
      </w:pPr>
      <w:r>
        <w:rPr>
          <w:rFonts w:ascii="Times New Roman" w:eastAsia="Times New Roman" w:hAnsi="Times New Roman" w:cs="Times New Roman"/>
          <w:b/>
          <w:kern w:val="28"/>
        </w:rPr>
        <w:t>ARTICLE VII</w:t>
      </w:r>
    </w:p>
    <w:p w:rsidR="00D428E8" w:rsidRPr="00D428E8" w:rsidP="00D428E8" w14:paraId="7C393A73" w14:textId="2C40A32D">
      <w:pPr>
        <w:spacing w:after="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 xml:space="preserve">Election of directors need not be by written ballot unless the Bylaws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w:t>
      </w:r>
      <w:r w:rsidR="0003774E">
        <w:rPr>
          <w:rFonts w:ascii="Times New Roman" w:eastAsia="Times New Roman" w:hAnsi="Times New Roman" w:cs="Times New Roman"/>
        </w:rPr>
        <w:t>(the “</w:t>
      </w:r>
      <w:r w:rsidRPr="0003774E" w:rsidR="0003774E">
        <w:rPr>
          <w:rFonts w:ascii="Times New Roman" w:eastAsia="Times New Roman" w:hAnsi="Times New Roman" w:cs="Times New Roman"/>
          <w:b/>
          <w:i/>
        </w:rPr>
        <w:t>Bylaws</w:t>
      </w:r>
      <w:r w:rsidR="0003774E">
        <w:rPr>
          <w:rFonts w:ascii="Times New Roman" w:eastAsia="Times New Roman" w:hAnsi="Times New Roman" w:cs="Times New Roman"/>
        </w:rPr>
        <w:t xml:space="preserve">”) </w:t>
      </w:r>
      <w:r w:rsidRPr="00D428E8">
        <w:rPr>
          <w:rFonts w:ascii="Times New Roman" w:eastAsia="Times New Roman" w:hAnsi="Times New Roman" w:cs="Times New Roman"/>
        </w:rPr>
        <w:t xml:space="preserve">shall so provide. </w:t>
      </w:r>
    </w:p>
    <w:p w:rsidR="00D428E8" w:rsidRPr="00D428E8" w:rsidP="00D428E8" w14:paraId="3A844E94" w14:textId="7212F447">
      <w:pPr>
        <w:spacing w:before="240" w:after="60" w:line="240" w:lineRule="auto"/>
        <w:jc w:val="center"/>
        <w:rPr>
          <w:rFonts w:ascii="Times New Roman" w:eastAsia="Times New Roman" w:hAnsi="Times New Roman" w:cs="Times New Roman"/>
          <w:b/>
        </w:rPr>
      </w:pPr>
      <w:r>
        <w:rPr>
          <w:rFonts w:ascii="Times New Roman" w:eastAsia="Times New Roman" w:hAnsi="Times New Roman" w:cs="Times New Roman"/>
          <w:b/>
        </w:rPr>
        <w:t>ARTICLE VIII</w:t>
      </w:r>
    </w:p>
    <w:p w:rsidR="00D428E8" w:rsidRPr="00D428E8" w:rsidP="00D428E8" w14:paraId="00C766E6" w14:textId="4C7601BD">
      <w:pPr>
        <w:spacing w:after="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 xml:space="preserve">The number of directors which shall constitute the whole Board of Directors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w:t>
      </w:r>
      <w:r w:rsidR="009F6445">
        <w:rPr>
          <w:rFonts w:ascii="Times New Roman" w:eastAsia="Times New Roman" w:hAnsi="Times New Roman" w:cs="Times New Roman"/>
        </w:rPr>
        <w:t>(the “</w:t>
      </w:r>
      <w:r w:rsidRPr="009F6445" w:rsidR="009F6445">
        <w:rPr>
          <w:rFonts w:ascii="Times New Roman" w:eastAsia="Times New Roman" w:hAnsi="Times New Roman" w:cs="Times New Roman"/>
          <w:b/>
          <w:i/>
        </w:rPr>
        <w:t>Board</w:t>
      </w:r>
      <w:r w:rsidR="009F6445">
        <w:rPr>
          <w:rFonts w:ascii="Times New Roman" w:eastAsia="Times New Roman" w:hAnsi="Times New Roman" w:cs="Times New Roman"/>
        </w:rPr>
        <w:t xml:space="preserve">”) </w:t>
      </w:r>
      <w:r w:rsidRPr="00D428E8">
        <w:rPr>
          <w:rFonts w:ascii="Times New Roman" w:eastAsia="Times New Roman" w:hAnsi="Times New Roman" w:cs="Times New Roman"/>
        </w:rPr>
        <w:t xml:space="preserve">shall be determined in the </w:t>
      </w:r>
      <w:r w:rsidR="0003774E">
        <w:rPr>
          <w:rFonts w:ascii="Times New Roman" w:eastAsia="Times New Roman" w:hAnsi="Times New Roman" w:cs="Times New Roman"/>
        </w:rPr>
        <w:t>manner set forth in the Bylaws</w:t>
      </w:r>
      <w:r w:rsidRPr="00D428E8">
        <w:rPr>
          <w:rFonts w:ascii="Times New Roman" w:eastAsia="Times New Roman" w:hAnsi="Times New Roman" w:cs="Times New Roman"/>
        </w:rPr>
        <w:t>.</w:t>
      </w:r>
    </w:p>
    <w:p w:rsidR="00D428E8" w:rsidRPr="00D428E8" w:rsidP="00D428E8" w14:paraId="7CC344F1" w14:textId="5C324380">
      <w:pPr>
        <w:spacing w:before="240" w:after="60" w:line="240" w:lineRule="auto"/>
        <w:jc w:val="center"/>
        <w:rPr>
          <w:rFonts w:ascii="Times New Roman" w:eastAsia="Times New Roman" w:hAnsi="Times New Roman" w:cs="Times New Roman"/>
          <w:b/>
        </w:rPr>
      </w:pPr>
      <w:r w:rsidRPr="00D428E8">
        <w:rPr>
          <w:rFonts w:ascii="Times New Roman" w:eastAsia="Times New Roman" w:hAnsi="Times New Roman" w:cs="Times New Roman"/>
          <w:b/>
        </w:rPr>
        <w:t xml:space="preserve">ARTICLE </w:t>
      </w:r>
      <w:r w:rsidR="005309F9">
        <w:rPr>
          <w:rFonts w:ascii="Times New Roman" w:eastAsia="Times New Roman" w:hAnsi="Times New Roman" w:cs="Times New Roman"/>
          <w:b/>
        </w:rPr>
        <w:t>I</w:t>
      </w:r>
      <w:r w:rsidRPr="00D428E8">
        <w:rPr>
          <w:rFonts w:ascii="Times New Roman" w:eastAsia="Times New Roman" w:hAnsi="Times New Roman" w:cs="Times New Roman"/>
          <w:b/>
        </w:rPr>
        <w:t>X</w:t>
      </w:r>
    </w:p>
    <w:p w:rsidR="00D428E8" w:rsidRPr="00D428E8" w:rsidP="00D428E8" w14:paraId="6A38C504" w14:textId="7C57014A">
      <w:pPr>
        <w:spacing w:after="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 xml:space="preserve">Meetings of stockholders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may be held within or outside of the State of Delaware, as the Bylaws may provide.  The books and records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may be kept, subject to any provision contained in the statutes, within or outside of the State of Delaware at such place or places as may be designated from time to time by the Board or in the Bylaws.</w:t>
      </w:r>
    </w:p>
    <w:p w:rsidR="00D428E8" w:rsidRPr="00D428E8" w:rsidP="00D428E8" w14:paraId="1EEB0C63" w14:textId="32396585">
      <w:pPr>
        <w:spacing w:before="240" w:after="60" w:line="240" w:lineRule="auto"/>
        <w:jc w:val="center"/>
        <w:rPr>
          <w:rFonts w:ascii="Times New Roman" w:eastAsia="Times New Roman" w:hAnsi="Times New Roman" w:cs="Times New Roman"/>
          <w:b/>
        </w:rPr>
      </w:pPr>
      <w:r>
        <w:rPr>
          <w:rFonts w:ascii="Times New Roman" w:eastAsia="Times New Roman" w:hAnsi="Times New Roman" w:cs="Times New Roman"/>
          <w:b/>
        </w:rPr>
        <w:t>ARTICLE X</w:t>
      </w:r>
    </w:p>
    <w:p w:rsidR="00D428E8" w:rsidRPr="00D428E8" w:rsidP="00D428E8" w14:paraId="3A46F4F4" w14:textId="09BE92F1">
      <w:pPr>
        <w:spacing w:after="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Except as otherwise provided in this Certificate of Incorporation or in the Bylaws, in furtherance and not in limitation of the powers conferred by law, the Board is expressly authorized to make, adopt, amend, alter, change, modify, repeal or r</w:t>
      </w:r>
      <w:r w:rsidR="0003774E">
        <w:rPr>
          <w:rFonts w:ascii="Times New Roman" w:eastAsia="Times New Roman" w:hAnsi="Times New Roman" w:cs="Times New Roman"/>
        </w:rPr>
        <w:t>escind any or all of the Bylaws</w:t>
      </w:r>
      <w:r w:rsidRPr="00D428E8">
        <w:rPr>
          <w:rFonts w:ascii="Times New Roman" w:eastAsia="Times New Roman" w:hAnsi="Times New Roman" w:cs="Times New Roman"/>
        </w:rPr>
        <w:t xml:space="preserve">. </w:t>
      </w:r>
    </w:p>
    <w:p w:rsidR="005309F9" w:rsidRPr="00D428E8" w:rsidP="005309F9" w14:paraId="59CA811D" w14:textId="7D5284F1">
      <w:pPr>
        <w:keepNext/>
        <w:spacing w:before="240" w:after="60" w:line="240" w:lineRule="auto"/>
        <w:jc w:val="center"/>
        <w:outlineLvl w:val="0"/>
        <w:rPr>
          <w:rFonts w:ascii="Times New Roman" w:eastAsia="Times New Roman" w:hAnsi="Times New Roman" w:cs="Times New Roman"/>
          <w:b/>
          <w:kern w:val="28"/>
        </w:rPr>
      </w:pPr>
      <w:r w:rsidRPr="00D428E8">
        <w:rPr>
          <w:rFonts w:ascii="Times New Roman" w:eastAsia="Times New Roman" w:hAnsi="Times New Roman" w:cs="Times New Roman"/>
          <w:b/>
          <w:kern w:val="28"/>
        </w:rPr>
        <w:t xml:space="preserve">ARTICLE </w:t>
      </w:r>
      <w:r>
        <w:rPr>
          <w:rFonts w:ascii="Times New Roman" w:eastAsia="Times New Roman" w:hAnsi="Times New Roman" w:cs="Times New Roman"/>
          <w:b/>
          <w:kern w:val="28"/>
        </w:rPr>
        <w:t>X</w:t>
      </w:r>
      <w:r w:rsidRPr="00D428E8">
        <w:rPr>
          <w:rFonts w:ascii="Times New Roman" w:eastAsia="Times New Roman" w:hAnsi="Times New Roman" w:cs="Times New Roman"/>
          <w:b/>
          <w:kern w:val="28"/>
        </w:rPr>
        <w:t>I</w:t>
      </w:r>
    </w:p>
    <w:p w:rsidR="005309F9" w:rsidRPr="00D428E8" w:rsidP="005309F9" w14:paraId="48C81A77" w14:textId="63452131">
      <w:pPr>
        <w:spacing w:after="240" w:line="240" w:lineRule="auto"/>
        <w:ind w:firstLine="720"/>
        <w:jc w:val="both"/>
        <w:rPr>
          <w:rFonts w:ascii="Times New Roman" w:eastAsia="Times New Roman" w:hAnsi="Times New Roman" w:cs="Times New Roman"/>
        </w:rPr>
      </w:pPr>
      <w:r w:rsidRPr="00C02B44">
        <w:rPr>
          <w:rFonts w:ascii="Times New Roman" w:hAnsi="Times New Roman" w:cs="Times New Roman"/>
        </w:rPr>
        <w:t>The directors of the Corporation shall be entitled to the benefits of all limitations on the liability of directors generally that are now or hereafter become available under the DGCL. Without limiting the generality of the foregoing,</w:t>
      </w:r>
      <w:r>
        <w:rPr>
          <w:rFonts w:ascii="Times New Roman" w:hAnsi="Times New Roman" w:cs="Times New Roman"/>
        </w:rPr>
        <w:t xml:space="preserve"> </w:t>
      </w:r>
      <w:r>
        <w:rPr>
          <w:rFonts w:ascii="Times New Roman" w:eastAsia="Times New Roman" w:hAnsi="Times New Roman" w:cs="Times New Roman"/>
        </w:rPr>
        <w:t>t</w:t>
      </w:r>
      <w:r w:rsidRPr="00D428E8">
        <w:rPr>
          <w:rFonts w:ascii="Times New Roman" w:eastAsia="Times New Roman" w:hAnsi="Times New Roman" w:cs="Times New Roman"/>
        </w:rPr>
        <w:t xml:space="preserve">o the fullest extent permitted by law, a director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shall not be personally liable to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or its stockholders for monetary damages for breach of fiduciary duty as a director</w:t>
      </w:r>
      <w:r>
        <w:rPr>
          <w:rFonts w:ascii="Times New Roman" w:eastAsia="Times New Roman" w:hAnsi="Times New Roman" w:cs="Times New Roman"/>
        </w:rPr>
        <w:t xml:space="preserve">, </w:t>
      </w:r>
      <w:r w:rsidRPr="00C02B44">
        <w:rPr>
          <w:rFonts w:ascii="Times New Roman" w:hAnsi="Times New Roman" w:cs="Times New Roman"/>
        </w:rPr>
        <w:t>except to the extent such exemption from liability or limitation thereof is not permitted under the DGCL as the same exists or may hereafter be amended</w:t>
      </w:r>
      <w:r w:rsidRPr="00D428E8">
        <w:rPr>
          <w:rFonts w:ascii="Times New Roman" w:eastAsia="Times New Roman" w:hAnsi="Times New Roman" w:cs="Times New Roman"/>
        </w:rPr>
        <w:t xml:space="preserve">. If the General Corporation Law of Delaware or any other law of the State of Delaware is amended after approval by the stockholders of this Article to authorize corporate action further eliminating or limiting the personal liability of directors, then the liability of a director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shall be eliminated or limited to the fullest extent permitted by the General Corporation Law of Delaware or such other law of the State of Delaware as so amended.</w:t>
      </w:r>
    </w:p>
    <w:p w:rsidR="005309F9" w:rsidP="005309F9" w14:paraId="3FAC1468" w14:textId="2DF57D1D">
      <w:pPr>
        <w:spacing w:after="24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 xml:space="preserve">Any amendment, alteration, change, modification, repeal or rescission of the foregoing provisions of this Article </w:t>
      </w:r>
      <w:r>
        <w:rPr>
          <w:rFonts w:ascii="Times New Roman" w:eastAsia="Times New Roman" w:hAnsi="Times New Roman" w:cs="Times New Roman"/>
        </w:rPr>
        <w:t>X</w:t>
      </w:r>
      <w:r w:rsidRPr="00D428E8">
        <w:rPr>
          <w:rFonts w:ascii="Times New Roman" w:eastAsia="Times New Roman" w:hAnsi="Times New Roman" w:cs="Times New Roman"/>
        </w:rPr>
        <w:t xml:space="preserve">I by the stockholders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shall not adversely affect any right or protection of a director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existing at the time of, or increase the liability of any director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with respect to any acts or omissions of a director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occurring prior to, such amendment, alteration, change, modification, repeal or rescission.</w:t>
      </w:r>
    </w:p>
    <w:p w:rsidR="00D428E8" w:rsidRPr="00D428E8" w:rsidP="00D428E8" w14:paraId="4F2FF6F4" w14:textId="77777777">
      <w:pPr>
        <w:spacing w:before="240" w:after="60" w:line="240" w:lineRule="auto"/>
        <w:jc w:val="center"/>
        <w:rPr>
          <w:rFonts w:ascii="Times New Roman" w:eastAsia="Times New Roman" w:hAnsi="Times New Roman" w:cs="Times New Roman"/>
        </w:rPr>
      </w:pPr>
      <w:r w:rsidRPr="00D428E8">
        <w:rPr>
          <w:rFonts w:ascii="Times New Roman" w:eastAsia="Times New Roman" w:hAnsi="Times New Roman" w:cs="Times New Roman"/>
          <w:b/>
        </w:rPr>
        <w:t>ARTICLE XII</w:t>
      </w:r>
    </w:p>
    <w:p w:rsidR="00D428E8" w:rsidRPr="00D428E8" w:rsidP="00D428E8" w14:paraId="7E21BEF6" w14:textId="687743A9">
      <w:pPr>
        <w:spacing w:after="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 xml:space="preserve">To the fullest extent permitted by applicable law,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is authorized to provide indemnification of (and advancement of expenses to) directors, officers and agents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(and any other persons to which General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Law of Delaware permits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to provide indemnification) through Bylaw provisions, agreements with such directors, officers, agents or other persons, vote of stockholders or disinterested directors or otherwise, in excess of the indemnification and advancement otherwise permitted by Section 145 of the General Corporation Law of Delaware.</w:t>
      </w:r>
    </w:p>
    <w:p w:rsidR="00D428E8" w:rsidRPr="00D428E8" w:rsidP="00D428E8" w14:paraId="6FA7D8C7" w14:textId="77777777">
      <w:pPr>
        <w:spacing w:after="0" w:line="240" w:lineRule="auto"/>
        <w:ind w:firstLine="720"/>
        <w:jc w:val="both"/>
        <w:rPr>
          <w:rFonts w:ascii="Times New Roman" w:eastAsia="Times New Roman" w:hAnsi="Times New Roman" w:cs="Times New Roman"/>
        </w:rPr>
      </w:pPr>
    </w:p>
    <w:p w:rsidR="00D428E8" w:rsidRPr="00D428E8" w:rsidP="00D428E8" w14:paraId="15343C69" w14:textId="4441B65D">
      <w:pPr>
        <w:spacing w:after="0" w:line="240" w:lineRule="auto"/>
        <w:ind w:firstLine="720"/>
        <w:jc w:val="both"/>
        <w:rPr>
          <w:rFonts w:ascii="Times New Roman" w:eastAsia="Times New Roman" w:hAnsi="Times New Roman" w:cs="Times New Roman"/>
        </w:rPr>
      </w:pPr>
      <w:r w:rsidRPr="00D428E8">
        <w:rPr>
          <w:rFonts w:ascii="Times New Roman" w:eastAsia="Times New Roman" w:hAnsi="Times New Roman" w:cs="Times New Roman"/>
        </w:rPr>
        <w:t xml:space="preserve">Any amendment, alteration, change, modification, repeal or rescission of the foregoing provisions of this Article XII by the stockholders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shall not adversely affect any right or protection of a director, officer, agent or other person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existing at the time of, or increase the liability of any such director, officer, agent or other person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with respect to any acts or omissions of such director, officer, agent or other person of the </w:t>
      </w:r>
      <w:r w:rsidR="002459BF">
        <w:rPr>
          <w:rFonts w:ascii="Times New Roman" w:eastAsia="Times New Roman" w:hAnsi="Times New Roman" w:cs="Times New Roman"/>
        </w:rPr>
        <w:t>Corporation</w:t>
      </w:r>
      <w:r w:rsidRPr="00D428E8">
        <w:rPr>
          <w:rFonts w:ascii="Times New Roman" w:eastAsia="Times New Roman" w:hAnsi="Times New Roman" w:cs="Times New Roman"/>
        </w:rPr>
        <w:t xml:space="preserve"> occurring prior to, such amendment, alteration, change, modification, repeal or rescission</w:t>
      </w:r>
      <w:r w:rsidR="002E126F">
        <w:rPr>
          <w:rFonts w:ascii="Times New Roman" w:eastAsia="Times New Roman" w:hAnsi="Times New Roman" w:cs="Times New Roman"/>
        </w:rPr>
        <w:t>.</w:t>
      </w:r>
    </w:p>
    <w:p w:rsidR="00D428E8" w:rsidRPr="00D428E8" w:rsidP="00D428E8" w14:paraId="0FFE5433" w14:textId="77777777">
      <w:pPr>
        <w:spacing w:after="0" w:line="240" w:lineRule="auto"/>
        <w:jc w:val="both"/>
        <w:rPr>
          <w:rFonts w:ascii="Times New Roman" w:eastAsia="Times New Roman" w:hAnsi="Times New Roman" w:cs="Times New Roman"/>
        </w:rPr>
      </w:pPr>
    </w:p>
    <w:p w:rsidR="00D428E8" w:rsidRPr="00D428E8" w:rsidP="00D428E8" w14:paraId="2AF0EA04" w14:textId="77777777">
      <w:pPr>
        <w:spacing w:after="0" w:line="240" w:lineRule="auto"/>
        <w:jc w:val="both"/>
        <w:rPr>
          <w:rFonts w:ascii="Times New Roman" w:eastAsia="Times New Roman" w:hAnsi="Times New Roman" w:cs="Times New Roman"/>
        </w:rPr>
      </w:pPr>
    </w:p>
    <w:p w:rsidR="00D428E8" w:rsidRPr="00D428E8" w:rsidP="00D428E8" w14:paraId="774E6BD9" w14:textId="77777777">
      <w:pPr>
        <w:spacing w:after="0" w:line="240" w:lineRule="auto"/>
        <w:jc w:val="center"/>
        <w:rPr>
          <w:rFonts w:ascii="Times New Roman" w:eastAsia="Times New Roman" w:hAnsi="Times New Roman" w:cs="Times New Roman"/>
          <w:i/>
        </w:rPr>
      </w:pPr>
      <w:r w:rsidRPr="00D428E8">
        <w:rPr>
          <w:rFonts w:ascii="Times New Roman" w:eastAsia="Times New Roman" w:hAnsi="Times New Roman" w:cs="Times New Roman"/>
          <w:i/>
        </w:rPr>
        <w:t>[REMAINDER OF PAGE INTENTIONALLY LEFT BLANK]</w:t>
      </w:r>
    </w:p>
    <w:p w:rsidR="00D428E8" w:rsidRPr="00D428E8" w:rsidP="00D428E8" w14:paraId="168C6037" w14:textId="219BAAF2">
      <w:pPr>
        <w:spacing w:after="0" w:line="240" w:lineRule="auto"/>
        <w:ind w:firstLine="720"/>
        <w:rPr>
          <w:rFonts w:ascii="Times New Roman" w:eastAsia="Times New Roman" w:hAnsi="Times New Roman" w:cs="Times New Roman"/>
        </w:rPr>
      </w:pPr>
      <w:r w:rsidRPr="00D428E8">
        <w:rPr>
          <w:rFonts w:ascii="Times New Roman" w:eastAsia="Times New Roman" w:hAnsi="Times New Roman" w:cs="Times New Roman"/>
        </w:rPr>
        <w:br w:type="page"/>
        <w:t xml:space="preserve">IN WITNESS WHEREOF, the undersigned, being the incorporator hereinbefore named, has executed this Certificate of Incorporation this </w:t>
      </w:r>
      <w:r w:rsidR="00891100">
        <w:rPr>
          <w:rFonts w:ascii="Times New Roman" w:eastAsia="Times New Roman" w:hAnsi="Times New Roman" w:cs="Times New Roman"/>
        </w:rPr>
        <w:t>____</w:t>
      </w:r>
      <w:r w:rsidRPr="00D428E8" w:rsidR="00ED0444">
        <w:rPr>
          <w:rFonts w:ascii="Times New Roman" w:eastAsia="Times New Roman" w:hAnsi="Times New Roman" w:cs="Times New Roman"/>
        </w:rPr>
        <w:t xml:space="preserve"> </w:t>
      </w:r>
      <w:r w:rsidRPr="00D428E8">
        <w:rPr>
          <w:rFonts w:ascii="Times New Roman" w:eastAsia="Times New Roman" w:hAnsi="Times New Roman" w:cs="Times New Roman"/>
        </w:rPr>
        <w:t xml:space="preserve">day of </w:t>
      </w:r>
      <w:r w:rsidR="00891100">
        <w:rPr>
          <w:rFonts w:ascii="Times New Roman" w:eastAsia="Times New Roman" w:hAnsi="Times New Roman" w:cs="Times New Roman"/>
        </w:rPr>
        <w:t>June, 2020</w:t>
      </w:r>
    </w:p>
    <w:p w:rsidR="00D428E8" w:rsidRPr="00D428E8" w:rsidP="00454607" w14:paraId="0799A485" w14:textId="730C05D7">
      <w:pPr>
        <w:spacing w:after="0" w:line="240" w:lineRule="auto"/>
        <w:rPr>
          <w:rFonts w:ascii="Times New Roman" w:eastAsia="Times New Roman" w:hAnsi="Times New Roman" w:cs="Times New Roman"/>
          <w:u w:val="single"/>
        </w:rPr>
      </w:pPr>
    </w:p>
    <w:p w:rsidR="00D428E8" w:rsidRPr="00D428E8" w:rsidP="00D428E8" w14:paraId="2C493D70" w14:textId="77777777">
      <w:pPr>
        <w:spacing w:after="0" w:line="240" w:lineRule="auto"/>
        <w:ind w:left="4320"/>
        <w:rPr>
          <w:rFonts w:ascii="Times New Roman" w:eastAsia="Times New Roman" w:hAnsi="Times New Roman" w:cs="Times New Roman"/>
          <w:u w:val="single"/>
        </w:rPr>
      </w:pPr>
    </w:p>
    <w:p w:rsidR="00D428E8" w:rsidRPr="00D428E8" w:rsidP="00D428E8" w14:paraId="10C6B13B" w14:textId="77777777">
      <w:pPr>
        <w:spacing w:after="0" w:line="240" w:lineRule="auto"/>
        <w:ind w:left="4320"/>
        <w:rPr>
          <w:rFonts w:ascii="Times New Roman" w:eastAsia="Times New Roman" w:hAnsi="Times New Roman" w:cs="Times New Roman"/>
          <w:u w:val="single"/>
        </w:rPr>
      </w:pPr>
    </w:p>
    <w:p w:rsidR="00D428E8" w:rsidRPr="00D428E8" w:rsidP="00D428E8" w14:paraId="3189D91C" w14:textId="77777777">
      <w:pPr>
        <w:spacing w:after="0" w:line="240" w:lineRule="auto"/>
        <w:ind w:left="4320"/>
        <w:rPr>
          <w:rFonts w:ascii="Times New Roman" w:eastAsia="Times New Roman" w:hAnsi="Times New Roman" w:cs="Times New Roman"/>
          <w:u w:val="single"/>
        </w:rPr>
      </w:pPr>
      <w:r w:rsidRPr="00D428E8">
        <w:rPr>
          <w:rFonts w:ascii="Times New Roman" w:eastAsia="Times New Roman" w:hAnsi="Times New Roman" w:cs="Times New Roman"/>
        </w:rPr>
        <w:t xml:space="preserve">By: </w:t>
      </w:r>
      <w:r w:rsidRPr="00D428E8">
        <w:rPr>
          <w:rFonts w:ascii="Times New Roman" w:eastAsia="Times New Roman" w:hAnsi="Times New Roman" w:cs="Times New Roman"/>
          <w:u w:val="single"/>
        </w:rPr>
        <w:tab/>
      </w:r>
      <w:r w:rsidRPr="00D428E8">
        <w:rPr>
          <w:rFonts w:ascii="Times New Roman" w:eastAsia="Times New Roman" w:hAnsi="Times New Roman" w:cs="Times New Roman"/>
          <w:u w:val="single"/>
        </w:rPr>
        <w:tab/>
      </w:r>
      <w:r w:rsidRPr="00D428E8">
        <w:rPr>
          <w:rFonts w:ascii="Times New Roman" w:eastAsia="Times New Roman" w:hAnsi="Times New Roman" w:cs="Times New Roman"/>
          <w:u w:val="single"/>
        </w:rPr>
        <w:tab/>
      </w:r>
      <w:r w:rsidRPr="00D428E8">
        <w:rPr>
          <w:rFonts w:ascii="Times New Roman" w:eastAsia="Times New Roman" w:hAnsi="Times New Roman" w:cs="Times New Roman"/>
          <w:u w:val="single"/>
        </w:rPr>
        <w:tab/>
      </w:r>
      <w:r w:rsidRPr="00D428E8">
        <w:rPr>
          <w:rFonts w:ascii="Times New Roman" w:eastAsia="Times New Roman" w:hAnsi="Times New Roman" w:cs="Times New Roman"/>
          <w:u w:val="single"/>
        </w:rPr>
        <w:tab/>
      </w:r>
      <w:r w:rsidRPr="00D428E8">
        <w:rPr>
          <w:rFonts w:ascii="Times New Roman" w:eastAsia="Times New Roman" w:hAnsi="Times New Roman" w:cs="Times New Roman"/>
          <w:u w:val="single"/>
        </w:rPr>
        <w:tab/>
      </w:r>
    </w:p>
    <w:p w:rsidR="003D3156" w:rsidP="00D428E8" w14:paraId="4D2D0A6B" w14:textId="145FC9D7">
      <w:pPr>
        <w:spacing w:after="0" w:line="240" w:lineRule="auto"/>
        <w:ind w:left="4320"/>
        <w:rPr>
          <w:rFonts w:ascii="Times New Roman" w:eastAsia="Times New Roman" w:hAnsi="Times New Roman" w:cs="Times New Roman"/>
        </w:rPr>
      </w:pPr>
      <w:r w:rsidRPr="00D428E8">
        <w:rPr>
          <w:rFonts w:ascii="Times New Roman" w:eastAsia="Times New Roman" w:hAnsi="Times New Roman" w:cs="Times New Roman"/>
        </w:rPr>
        <w:t xml:space="preserve">       Name:</w:t>
      </w:r>
      <w:r w:rsidR="001F71C0">
        <w:rPr>
          <w:rFonts w:ascii="Times New Roman" w:eastAsia="Times New Roman" w:hAnsi="Times New Roman" w:cs="Times New Roman"/>
        </w:rPr>
        <w:t xml:space="preserve"> </w:t>
      </w:r>
      <w:r w:rsidR="00891100">
        <w:rPr>
          <w:rFonts w:ascii="Times New Roman" w:eastAsia="Times New Roman" w:hAnsi="Times New Roman" w:cs="Times New Roman"/>
        </w:rPr>
        <w:t>W. Daniel Shipper</w:t>
      </w:r>
    </w:p>
    <w:p w:rsidR="00D428E8" w:rsidRPr="00D428E8" w:rsidP="00D428E8" w14:paraId="07B3B612" w14:textId="356F8BCE">
      <w:pPr>
        <w:spacing w:after="0" w:line="240" w:lineRule="auto"/>
        <w:ind w:left="4320"/>
        <w:rPr>
          <w:rFonts w:ascii="Times New Roman" w:eastAsia="Times New Roman" w:hAnsi="Times New Roman" w:cs="Times New Roman"/>
          <w:vanish/>
        </w:rPr>
      </w:pPr>
      <w:r>
        <w:rPr>
          <w:rFonts w:ascii="Times New Roman" w:eastAsia="Times New Roman" w:hAnsi="Times New Roman" w:cs="Times New Roman"/>
        </w:rPr>
        <w:t xml:space="preserve">      </w:t>
      </w:r>
      <w:r w:rsidRPr="00D428E8">
        <w:rPr>
          <w:rFonts w:ascii="Times New Roman" w:eastAsia="Times New Roman" w:hAnsi="Times New Roman" w:cs="Times New Roman"/>
        </w:rPr>
        <w:t xml:space="preserve"> Title:  Incorporator</w:t>
      </w:r>
    </w:p>
    <w:p w:rsidR="00D428E8" w:rsidRPr="00D428E8" w:rsidP="00D428E8" w14:paraId="145C7E66" w14:textId="77777777">
      <w:pPr>
        <w:spacing w:after="240" w:line="240" w:lineRule="auto"/>
        <w:ind w:firstLine="720"/>
        <w:jc w:val="both"/>
        <w:rPr>
          <w:rFonts w:ascii="Times New Roman" w:eastAsia="Times New Roman" w:hAnsi="Times New Roman" w:cs="Times New Roman"/>
          <w:i/>
        </w:rPr>
      </w:pPr>
    </w:p>
    <w:p w:rsidR="00833711" w14:paraId="3B69C8D3" w14:textId="77777777"/>
    <w:sectPr w:rsidSect="009F6445">
      <w:headerReference w:type="even" r:id="rId5"/>
      <w:headerReference w:type="default" r:id="rId6"/>
      <w:footerReference w:type="even" r:id="rId7"/>
      <w:footerReference w:type="default" r:id="rId8"/>
      <w:headerReference w:type="first" r:id="rId9"/>
      <w:footerReference w:type="first" r:id="rId10"/>
      <w:endnotePr>
        <w:numFmt w:val="decimal"/>
      </w:endnotePr>
      <w:pgSz w:w="12240" w:h="15840"/>
      <w:pgMar w:top="1152" w:right="1440" w:bottom="1152"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C7849" w14:paraId="1FA1DCC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C1A43" w14:paraId="5538DEBF" w14:textId="1B95704E">
    <w:pPr>
      <w:pStyle w:val="Footer"/>
      <w:spacing w:line="200" w:lineRule="exact"/>
    </w:pPr>
    <w:r>
      <w:tab/>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sidR="000C7849">
      <w:rPr>
        <w:rStyle w:val="PageNumber"/>
        <w:noProof/>
        <w:sz w:val="22"/>
        <w:szCs w:val="22"/>
      </w:rPr>
      <w:t>1</w:t>
    </w:r>
    <w:r>
      <w:rPr>
        <w:rStyle w:val="PageNumbe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C7849" w14:paraId="5D9DD4B5"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C7849" w14:paraId="566E600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C7849" w14:paraId="71D0E01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C7849" w14:paraId="54271D1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7B922C1A"/>
    <w:lvl w:ilvl="0">
      <w:start w:val="1"/>
      <w:numFmt w:val="decimal"/>
      <w:lvlText w:val="%1."/>
      <w:lvlJc w:val="left"/>
      <w:pPr>
        <w:ind w:left="0" w:firstLine="0"/>
      </w:pPr>
      <w:rPr>
        <w:rFonts w:hint="default"/>
        <w:b w:val="0"/>
        <w:bCs w:val="0"/>
        <w:i w:val="0"/>
        <w:iCs w:val="0"/>
        <w:smallCaps w:val="0"/>
        <w:strike w:val="0"/>
        <w:color w:val="000000"/>
        <w:spacing w:val="0"/>
        <w:w w:val="100"/>
        <w:position w:val="0"/>
        <w:sz w:val="23"/>
        <w:szCs w:val="23"/>
        <w:u w:val="none"/>
      </w:rPr>
    </w:lvl>
    <w:lvl w:ilvl="1">
      <w:start w:val="1"/>
      <w:numFmt w:val="decimal"/>
      <w:lvlText w:val="%2."/>
      <w:lvlJc w:val="left"/>
      <w:pPr>
        <w:ind w:left="0" w:firstLine="1440"/>
      </w:pPr>
      <w:rPr>
        <w:rFonts w:hint="default"/>
        <w:b w:val="0"/>
        <w:bCs w:val="0"/>
        <w:i w:val="0"/>
        <w:iCs w:val="0"/>
        <w:smallCaps w:val="0"/>
        <w:strike w:val="0"/>
        <w:color w:val="000000"/>
        <w:spacing w:val="0"/>
        <w:w w:val="100"/>
        <w:position w:val="0"/>
        <w:sz w:val="23"/>
        <w:szCs w:val="23"/>
        <w:u w:val="none"/>
      </w:rPr>
    </w:lvl>
    <w:lvl w:ilvl="2">
      <w:start w:val="1"/>
      <w:numFmt w:val="lowerLetter"/>
      <w:lvlText w:val="(%3)"/>
      <w:lvlJc w:val="left"/>
      <w:pPr>
        <w:ind w:left="0" w:firstLine="0"/>
      </w:pPr>
      <w:rPr>
        <w:rFonts w:hint="default"/>
        <w:b w:val="0"/>
        <w:bCs w:val="0"/>
        <w:i w:val="0"/>
        <w:iCs w:val="0"/>
        <w:smallCaps w:val="0"/>
        <w:strike w:val="0"/>
        <w:color w:val="000000"/>
        <w:spacing w:val="0"/>
        <w:w w:val="100"/>
        <w:position w:val="0"/>
        <w:sz w:val="23"/>
        <w:szCs w:val="23"/>
        <w:u w:val="none"/>
      </w:rPr>
    </w:lvl>
    <w:lvl w:ilvl="3">
      <w:start w:val="1"/>
      <w:numFmt w:val="lowerLetter"/>
      <w:lvlText w:val="(%4)"/>
      <w:lvlJc w:val="left"/>
      <w:pPr>
        <w:ind w:left="0" w:firstLine="0"/>
      </w:pPr>
      <w:rPr>
        <w:rFonts w:hint="default"/>
        <w:b w:val="0"/>
        <w:bCs w:val="0"/>
        <w:i w:val="0"/>
        <w:iCs w:val="0"/>
        <w:smallCaps w:val="0"/>
        <w:strike w:val="0"/>
        <w:color w:val="000000"/>
        <w:spacing w:val="0"/>
        <w:w w:val="100"/>
        <w:position w:val="0"/>
        <w:sz w:val="23"/>
        <w:szCs w:val="23"/>
        <w:u w:val="none"/>
      </w:rPr>
    </w:lvl>
    <w:lvl w:ilvl="4">
      <w:start w:val="1"/>
      <w:numFmt w:val="lowerRoman"/>
      <w:lvlText w:val="(%5)"/>
      <w:lvlJc w:val="left"/>
      <w:pPr>
        <w:ind w:left="0" w:firstLine="0"/>
      </w:pPr>
      <w:rPr>
        <w:rFonts w:hint="default"/>
        <w:b w:val="0"/>
        <w:bCs w:val="0"/>
        <w:i w:val="0"/>
        <w:iCs w:val="0"/>
        <w:smallCaps w:val="0"/>
        <w:strike w:val="0"/>
        <w:color w:val="000000"/>
        <w:spacing w:val="0"/>
        <w:w w:val="100"/>
        <w:position w:val="0"/>
        <w:sz w:val="23"/>
        <w:szCs w:val="23"/>
        <w:u w:val="none"/>
      </w:rPr>
    </w:lvl>
    <w:lvl w:ilvl="5">
      <w:start w:val="1"/>
      <w:numFmt w:val="upperLetter"/>
      <w:lvlText w:val="(%6)"/>
      <w:lvlJc w:val="left"/>
      <w:pPr>
        <w:ind w:left="0" w:firstLine="0"/>
      </w:pPr>
      <w:rPr>
        <w:rFonts w:hint="default"/>
        <w:b w:val="0"/>
        <w:bCs w:val="0"/>
        <w:i w:val="0"/>
        <w:iCs w:val="0"/>
        <w:smallCaps w:val="0"/>
        <w:strike w:val="0"/>
        <w:color w:val="000000"/>
        <w:spacing w:val="0"/>
        <w:w w:val="100"/>
        <w:position w:val="0"/>
        <w:sz w:val="23"/>
        <w:szCs w:val="23"/>
        <w:u w:val="none"/>
      </w:rPr>
    </w:lvl>
    <w:lvl w:ilvl="6">
      <w:start w:val="1"/>
      <w:numFmt w:val="upperLetter"/>
      <w:lvlText w:val="(%7)"/>
      <w:lvlJc w:val="left"/>
      <w:pPr>
        <w:ind w:left="0" w:firstLine="0"/>
      </w:pPr>
      <w:rPr>
        <w:rFonts w:hint="default"/>
        <w:b w:val="0"/>
        <w:bCs w:val="0"/>
        <w:i w:val="0"/>
        <w:iCs w:val="0"/>
        <w:smallCaps w:val="0"/>
        <w:strike w:val="0"/>
        <w:color w:val="000000"/>
        <w:spacing w:val="0"/>
        <w:w w:val="100"/>
        <w:position w:val="0"/>
        <w:sz w:val="23"/>
        <w:szCs w:val="23"/>
        <w:u w:val="none"/>
      </w:rPr>
    </w:lvl>
    <w:lvl w:ilvl="7">
      <w:start w:val="5"/>
      <w:numFmt w:val="lowerLetter"/>
      <w:lvlText w:val="(%8)"/>
      <w:lvlJc w:val="left"/>
      <w:pPr>
        <w:ind w:left="0" w:firstLine="0"/>
      </w:pPr>
      <w:rPr>
        <w:rFonts w:hint="default"/>
        <w:b w:val="0"/>
        <w:bCs w:val="0"/>
        <w:i w:val="0"/>
        <w:iCs w:val="0"/>
        <w:smallCaps w:val="0"/>
        <w:strike w:val="0"/>
        <w:color w:val="000000"/>
        <w:spacing w:val="0"/>
        <w:w w:val="100"/>
        <w:position w:val="0"/>
        <w:sz w:val="23"/>
        <w:szCs w:val="23"/>
        <w:u w:val="none"/>
      </w:rPr>
    </w:lvl>
    <w:lvl w:ilvl="8">
      <w:start w:val="1"/>
      <w:numFmt w:val="lowerRoman"/>
      <w:lvlText w:val="(%9)"/>
      <w:lvlJc w:val="left"/>
      <w:pPr>
        <w:ind w:left="0" w:firstLine="0"/>
      </w:pPr>
      <w:rPr>
        <w:rFonts w:hint="default"/>
        <w:b w:val="0"/>
        <w:bCs w:val="0"/>
        <w:i w:val="0"/>
        <w:iCs w:val="0"/>
        <w:smallCaps w:val="0"/>
        <w:strike w:val="0"/>
        <w:color w:val="000000"/>
        <w:spacing w:val="0"/>
        <w:w w:val="100"/>
        <w:position w:val="0"/>
        <w:sz w:val="23"/>
        <w:szCs w:val="23"/>
        <w:u w:val="none"/>
      </w:rPr>
    </w:lvl>
  </w:abstractNum>
  <w:abstractNum w:abstractNumId="1">
    <w:nsid w:val="00000003"/>
    <w:multiLevelType w:val="multilevel"/>
    <w:tmpl w:val="00000002"/>
    <w:lvl w:ilvl="0">
      <w:start w:val="5"/>
      <w:numFmt w:val="decimal"/>
      <w:lvlText w:val="%1."/>
      <w:lvlJc w:val="left"/>
      <w:rPr>
        <w:b w:val="0"/>
        <w:bCs w:val="0"/>
        <w:i w:val="0"/>
        <w:iCs w:val="0"/>
        <w:smallCaps w:val="0"/>
        <w:strike w:val="0"/>
        <w:color w:val="000000"/>
        <w:spacing w:val="0"/>
        <w:w w:val="100"/>
        <w:position w:val="0"/>
        <w:sz w:val="23"/>
        <w:szCs w:val="23"/>
        <w:u w:val="none"/>
      </w:rPr>
    </w:lvl>
    <w:lvl w:ilvl="1">
      <w:start w:val="2"/>
      <w:numFmt w:val="decimal"/>
      <w:lvlText w:val="%2."/>
      <w:lvlJc w:val="left"/>
      <w:rPr>
        <w:b w:val="0"/>
        <w:bCs w:val="0"/>
        <w:i w:val="0"/>
        <w:iCs w:val="0"/>
        <w:smallCaps w:val="0"/>
        <w:strike w:val="0"/>
        <w:color w:val="000000"/>
        <w:spacing w:val="0"/>
        <w:w w:val="100"/>
        <w:position w:val="0"/>
        <w:sz w:val="23"/>
        <w:szCs w:val="23"/>
        <w:u w:val="none"/>
      </w:rPr>
    </w:lvl>
    <w:lvl w:ilvl="2">
      <w:start w:val="2"/>
      <w:numFmt w:val="decimal"/>
      <w:lvlText w:val="%2."/>
      <w:lvlJc w:val="left"/>
      <w:rPr>
        <w:b w:val="0"/>
        <w:bCs w:val="0"/>
        <w:i w:val="0"/>
        <w:iCs w:val="0"/>
        <w:smallCaps w:val="0"/>
        <w:strike w:val="0"/>
        <w:color w:val="000000"/>
        <w:spacing w:val="0"/>
        <w:w w:val="100"/>
        <w:position w:val="0"/>
        <w:sz w:val="23"/>
        <w:szCs w:val="23"/>
        <w:u w:val="none"/>
      </w:rPr>
    </w:lvl>
    <w:lvl w:ilvl="3">
      <w:start w:val="2"/>
      <w:numFmt w:val="decimal"/>
      <w:lvlText w:val="%2."/>
      <w:lvlJc w:val="left"/>
      <w:rPr>
        <w:b w:val="0"/>
        <w:bCs w:val="0"/>
        <w:i w:val="0"/>
        <w:iCs w:val="0"/>
        <w:smallCaps w:val="0"/>
        <w:strike w:val="0"/>
        <w:color w:val="000000"/>
        <w:spacing w:val="0"/>
        <w:w w:val="100"/>
        <w:position w:val="0"/>
        <w:sz w:val="23"/>
        <w:szCs w:val="23"/>
        <w:u w:val="none"/>
      </w:rPr>
    </w:lvl>
    <w:lvl w:ilvl="4">
      <w:start w:val="2"/>
      <w:numFmt w:val="decimal"/>
      <w:lvlText w:val="%2."/>
      <w:lvlJc w:val="left"/>
      <w:rPr>
        <w:b w:val="0"/>
        <w:bCs w:val="0"/>
        <w:i w:val="0"/>
        <w:iCs w:val="0"/>
        <w:smallCaps w:val="0"/>
        <w:strike w:val="0"/>
        <w:color w:val="000000"/>
        <w:spacing w:val="0"/>
        <w:w w:val="100"/>
        <w:position w:val="0"/>
        <w:sz w:val="23"/>
        <w:szCs w:val="23"/>
        <w:u w:val="none"/>
      </w:rPr>
    </w:lvl>
    <w:lvl w:ilvl="5">
      <w:start w:val="2"/>
      <w:numFmt w:val="decimal"/>
      <w:lvlText w:val="%2."/>
      <w:lvlJc w:val="left"/>
      <w:rPr>
        <w:b w:val="0"/>
        <w:bCs w:val="0"/>
        <w:i w:val="0"/>
        <w:iCs w:val="0"/>
        <w:smallCaps w:val="0"/>
        <w:strike w:val="0"/>
        <w:color w:val="000000"/>
        <w:spacing w:val="0"/>
        <w:w w:val="100"/>
        <w:position w:val="0"/>
        <w:sz w:val="23"/>
        <w:szCs w:val="23"/>
        <w:u w:val="none"/>
      </w:rPr>
    </w:lvl>
    <w:lvl w:ilvl="6">
      <w:start w:val="2"/>
      <w:numFmt w:val="decimal"/>
      <w:lvlText w:val="%2."/>
      <w:lvlJc w:val="left"/>
      <w:rPr>
        <w:b w:val="0"/>
        <w:bCs w:val="0"/>
        <w:i w:val="0"/>
        <w:iCs w:val="0"/>
        <w:smallCaps w:val="0"/>
        <w:strike w:val="0"/>
        <w:color w:val="000000"/>
        <w:spacing w:val="0"/>
        <w:w w:val="100"/>
        <w:position w:val="0"/>
        <w:sz w:val="23"/>
        <w:szCs w:val="23"/>
        <w:u w:val="none"/>
      </w:rPr>
    </w:lvl>
    <w:lvl w:ilvl="7">
      <w:start w:val="2"/>
      <w:numFmt w:val="decimal"/>
      <w:lvlText w:val="%2."/>
      <w:lvlJc w:val="left"/>
      <w:rPr>
        <w:b w:val="0"/>
        <w:bCs w:val="0"/>
        <w:i w:val="0"/>
        <w:iCs w:val="0"/>
        <w:smallCaps w:val="0"/>
        <w:strike w:val="0"/>
        <w:color w:val="000000"/>
        <w:spacing w:val="0"/>
        <w:w w:val="100"/>
        <w:position w:val="0"/>
        <w:sz w:val="23"/>
        <w:szCs w:val="23"/>
        <w:u w:val="none"/>
      </w:rPr>
    </w:lvl>
    <w:lvl w:ilvl="8">
      <w:start w:val="2"/>
      <w:numFmt w:val="decimal"/>
      <w:lvlText w:val="%2."/>
      <w:lvlJc w:val="left"/>
      <w:rPr>
        <w:b w:val="0"/>
        <w:bCs w:val="0"/>
        <w:i w:val="0"/>
        <w:iCs w:val="0"/>
        <w:smallCaps w:val="0"/>
        <w:strike w:val="0"/>
        <w:color w:val="000000"/>
        <w:spacing w:val="0"/>
        <w:w w:val="100"/>
        <w:position w:val="0"/>
        <w:sz w:val="23"/>
        <w:szCs w:val="23"/>
        <w:u w:val="none"/>
      </w:rPr>
    </w:lvl>
  </w:abstractNum>
  <w:abstractNum w:abstractNumId="2">
    <w:nsid w:val="56FF4173"/>
    <w:multiLevelType w:val="multilevel"/>
    <w:tmpl w:val="91C25E20"/>
    <w:name w:val="General Numbering (1)"/>
    <w:lvl w:ilvl="0">
      <w:start w:val="1"/>
      <w:numFmt w:val="decimal"/>
      <w:pStyle w:val="Heading1"/>
      <w:lvlText w:val="%1."/>
      <w:lvlJc w:val="left"/>
      <w:pPr>
        <w:tabs>
          <w:tab w:val="num" w:pos="0"/>
        </w:tabs>
        <w:ind w:left="0" w:hanging="720"/>
      </w:pPr>
      <w:rPr>
        <w:rFonts w:hint="default"/>
        <w:b w:val="0"/>
        <w:i w:val="0"/>
        <w:caps w:val="0"/>
        <w:smallCaps w:val="0"/>
        <w:color w:val="010000"/>
        <w:u w:val="none"/>
      </w:rPr>
    </w:lvl>
    <w:lvl w:ilvl="1">
      <w:start w:val="1"/>
      <w:numFmt w:val="lowerLetter"/>
      <w:pStyle w:val="Heading2"/>
      <w:lvlText w:val="(%2)"/>
      <w:lvlJc w:val="left"/>
      <w:pPr>
        <w:tabs>
          <w:tab w:val="num" w:pos="1440"/>
        </w:tabs>
        <w:ind w:left="0" w:firstLine="0"/>
      </w:pPr>
      <w:rPr>
        <w:rFonts w:ascii="Times New Roman" w:hAnsi="Times New Roman" w:hint="default"/>
        <w:b w:val="0"/>
        <w:i w:val="0"/>
        <w:caps w:val="0"/>
        <w:color w:val="010000"/>
        <w:sz w:val="24"/>
        <w:u w:val="none"/>
      </w:rPr>
    </w:lvl>
    <w:lvl w:ilvl="2">
      <w:start w:val="1"/>
      <w:numFmt w:val="lowerRoman"/>
      <w:pStyle w:val="Heading3"/>
      <w:lvlText w:val="(%3)"/>
      <w:lvlJc w:val="left"/>
      <w:pPr>
        <w:tabs>
          <w:tab w:val="num" w:pos="2160"/>
        </w:tabs>
        <w:ind w:left="0" w:firstLine="720"/>
      </w:pPr>
      <w:rPr>
        <w:rFonts w:hint="default"/>
        <w:b w:val="0"/>
        <w:i w:val="0"/>
        <w:caps w:val="0"/>
        <w:color w:val="010000"/>
        <w:u w:val="none"/>
      </w:rPr>
    </w:lvl>
    <w:lvl w:ilvl="3">
      <w:start w:val="1"/>
      <w:numFmt w:val="decimal"/>
      <w:pStyle w:val="Heading4"/>
      <w:lvlText w:val="(%4)"/>
      <w:lvlJc w:val="left"/>
      <w:pPr>
        <w:tabs>
          <w:tab w:val="num" w:pos="2880"/>
        </w:tabs>
        <w:ind w:left="0" w:firstLine="1440"/>
      </w:pPr>
      <w:rPr>
        <w:rFonts w:hint="default"/>
        <w:b w:val="0"/>
        <w:i w:val="0"/>
        <w:caps w:val="0"/>
        <w:color w:val="010000"/>
        <w:u w:val="none"/>
      </w:rPr>
    </w:lvl>
    <w:lvl w:ilvl="4">
      <w:start w:val="1"/>
      <w:numFmt w:val="lowerLetter"/>
      <w:pStyle w:val="Heading5"/>
      <w:lvlText w:val="%5."/>
      <w:lvlJc w:val="left"/>
      <w:pPr>
        <w:tabs>
          <w:tab w:val="num" w:pos="3600"/>
        </w:tabs>
        <w:ind w:left="0" w:firstLine="2160"/>
      </w:pPr>
      <w:rPr>
        <w:rFonts w:hint="default"/>
        <w:b w:val="0"/>
        <w:i w:val="0"/>
        <w:caps w:val="0"/>
        <w:color w:val="010000"/>
        <w:u w:val="none"/>
      </w:rPr>
    </w:lvl>
    <w:lvl w:ilvl="5">
      <w:start w:val="1"/>
      <w:numFmt w:val="lowerRoman"/>
      <w:pStyle w:val="Heading6"/>
      <w:lvlText w:val="%6."/>
      <w:lvlJc w:val="left"/>
      <w:pPr>
        <w:tabs>
          <w:tab w:val="num" w:pos="4320"/>
        </w:tabs>
        <w:ind w:left="0" w:firstLine="2880"/>
      </w:pPr>
      <w:rPr>
        <w:rFonts w:hint="default"/>
        <w:b w:val="0"/>
        <w:i w:val="0"/>
        <w:caps w:val="0"/>
        <w:color w:val="010000"/>
        <w:u w:val="none"/>
      </w:rPr>
    </w:lvl>
    <w:lvl w:ilvl="6">
      <w:start w:val="1"/>
      <w:numFmt w:val="decimal"/>
      <w:pStyle w:val="Heading7"/>
      <w:lvlText w:val="%7)"/>
      <w:lvlJc w:val="left"/>
      <w:pPr>
        <w:tabs>
          <w:tab w:val="num" w:pos="5040"/>
        </w:tabs>
        <w:ind w:left="0" w:firstLine="3600"/>
      </w:pPr>
      <w:rPr>
        <w:rFonts w:hint="default"/>
        <w:b w:val="0"/>
        <w:i w:val="0"/>
        <w:caps w:val="0"/>
        <w:color w:val="010000"/>
        <w:u w:val="none"/>
      </w:rPr>
    </w:lvl>
    <w:lvl w:ilvl="7">
      <w:start w:val="1"/>
      <w:numFmt w:val="lowerLetter"/>
      <w:pStyle w:val="Heading8"/>
      <w:lvlText w:val="%8)"/>
      <w:lvlJc w:val="left"/>
      <w:pPr>
        <w:tabs>
          <w:tab w:val="num" w:pos="5760"/>
        </w:tabs>
        <w:ind w:left="0" w:firstLine="4320"/>
      </w:pPr>
      <w:rPr>
        <w:rFonts w:hint="default"/>
        <w:b w:val="0"/>
        <w:i w:val="0"/>
        <w:caps w:val="0"/>
        <w:color w:val="010000"/>
        <w:u w:val="none"/>
      </w:rPr>
    </w:lvl>
    <w:lvl w:ilvl="8">
      <w:start w:val="1"/>
      <w:numFmt w:val="lowerRoman"/>
      <w:pStyle w:val="Heading9"/>
      <w:lvlText w:val="%9)"/>
      <w:lvlJc w:val="left"/>
      <w:pPr>
        <w:tabs>
          <w:tab w:val="num" w:pos="6480"/>
        </w:tabs>
        <w:ind w:left="0" w:firstLine="5040"/>
      </w:pPr>
      <w:rPr>
        <w:rFonts w:hint="default"/>
        <w:b w:val="0"/>
        <w:i w:val="0"/>
        <w:caps w:val="0"/>
        <w:color w:val="010000"/>
        <w:u w:val="none"/>
      </w:rPr>
    </w:lvl>
  </w:abstractNum>
  <w:num w:numId="1">
    <w:abstractNumId w:val="0"/>
  </w:num>
  <w:num w:numId="2">
    <w:abstractNumId w:val="1"/>
  </w:num>
  <w:num w:numId="3">
    <w:abstractNumId w:val="2"/>
    <w:lvlOverride w:ilvl="0">
      <w:lvl w:ilvl="0">
        <w:start w:val="1"/>
        <w:numFmt w:val="ordinalText"/>
        <w:pStyle w:val="Heading1"/>
        <w:suff w:val="nothing"/>
        <w:lvlText w:val="%1:  "/>
        <w:lvlJc w:val="left"/>
        <w:pPr>
          <w:ind w:firstLine="1440"/>
        </w:pPr>
        <w:rPr>
          <w:rFonts w:hint="eastAsia"/>
          <w:b w:val="0"/>
          <w:bCs w:val="0"/>
          <w:i w:val="0"/>
          <w:iCs w:val="0"/>
          <w:caps/>
          <w:smallCaps w:val="0"/>
          <w:color w:val="0000FF"/>
          <w:spacing w:val="0"/>
          <w:u w:val="double"/>
        </w:rPr>
      </w:lvl>
    </w:lvlOverride>
    <w:lvlOverride w:ilvl="1">
      <w:lvl w:ilvl="1">
        <w:start w:val="1"/>
        <w:numFmt w:val="upperLetter"/>
        <w:pStyle w:val="Heading2"/>
        <w:lvlText w:val="%2."/>
        <w:lvlJc w:val="left"/>
        <w:pPr>
          <w:tabs>
            <w:tab w:val="num" w:pos="1800"/>
          </w:tabs>
          <w:ind w:firstLine="1440"/>
        </w:pPr>
        <w:rPr>
          <w:rFonts w:ascii="Times New Roman" w:hAnsi="Times New Roman" w:cs="Times New Roman" w:hint="default"/>
          <w:b w:val="0"/>
          <w:bCs w:val="0"/>
          <w:i w:val="0"/>
          <w:iCs w:val="0"/>
          <w:caps w:val="0"/>
          <w:color w:val="auto"/>
          <w:spacing w:val="0"/>
          <w:sz w:val="24"/>
          <w:szCs w:val="24"/>
          <w:u w:val="none"/>
        </w:rPr>
      </w:lvl>
    </w:lvlOverride>
    <w:lvlOverride w:ilvl="2">
      <w:lvl w:ilvl="2">
        <w:start w:val="1"/>
        <w:numFmt w:val="decimal"/>
        <w:pStyle w:val="Heading3"/>
        <w:lvlText w:val="(%3)"/>
        <w:lvlJc w:val="left"/>
        <w:pPr>
          <w:tabs>
            <w:tab w:val="num" w:pos="2520"/>
          </w:tabs>
          <w:ind w:left="720" w:firstLine="1440"/>
        </w:pPr>
        <w:rPr>
          <w:rFonts w:hint="eastAsia"/>
          <w:b w:val="0"/>
          <w:bCs w:val="0"/>
          <w:i w:val="0"/>
          <w:iCs w:val="0"/>
          <w:caps w:val="0"/>
          <w:color w:val="0000FF"/>
          <w:spacing w:val="0"/>
          <w:u w:val="double"/>
        </w:rPr>
      </w:lvl>
    </w:lvlOverride>
    <w:lvlOverride w:ilvl="3">
      <w:lvl w:ilvl="3">
        <w:start w:val="1"/>
        <w:numFmt w:val="lowerLetter"/>
        <w:pStyle w:val="Heading4"/>
        <w:lvlText w:val="(%4)"/>
        <w:lvlJc w:val="left"/>
        <w:pPr>
          <w:tabs>
            <w:tab w:val="num" w:pos="3240"/>
          </w:tabs>
          <w:ind w:left="1440" w:firstLine="1440"/>
        </w:pPr>
        <w:rPr>
          <w:rFonts w:hint="eastAsia"/>
          <w:b w:val="0"/>
          <w:bCs w:val="0"/>
          <w:i w:val="0"/>
          <w:iCs w:val="0"/>
          <w:caps w:val="0"/>
          <w:color w:val="0000FF"/>
          <w:spacing w:val="0"/>
          <w:u w:val="double"/>
        </w:rPr>
      </w:lvl>
    </w:lvlOverride>
    <w:lvlOverride w:ilvl="4">
      <w:lvl w:ilvl="4">
        <w:start w:val="1"/>
        <w:numFmt w:val="lowerRoman"/>
        <w:pStyle w:val="Heading5"/>
        <w:lvlText w:val="(%5)"/>
        <w:lvlJc w:val="left"/>
        <w:pPr>
          <w:tabs>
            <w:tab w:val="num" w:pos="4320"/>
          </w:tabs>
          <w:ind w:left="2160" w:firstLine="1440"/>
        </w:pPr>
        <w:rPr>
          <w:rFonts w:hint="eastAsia"/>
          <w:b w:val="0"/>
          <w:bCs w:val="0"/>
          <w:i w:val="0"/>
          <w:iCs w:val="0"/>
          <w:caps w:val="0"/>
          <w:color w:val="0000FF"/>
          <w:spacing w:val="0"/>
          <w:u w:val="double"/>
        </w:rPr>
      </w:lvl>
    </w:lvlOverride>
    <w:lvlOverride w:ilvl="5">
      <w:lvl w:ilvl="5">
        <w:start w:val="1"/>
        <w:numFmt w:val="decimal"/>
        <w:lvlRestart w:val="0"/>
        <w:pStyle w:val="Heading6"/>
        <w:lvlText w:val="%6."/>
        <w:lvlJc w:val="left"/>
        <w:pPr>
          <w:tabs>
            <w:tab w:val="num" w:pos="1800"/>
          </w:tabs>
          <w:ind w:firstLine="1440"/>
        </w:pPr>
        <w:rPr>
          <w:rFonts w:hint="eastAsia"/>
          <w:b w:val="0"/>
          <w:bCs w:val="0"/>
          <w:i w:val="0"/>
          <w:iCs w:val="0"/>
          <w:caps w:val="0"/>
          <w:color w:val="0000FF"/>
          <w:spacing w:val="0"/>
          <w:u w:val="double"/>
        </w:rPr>
      </w:lvl>
    </w:lvlOverride>
    <w:lvlOverride w:ilvl="6">
      <w:lvl w:ilvl="6">
        <w:start w:val="1"/>
        <w:numFmt w:val="lowerLetter"/>
        <w:lvlRestart w:val="0"/>
        <w:pStyle w:val="Heading7"/>
        <w:lvlText w:val="%7."/>
        <w:lvlJc w:val="left"/>
        <w:pPr>
          <w:tabs>
            <w:tab w:val="num" w:pos="2520"/>
          </w:tabs>
          <w:ind w:firstLine="2160"/>
        </w:pPr>
        <w:rPr>
          <w:rFonts w:hint="eastAsia"/>
          <w:b w:val="0"/>
          <w:bCs w:val="0"/>
          <w:i w:val="0"/>
          <w:iCs w:val="0"/>
          <w:caps w:val="0"/>
          <w:color w:val="0000FF"/>
          <w:spacing w:val="0"/>
          <w:u w:val="double"/>
        </w:rPr>
      </w:lvl>
    </w:lvlOverride>
    <w:lvlOverride w:ilvl="7">
      <w:lvl w:ilvl="7">
        <w:start w:val="1"/>
        <w:numFmt w:val="lowerRoman"/>
        <w:pStyle w:val="Heading8"/>
        <w:lvlText w:val="%8)"/>
        <w:lvlJc w:val="left"/>
        <w:pPr>
          <w:tabs>
            <w:tab w:val="num" w:pos="6480"/>
          </w:tabs>
          <w:ind w:left="5760"/>
        </w:pPr>
        <w:rPr>
          <w:rFonts w:hint="eastAsia"/>
          <w:b w:val="0"/>
          <w:bCs w:val="0"/>
          <w:i w:val="0"/>
          <w:iCs w:val="0"/>
          <w:caps w:val="0"/>
          <w:color w:val="0000FF"/>
          <w:spacing w:val="0"/>
          <w:u w:val="double"/>
        </w:rPr>
      </w:lvl>
    </w:lvlOverride>
    <w:lvlOverride w:ilvl="8">
      <w:lvl w:ilvl="8">
        <w:start w:val="1"/>
        <w:numFmt w:val="lowerLetter"/>
        <w:pStyle w:val="Heading9"/>
        <w:lvlText w:val="%9."/>
        <w:lvlJc w:val="left"/>
        <w:pPr>
          <w:tabs>
            <w:tab w:val="num" w:pos="6840"/>
          </w:tabs>
          <w:ind w:left="5040" w:firstLine="1440"/>
        </w:pPr>
        <w:rPr>
          <w:rFonts w:hint="eastAsia"/>
          <w:b w:val="0"/>
          <w:bCs w:val="0"/>
          <w:i w:val="0"/>
          <w:iCs w:val="0"/>
          <w:caps w:val="0"/>
          <w:color w:val="0000FF"/>
          <w:spacing w:val="0"/>
          <w:u w:val="doubl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removePersonalInformation/>
  <w:removeDateAndTime/>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19F"/>
    <w:rsid w:val="00015965"/>
    <w:rsid w:val="0001719F"/>
    <w:rsid w:val="0003774E"/>
    <w:rsid w:val="000C7849"/>
    <w:rsid w:val="000D40A4"/>
    <w:rsid w:val="001603A9"/>
    <w:rsid w:val="001F71C0"/>
    <w:rsid w:val="002459BF"/>
    <w:rsid w:val="00273C50"/>
    <w:rsid w:val="002E126F"/>
    <w:rsid w:val="003519DD"/>
    <w:rsid w:val="00352722"/>
    <w:rsid w:val="003C1A43"/>
    <w:rsid w:val="003D3156"/>
    <w:rsid w:val="003F052C"/>
    <w:rsid w:val="00416528"/>
    <w:rsid w:val="004225D7"/>
    <w:rsid w:val="00454607"/>
    <w:rsid w:val="004732DB"/>
    <w:rsid w:val="004771D9"/>
    <w:rsid w:val="004D78A6"/>
    <w:rsid w:val="005309F9"/>
    <w:rsid w:val="00577A46"/>
    <w:rsid w:val="00595AE0"/>
    <w:rsid w:val="005C6004"/>
    <w:rsid w:val="00620E05"/>
    <w:rsid w:val="0062560C"/>
    <w:rsid w:val="00662089"/>
    <w:rsid w:val="006714BE"/>
    <w:rsid w:val="006A3893"/>
    <w:rsid w:val="006A6431"/>
    <w:rsid w:val="007037C8"/>
    <w:rsid w:val="00774993"/>
    <w:rsid w:val="00833711"/>
    <w:rsid w:val="00891100"/>
    <w:rsid w:val="008D17C2"/>
    <w:rsid w:val="00922580"/>
    <w:rsid w:val="00926B53"/>
    <w:rsid w:val="00960B44"/>
    <w:rsid w:val="00965948"/>
    <w:rsid w:val="009F6445"/>
    <w:rsid w:val="00A426FA"/>
    <w:rsid w:val="00AD7C8F"/>
    <w:rsid w:val="00B1206D"/>
    <w:rsid w:val="00B4780E"/>
    <w:rsid w:val="00B87E65"/>
    <w:rsid w:val="00BA0293"/>
    <w:rsid w:val="00BF414C"/>
    <w:rsid w:val="00C02B44"/>
    <w:rsid w:val="00C55B4E"/>
    <w:rsid w:val="00C7041B"/>
    <w:rsid w:val="00D030E7"/>
    <w:rsid w:val="00D428E8"/>
    <w:rsid w:val="00D60A65"/>
    <w:rsid w:val="00D824CD"/>
    <w:rsid w:val="00DC6ECB"/>
    <w:rsid w:val="00EB3D45"/>
    <w:rsid w:val="00EB5C5C"/>
    <w:rsid w:val="00ED0444"/>
    <w:rsid w:val="00EE15AD"/>
    <w:rsid w:val="00F635AB"/>
    <w:rsid w:val="00FC4758"/>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459BF"/>
    <w:pPr>
      <w:keepNext/>
      <w:numPr>
        <w:numId w:val="3"/>
      </w:numPr>
      <w:spacing w:before="240" w:after="60" w:line="240" w:lineRule="auto"/>
      <w:ind w:firstLine="0"/>
      <w:outlineLvl w:val="0"/>
    </w:pPr>
    <w:rPr>
      <w:rFonts w:ascii="Arial" w:eastAsia="Times New Roman" w:hAnsi="Arial" w:cs="Times New Roman"/>
      <w:b/>
      <w:kern w:val="28"/>
      <w:sz w:val="28"/>
      <w:szCs w:val="20"/>
    </w:rPr>
  </w:style>
  <w:style w:type="paragraph" w:styleId="Heading2">
    <w:name w:val="heading 2"/>
    <w:basedOn w:val="Normal"/>
    <w:next w:val="Normal"/>
    <w:link w:val="Heading2Char"/>
    <w:qFormat/>
    <w:rsid w:val="002459BF"/>
    <w:pPr>
      <w:keepNext/>
      <w:numPr>
        <w:ilvl w:val="1"/>
        <w:numId w:val="3"/>
      </w:numPr>
      <w:tabs>
        <w:tab w:val="clear" w:pos="1800"/>
      </w:tabs>
      <w:spacing w:before="240" w:after="60" w:line="240" w:lineRule="auto"/>
      <w:ind w:firstLine="0"/>
      <w:outlineLvl w:val="1"/>
    </w:pPr>
    <w:rPr>
      <w:rFonts w:ascii="Arial" w:eastAsia="Times New Roman" w:hAnsi="Arial" w:cs="Times New Roman"/>
      <w:b/>
      <w:i/>
      <w:sz w:val="24"/>
      <w:szCs w:val="20"/>
    </w:rPr>
  </w:style>
  <w:style w:type="paragraph" w:styleId="Heading3">
    <w:name w:val="heading 3"/>
    <w:basedOn w:val="Normal"/>
    <w:next w:val="BodyText"/>
    <w:link w:val="Heading3Char"/>
    <w:qFormat/>
    <w:rsid w:val="002459BF"/>
    <w:pPr>
      <w:numPr>
        <w:ilvl w:val="2"/>
        <w:numId w:val="3"/>
      </w:numPr>
      <w:tabs>
        <w:tab w:val="num" w:pos="2160"/>
        <w:tab w:val="clear" w:pos="2520"/>
      </w:tabs>
      <w:spacing w:after="240" w:line="240" w:lineRule="auto"/>
      <w:ind w:left="0" w:firstLine="720"/>
      <w:outlineLvl w:val="2"/>
    </w:pPr>
    <w:rPr>
      <w:rFonts w:ascii="Courier New" w:eastAsia="Times New Roman" w:hAnsi="Courier New" w:cs="Courier New"/>
      <w:bCs/>
      <w:color w:val="000000"/>
      <w:sz w:val="24"/>
      <w:szCs w:val="26"/>
    </w:rPr>
  </w:style>
  <w:style w:type="paragraph" w:styleId="Heading4">
    <w:name w:val="heading 4"/>
    <w:basedOn w:val="Normal"/>
    <w:next w:val="BodyText"/>
    <w:link w:val="Heading4Char"/>
    <w:qFormat/>
    <w:rsid w:val="002459BF"/>
    <w:pPr>
      <w:numPr>
        <w:ilvl w:val="3"/>
        <w:numId w:val="3"/>
      </w:numPr>
      <w:tabs>
        <w:tab w:val="num" w:pos="2880"/>
        <w:tab w:val="clear" w:pos="3240"/>
      </w:tabs>
      <w:spacing w:after="240" w:line="240" w:lineRule="auto"/>
      <w:ind w:left="0"/>
      <w:outlineLvl w:val="3"/>
    </w:pPr>
    <w:rPr>
      <w:rFonts w:ascii="Courier New" w:eastAsia="Times New Roman" w:hAnsi="Courier New" w:cs="Courier New"/>
      <w:bCs/>
      <w:color w:val="000000"/>
      <w:sz w:val="24"/>
      <w:szCs w:val="28"/>
    </w:rPr>
  </w:style>
  <w:style w:type="paragraph" w:styleId="Heading5">
    <w:name w:val="heading 5"/>
    <w:basedOn w:val="Normal"/>
    <w:next w:val="BodyText"/>
    <w:link w:val="Heading5Char"/>
    <w:qFormat/>
    <w:rsid w:val="002459BF"/>
    <w:pPr>
      <w:numPr>
        <w:ilvl w:val="4"/>
        <w:numId w:val="3"/>
      </w:numPr>
      <w:tabs>
        <w:tab w:val="num" w:pos="3600"/>
        <w:tab w:val="clear" w:pos="4320"/>
      </w:tabs>
      <w:spacing w:after="240" w:line="240" w:lineRule="auto"/>
      <w:ind w:left="0" w:firstLine="2160"/>
      <w:outlineLvl w:val="4"/>
    </w:pPr>
    <w:rPr>
      <w:rFonts w:ascii="Courier New" w:eastAsia="Times New Roman" w:hAnsi="Courier New" w:cs="Courier New"/>
      <w:bCs/>
      <w:iCs/>
      <w:color w:val="000000"/>
      <w:sz w:val="24"/>
      <w:szCs w:val="26"/>
    </w:rPr>
  </w:style>
  <w:style w:type="paragraph" w:styleId="Heading6">
    <w:name w:val="heading 6"/>
    <w:basedOn w:val="Normal"/>
    <w:next w:val="BodyText"/>
    <w:link w:val="Heading6Char"/>
    <w:qFormat/>
    <w:rsid w:val="002459BF"/>
    <w:pPr>
      <w:numPr>
        <w:ilvl w:val="5"/>
        <w:numId w:val="3"/>
      </w:numPr>
      <w:tabs>
        <w:tab w:val="clear" w:pos="1800"/>
        <w:tab w:val="num" w:pos="4320"/>
      </w:tabs>
      <w:spacing w:after="240" w:line="240" w:lineRule="auto"/>
      <w:ind w:firstLine="2880"/>
      <w:outlineLvl w:val="5"/>
    </w:pPr>
    <w:rPr>
      <w:rFonts w:ascii="Courier New" w:eastAsia="Times New Roman" w:hAnsi="Courier New" w:cs="Courier New"/>
      <w:bCs/>
      <w:color w:val="000000"/>
      <w:sz w:val="24"/>
    </w:rPr>
  </w:style>
  <w:style w:type="paragraph" w:styleId="Heading7">
    <w:name w:val="heading 7"/>
    <w:basedOn w:val="Normal"/>
    <w:next w:val="BodyText"/>
    <w:link w:val="Heading7Char"/>
    <w:qFormat/>
    <w:rsid w:val="002459BF"/>
    <w:pPr>
      <w:numPr>
        <w:ilvl w:val="6"/>
        <w:numId w:val="3"/>
      </w:numPr>
      <w:tabs>
        <w:tab w:val="clear" w:pos="2520"/>
        <w:tab w:val="num" w:pos="5040"/>
      </w:tabs>
      <w:spacing w:after="240" w:line="240" w:lineRule="auto"/>
      <w:ind w:firstLine="3600"/>
      <w:outlineLvl w:val="6"/>
    </w:pPr>
    <w:rPr>
      <w:rFonts w:ascii="Courier New" w:eastAsia="Times New Roman" w:hAnsi="Courier New" w:cs="Courier New"/>
      <w:color w:val="000000"/>
      <w:sz w:val="24"/>
      <w:szCs w:val="24"/>
    </w:rPr>
  </w:style>
  <w:style w:type="paragraph" w:styleId="Heading8">
    <w:name w:val="heading 8"/>
    <w:basedOn w:val="Normal"/>
    <w:next w:val="BodyText"/>
    <w:link w:val="Heading8Char"/>
    <w:qFormat/>
    <w:rsid w:val="002459BF"/>
    <w:pPr>
      <w:numPr>
        <w:ilvl w:val="7"/>
        <w:numId w:val="3"/>
      </w:numPr>
      <w:tabs>
        <w:tab w:val="num" w:pos="5760"/>
        <w:tab w:val="clear" w:pos="6480"/>
      </w:tabs>
      <w:spacing w:after="240" w:line="240" w:lineRule="auto"/>
      <w:ind w:left="0" w:firstLine="4320"/>
      <w:outlineLvl w:val="7"/>
    </w:pPr>
    <w:rPr>
      <w:rFonts w:ascii="Courier New" w:eastAsia="Times New Roman" w:hAnsi="Courier New" w:cs="Courier New"/>
      <w:iCs/>
      <w:color w:val="000000"/>
      <w:sz w:val="24"/>
      <w:szCs w:val="24"/>
    </w:rPr>
  </w:style>
  <w:style w:type="paragraph" w:styleId="Heading9">
    <w:name w:val="heading 9"/>
    <w:basedOn w:val="Normal"/>
    <w:next w:val="BodyText"/>
    <w:link w:val="Heading9Char"/>
    <w:qFormat/>
    <w:rsid w:val="002459BF"/>
    <w:pPr>
      <w:numPr>
        <w:ilvl w:val="8"/>
        <w:numId w:val="3"/>
      </w:numPr>
      <w:tabs>
        <w:tab w:val="num" w:pos="6480"/>
        <w:tab w:val="clear" w:pos="6840"/>
      </w:tabs>
      <w:spacing w:after="240" w:line="240" w:lineRule="auto"/>
      <w:ind w:left="0" w:firstLine="5040"/>
      <w:outlineLvl w:val="8"/>
    </w:pPr>
    <w:rPr>
      <w:rFonts w:ascii="Courier New" w:eastAsia="Times New Roman" w:hAnsi="Courier New" w:cs="Courier New"/>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D428E8"/>
    <w:pPr>
      <w:tabs>
        <w:tab w:val="center" w:pos="4680"/>
        <w:tab w:val="right" w:pos="9360"/>
      </w:tabs>
      <w:spacing w:after="0" w:line="240" w:lineRule="auto"/>
    </w:pPr>
    <w:rPr>
      <w:rFonts w:ascii="Times New Roman" w:eastAsia="Times New Roman" w:hAnsi="Times New Roman" w:cs="Times New Roman"/>
      <w:sz w:val="24"/>
      <w:szCs w:val="20"/>
      <w:lang w:val="x-none" w:eastAsia="x-none"/>
    </w:rPr>
  </w:style>
  <w:style w:type="character" w:customStyle="1" w:styleId="FooterChar">
    <w:name w:val="Footer Char"/>
    <w:basedOn w:val="DefaultParagraphFont"/>
    <w:link w:val="Footer"/>
    <w:rsid w:val="00D428E8"/>
    <w:rPr>
      <w:rFonts w:ascii="Times New Roman" w:eastAsia="Times New Roman" w:hAnsi="Times New Roman" w:cs="Times New Roman"/>
      <w:sz w:val="24"/>
      <w:szCs w:val="20"/>
      <w:lang w:val="x-none" w:eastAsia="x-none"/>
    </w:rPr>
  </w:style>
  <w:style w:type="character" w:styleId="PageNumber">
    <w:name w:val="page number"/>
    <w:basedOn w:val="DefaultParagraphFont"/>
    <w:rsid w:val="00D428E8"/>
  </w:style>
  <w:style w:type="character" w:styleId="CommentReference">
    <w:name w:val="annotation reference"/>
    <w:basedOn w:val="DefaultParagraphFont"/>
    <w:uiPriority w:val="99"/>
    <w:semiHidden/>
    <w:unhideWhenUsed/>
    <w:rsid w:val="00C02B44"/>
    <w:rPr>
      <w:sz w:val="16"/>
      <w:szCs w:val="16"/>
    </w:rPr>
  </w:style>
  <w:style w:type="paragraph" w:styleId="CommentText">
    <w:name w:val="annotation text"/>
    <w:basedOn w:val="Normal"/>
    <w:link w:val="CommentTextChar"/>
    <w:uiPriority w:val="99"/>
    <w:semiHidden/>
    <w:unhideWhenUsed/>
    <w:rsid w:val="00C02B44"/>
    <w:pPr>
      <w:spacing w:line="240" w:lineRule="auto"/>
    </w:pPr>
    <w:rPr>
      <w:sz w:val="20"/>
      <w:szCs w:val="20"/>
    </w:rPr>
  </w:style>
  <w:style w:type="character" w:customStyle="1" w:styleId="CommentTextChar">
    <w:name w:val="Comment Text Char"/>
    <w:basedOn w:val="DefaultParagraphFont"/>
    <w:link w:val="CommentText"/>
    <w:uiPriority w:val="99"/>
    <w:semiHidden/>
    <w:rsid w:val="00C02B44"/>
    <w:rPr>
      <w:sz w:val="20"/>
      <w:szCs w:val="20"/>
    </w:rPr>
  </w:style>
  <w:style w:type="paragraph" w:styleId="CommentSubject">
    <w:name w:val="annotation subject"/>
    <w:basedOn w:val="CommentText"/>
    <w:next w:val="CommentText"/>
    <w:link w:val="CommentSubjectChar"/>
    <w:uiPriority w:val="99"/>
    <w:semiHidden/>
    <w:unhideWhenUsed/>
    <w:rsid w:val="00C02B44"/>
    <w:rPr>
      <w:b/>
      <w:bCs/>
    </w:rPr>
  </w:style>
  <w:style w:type="character" w:customStyle="1" w:styleId="CommentSubjectChar">
    <w:name w:val="Comment Subject Char"/>
    <w:basedOn w:val="CommentTextChar"/>
    <w:link w:val="CommentSubject"/>
    <w:uiPriority w:val="99"/>
    <w:semiHidden/>
    <w:rsid w:val="00C02B44"/>
    <w:rPr>
      <w:b/>
      <w:bCs/>
      <w:sz w:val="20"/>
      <w:szCs w:val="20"/>
    </w:rPr>
  </w:style>
  <w:style w:type="paragraph" w:styleId="BalloonText">
    <w:name w:val="Balloon Text"/>
    <w:basedOn w:val="Normal"/>
    <w:link w:val="BalloonTextChar"/>
    <w:uiPriority w:val="99"/>
    <w:semiHidden/>
    <w:unhideWhenUsed/>
    <w:rsid w:val="00C02B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B44"/>
    <w:rPr>
      <w:rFonts w:ascii="Tahoma" w:hAnsi="Tahoma" w:cs="Tahoma"/>
      <w:sz w:val="16"/>
      <w:szCs w:val="16"/>
    </w:rPr>
  </w:style>
  <w:style w:type="paragraph" w:styleId="FootnoteText">
    <w:name w:val="footnote text"/>
    <w:basedOn w:val="Normal"/>
    <w:link w:val="FootnoteTextChar"/>
    <w:uiPriority w:val="99"/>
    <w:semiHidden/>
    <w:unhideWhenUsed/>
    <w:rsid w:val="00EB3D4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B3D45"/>
    <w:rPr>
      <w:sz w:val="20"/>
      <w:szCs w:val="20"/>
    </w:rPr>
  </w:style>
  <w:style w:type="character" w:styleId="FootnoteReference">
    <w:name w:val="footnote reference"/>
    <w:basedOn w:val="DefaultParagraphFont"/>
    <w:uiPriority w:val="99"/>
    <w:semiHidden/>
    <w:unhideWhenUsed/>
    <w:rsid w:val="00EB3D45"/>
    <w:rPr>
      <w:vertAlign w:val="superscript"/>
    </w:rPr>
  </w:style>
  <w:style w:type="paragraph" w:styleId="EndnoteText">
    <w:name w:val="endnote text"/>
    <w:basedOn w:val="Normal"/>
    <w:link w:val="EndnoteTextChar"/>
    <w:uiPriority w:val="99"/>
    <w:semiHidden/>
    <w:unhideWhenUsed/>
    <w:rsid w:val="00EB3D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B3D45"/>
    <w:rPr>
      <w:sz w:val="20"/>
      <w:szCs w:val="20"/>
    </w:rPr>
  </w:style>
  <w:style w:type="character" w:styleId="EndnoteReference">
    <w:name w:val="endnote reference"/>
    <w:basedOn w:val="DefaultParagraphFont"/>
    <w:uiPriority w:val="99"/>
    <w:semiHidden/>
    <w:unhideWhenUsed/>
    <w:rsid w:val="00EB3D45"/>
    <w:rPr>
      <w:vertAlign w:val="superscript"/>
    </w:rPr>
  </w:style>
  <w:style w:type="paragraph" w:styleId="BodyText">
    <w:name w:val="Body Text"/>
    <w:basedOn w:val="Normal"/>
    <w:link w:val="BodyTextChar"/>
    <w:uiPriority w:val="99"/>
    <w:unhideWhenUsed/>
    <w:rsid w:val="00EB3D45"/>
    <w:pPr>
      <w:spacing w:after="120" w:line="240" w:lineRule="auto"/>
    </w:pPr>
    <w:rPr>
      <w:rFonts w:ascii="Courier New" w:eastAsia="Times New Roman" w:hAnsi="Courier New" w:cs="Times New Roman"/>
      <w:sz w:val="24"/>
      <w:szCs w:val="20"/>
    </w:rPr>
  </w:style>
  <w:style w:type="character" w:customStyle="1" w:styleId="BodyTextChar">
    <w:name w:val="Body Text Char"/>
    <w:basedOn w:val="DefaultParagraphFont"/>
    <w:link w:val="BodyText"/>
    <w:uiPriority w:val="99"/>
    <w:rsid w:val="00EB3D45"/>
    <w:rPr>
      <w:rFonts w:ascii="Courier New" w:eastAsia="Times New Roman" w:hAnsi="Courier New" w:cs="Times New Roman"/>
      <w:sz w:val="24"/>
      <w:szCs w:val="20"/>
    </w:rPr>
  </w:style>
  <w:style w:type="paragraph" w:styleId="BodyTextFirstIndent">
    <w:name w:val="Body Text First Indent"/>
    <w:basedOn w:val="BodyText"/>
    <w:link w:val="BodyTextFirstIndentChar"/>
    <w:uiPriority w:val="99"/>
    <w:unhideWhenUsed/>
    <w:rsid w:val="00EB3D45"/>
    <w:pPr>
      <w:spacing w:after="160" w:line="259" w:lineRule="auto"/>
      <w:ind w:firstLine="360"/>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uiPriority w:val="99"/>
    <w:rsid w:val="00EB3D45"/>
    <w:rPr>
      <w:rFonts w:ascii="Courier New" w:eastAsia="Times New Roman" w:hAnsi="Courier New" w:cs="Times New Roman"/>
      <w:sz w:val="24"/>
      <w:szCs w:val="20"/>
    </w:rPr>
  </w:style>
  <w:style w:type="character" w:customStyle="1" w:styleId="Heading1Char">
    <w:name w:val="Heading 1 Char"/>
    <w:basedOn w:val="DefaultParagraphFont"/>
    <w:link w:val="Heading1"/>
    <w:rsid w:val="002459BF"/>
    <w:rPr>
      <w:rFonts w:ascii="Arial" w:eastAsia="Times New Roman" w:hAnsi="Arial" w:cs="Times New Roman"/>
      <w:b/>
      <w:kern w:val="28"/>
      <w:sz w:val="28"/>
      <w:szCs w:val="20"/>
    </w:rPr>
  </w:style>
  <w:style w:type="character" w:customStyle="1" w:styleId="Heading2Char">
    <w:name w:val="Heading 2 Char"/>
    <w:basedOn w:val="DefaultParagraphFont"/>
    <w:link w:val="Heading2"/>
    <w:rsid w:val="002459BF"/>
    <w:rPr>
      <w:rFonts w:ascii="Arial" w:eastAsia="Times New Roman" w:hAnsi="Arial" w:cs="Times New Roman"/>
      <w:b/>
      <w:i/>
      <w:sz w:val="24"/>
      <w:szCs w:val="20"/>
    </w:rPr>
  </w:style>
  <w:style w:type="character" w:customStyle="1" w:styleId="Heading3Char">
    <w:name w:val="Heading 3 Char"/>
    <w:basedOn w:val="DefaultParagraphFont"/>
    <w:link w:val="Heading3"/>
    <w:rsid w:val="002459BF"/>
    <w:rPr>
      <w:rFonts w:ascii="Courier New" w:eastAsia="Times New Roman" w:hAnsi="Courier New" w:cs="Courier New"/>
      <w:bCs/>
      <w:color w:val="000000"/>
      <w:sz w:val="24"/>
      <w:szCs w:val="26"/>
    </w:rPr>
  </w:style>
  <w:style w:type="character" w:customStyle="1" w:styleId="Heading4Char">
    <w:name w:val="Heading 4 Char"/>
    <w:basedOn w:val="DefaultParagraphFont"/>
    <w:link w:val="Heading4"/>
    <w:rsid w:val="002459BF"/>
    <w:rPr>
      <w:rFonts w:ascii="Courier New" w:eastAsia="Times New Roman" w:hAnsi="Courier New" w:cs="Courier New"/>
      <w:bCs/>
      <w:color w:val="000000"/>
      <w:sz w:val="24"/>
      <w:szCs w:val="28"/>
    </w:rPr>
  </w:style>
  <w:style w:type="character" w:customStyle="1" w:styleId="Heading5Char">
    <w:name w:val="Heading 5 Char"/>
    <w:basedOn w:val="DefaultParagraphFont"/>
    <w:link w:val="Heading5"/>
    <w:rsid w:val="002459BF"/>
    <w:rPr>
      <w:rFonts w:ascii="Courier New" w:eastAsia="Times New Roman" w:hAnsi="Courier New" w:cs="Courier New"/>
      <w:bCs/>
      <w:iCs/>
      <w:color w:val="000000"/>
      <w:sz w:val="24"/>
      <w:szCs w:val="26"/>
    </w:rPr>
  </w:style>
  <w:style w:type="character" w:customStyle="1" w:styleId="Heading6Char">
    <w:name w:val="Heading 6 Char"/>
    <w:basedOn w:val="DefaultParagraphFont"/>
    <w:link w:val="Heading6"/>
    <w:rsid w:val="002459BF"/>
    <w:rPr>
      <w:rFonts w:ascii="Courier New" w:eastAsia="Times New Roman" w:hAnsi="Courier New" w:cs="Courier New"/>
      <w:bCs/>
      <w:color w:val="000000"/>
      <w:sz w:val="24"/>
    </w:rPr>
  </w:style>
  <w:style w:type="character" w:customStyle="1" w:styleId="Heading7Char">
    <w:name w:val="Heading 7 Char"/>
    <w:basedOn w:val="DefaultParagraphFont"/>
    <w:link w:val="Heading7"/>
    <w:rsid w:val="002459BF"/>
    <w:rPr>
      <w:rFonts w:ascii="Courier New" w:eastAsia="Times New Roman" w:hAnsi="Courier New" w:cs="Courier New"/>
      <w:color w:val="000000"/>
      <w:sz w:val="24"/>
      <w:szCs w:val="24"/>
    </w:rPr>
  </w:style>
  <w:style w:type="character" w:customStyle="1" w:styleId="Heading8Char">
    <w:name w:val="Heading 8 Char"/>
    <w:basedOn w:val="DefaultParagraphFont"/>
    <w:link w:val="Heading8"/>
    <w:rsid w:val="002459BF"/>
    <w:rPr>
      <w:rFonts w:ascii="Courier New" w:eastAsia="Times New Roman" w:hAnsi="Courier New" w:cs="Courier New"/>
      <w:iCs/>
      <w:color w:val="000000"/>
      <w:sz w:val="24"/>
      <w:szCs w:val="24"/>
    </w:rPr>
  </w:style>
  <w:style w:type="character" w:customStyle="1" w:styleId="Heading9Char">
    <w:name w:val="Heading 9 Char"/>
    <w:basedOn w:val="DefaultParagraphFont"/>
    <w:link w:val="Heading9"/>
    <w:rsid w:val="002459BF"/>
    <w:rPr>
      <w:rFonts w:ascii="Courier New" w:eastAsia="Times New Roman" w:hAnsi="Courier New" w:cs="Courier New"/>
      <w:color w:val="000000"/>
      <w:sz w:val="24"/>
    </w:rPr>
  </w:style>
  <w:style w:type="paragraph" w:styleId="ListParagraph">
    <w:name w:val="List Paragraph"/>
    <w:basedOn w:val="Normal"/>
    <w:uiPriority w:val="34"/>
    <w:qFormat/>
    <w:rsid w:val="002459BF"/>
    <w:pPr>
      <w:spacing w:after="0" w:line="240" w:lineRule="auto"/>
      <w:ind w:left="720"/>
    </w:pPr>
    <w:rPr>
      <w:rFonts w:ascii="Times New Roman" w:eastAsia="Times New Roman" w:hAnsi="Times New Roman" w:cs="Times New Roman"/>
      <w:sz w:val="24"/>
      <w:szCs w:val="20"/>
    </w:rPr>
  </w:style>
  <w:style w:type="paragraph" w:styleId="Header">
    <w:name w:val="header"/>
    <w:basedOn w:val="Normal"/>
    <w:link w:val="HeaderChar"/>
    <w:uiPriority w:val="99"/>
    <w:unhideWhenUsed/>
    <w:rsid w:val="008911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A516B9-BECD-41B8-8247-9F79DAAAC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2020-06-13T04:59:44Z</dcterms:created>
  <dcterms:modified xsi:type="dcterms:W3CDTF">2020-06-13T04:59:44Z</dcterms:modified>
</cp:coreProperties>
</file>