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9DE9" w14:textId="27A9A9F4" w:rsidR="00031C72" w:rsidRDefault="002F51D5">
      <w:r>
        <w:t>This document will outline the possible enrichment steps that can be taken for IP addresses, URLs and hashes.</w:t>
      </w:r>
    </w:p>
    <w:p w14:paraId="4AB0428F" w14:textId="3AFBF907" w:rsidR="002F51D5" w:rsidRDefault="002F51D5" w:rsidP="002F51D5">
      <w:pPr>
        <w:pStyle w:val="ListParagraph"/>
        <w:numPr>
          <w:ilvl w:val="0"/>
          <w:numId w:val="1"/>
        </w:numPr>
      </w:pPr>
    </w:p>
    <w:sectPr w:rsidR="002F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6A2"/>
    <w:multiLevelType w:val="hybridMultilevel"/>
    <w:tmpl w:val="B51691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58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D5"/>
    <w:rsid w:val="00031C72"/>
    <w:rsid w:val="002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443D"/>
  <w15:chartTrackingRefBased/>
  <w15:docId w15:val="{B3C84953-2A5C-4722-883C-B3B8D3AA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Goh</dc:creator>
  <cp:keywords/>
  <dc:description/>
  <cp:lastModifiedBy>Brandon Goh</cp:lastModifiedBy>
  <cp:revision>1</cp:revision>
  <dcterms:created xsi:type="dcterms:W3CDTF">2024-02-13T18:44:00Z</dcterms:created>
  <dcterms:modified xsi:type="dcterms:W3CDTF">2024-02-13T18:48:00Z</dcterms:modified>
</cp:coreProperties>
</file>