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F4E4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F3D3651" wp14:editId="0A598457">
            <wp:simplePos x="0" y="0"/>
            <wp:positionH relativeFrom="margin">
              <wp:align>left</wp:align>
            </wp:positionH>
            <wp:positionV relativeFrom="margin">
              <wp:posOffset>9525</wp:posOffset>
            </wp:positionV>
            <wp:extent cx="1747520" cy="1351915"/>
            <wp:effectExtent l="0" t="0" r="508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co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699" r="-1"/>
                    <a:stretch/>
                  </pic:blipFill>
                  <pic:spPr bwMode="auto">
                    <a:xfrm>
                      <a:off x="0" y="0"/>
                      <a:ext cx="1747520" cy="1351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E49C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736B8F3" wp14:editId="796216B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95375" cy="1724025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n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64" t="2116" r="28464" b="2116"/>
                    <a:stretch/>
                  </pic:blipFill>
                  <pic:spPr bwMode="auto">
                    <a:xfrm>
                      <a:off x="0" y="0"/>
                      <a:ext cx="109537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9C5">
        <w:rPr>
          <w:rFonts w:ascii="Arial" w:hAnsi="Arial" w:cs="Arial"/>
          <w:sz w:val="28"/>
          <w:szCs w:val="28"/>
        </w:rPr>
        <w:t>Instituto Politécnico Nacional</w:t>
      </w:r>
    </w:p>
    <w:p w14:paraId="7C59B840" w14:textId="77777777" w:rsidR="00650E46" w:rsidRPr="00CE49C5" w:rsidRDefault="00650E46" w:rsidP="00650E46">
      <w:pPr>
        <w:tabs>
          <w:tab w:val="left" w:pos="115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8FE5EF9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718E2356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Escuela Superior de Computo</w:t>
      </w:r>
    </w:p>
    <w:p w14:paraId="74EE92E0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(ESCOM)</w:t>
      </w:r>
    </w:p>
    <w:p w14:paraId="7F85864B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407DF33E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3AE95F13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Materia:</w:t>
      </w:r>
    </w:p>
    <w:p w14:paraId="25F135AB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Análisis y Diseño de Algoritmos.</w:t>
      </w:r>
    </w:p>
    <w:p w14:paraId="31A4ABD3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15609B2A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362D681C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06FFC973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Tema:</w:t>
      </w:r>
    </w:p>
    <w:p w14:paraId="1DDFFB00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Algoritmos de Google.</w:t>
      </w:r>
    </w:p>
    <w:p w14:paraId="34ACE7A6" w14:textId="77777777" w:rsidR="00650E46" w:rsidRDefault="00650E46" w:rsidP="00650E46">
      <w:pPr>
        <w:rPr>
          <w:rFonts w:ascii="Arial" w:hAnsi="Arial" w:cs="Arial"/>
          <w:sz w:val="28"/>
          <w:szCs w:val="28"/>
        </w:rPr>
      </w:pPr>
    </w:p>
    <w:p w14:paraId="683F8B11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</w:p>
    <w:p w14:paraId="68C6FB1E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Casiano Granados Brandon Antonio</w:t>
      </w:r>
    </w:p>
    <w:p w14:paraId="349C95FA" w14:textId="4CDD5A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62E46FE7" w14:textId="77777777" w:rsidR="00650E46" w:rsidRDefault="00650E46" w:rsidP="00650E46">
      <w:pPr>
        <w:jc w:val="center"/>
        <w:rPr>
          <w:rFonts w:ascii="Arial" w:hAnsi="Arial" w:cs="Arial"/>
          <w:sz w:val="28"/>
          <w:szCs w:val="28"/>
        </w:rPr>
      </w:pPr>
    </w:p>
    <w:p w14:paraId="763256C2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Carrera:</w:t>
      </w:r>
    </w:p>
    <w:p w14:paraId="04374080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Ingeniería en Sistemas Computacionales.</w:t>
      </w:r>
    </w:p>
    <w:p w14:paraId="56B210E4" w14:textId="1BAD340A" w:rsidR="00650E46" w:rsidRDefault="00650E46" w:rsidP="00650E46">
      <w:pPr>
        <w:rPr>
          <w:rFonts w:ascii="Arial" w:hAnsi="Arial" w:cs="Arial"/>
          <w:sz w:val="28"/>
          <w:szCs w:val="28"/>
        </w:rPr>
      </w:pPr>
    </w:p>
    <w:p w14:paraId="5EB211C9" w14:textId="77777777" w:rsidR="00650E46" w:rsidRPr="00CE49C5" w:rsidRDefault="00650E46" w:rsidP="00650E46">
      <w:pPr>
        <w:rPr>
          <w:rFonts w:ascii="Arial" w:hAnsi="Arial" w:cs="Arial"/>
          <w:sz w:val="28"/>
          <w:szCs w:val="28"/>
        </w:rPr>
      </w:pPr>
    </w:p>
    <w:p w14:paraId="083EE2FB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 xml:space="preserve">Grupo: </w:t>
      </w:r>
    </w:p>
    <w:p w14:paraId="6F967D17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3CV14</w:t>
      </w:r>
    </w:p>
    <w:p w14:paraId="7B49C740" w14:textId="77777777" w:rsidR="00650E46" w:rsidRPr="00CE49C5" w:rsidRDefault="00650E46" w:rsidP="00650E46">
      <w:pPr>
        <w:rPr>
          <w:rFonts w:ascii="Arial" w:hAnsi="Arial" w:cs="Arial"/>
          <w:sz w:val="28"/>
          <w:szCs w:val="28"/>
        </w:rPr>
      </w:pPr>
    </w:p>
    <w:p w14:paraId="586DD1AB" w14:textId="77777777" w:rsidR="00650E46" w:rsidRPr="00CE49C5" w:rsidRDefault="00650E46" w:rsidP="00650E46">
      <w:pPr>
        <w:jc w:val="center"/>
        <w:rPr>
          <w:rFonts w:ascii="Arial" w:hAnsi="Arial" w:cs="Arial"/>
          <w:sz w:val="28"/>
          <w:szCs w:val="28"/>
        </w:rPr>
      </w:pPr>
      <w:r w:rsidRPr="00CE49C5">
        <w:rPr>
          <w:rFonts w:ascii="Arial" w:hAnsi="Arial" w:cs="Arial"/>
          <w:sz w:val="28"/>
          <w:szCs w:val="28"/>
        </w:rPr>
        <w:t>Profesor</w:t>
      </w:r>
      <w:r>
        <w:rPr>
          <w:rFonts w:ascii="Arial" w:hAnsi="Arial" w:cs="Arial"/>
          <w:sz w:val="28"/>
          <w:szCs w:val="28"/>
        </w:rPr>
        <w:t>a</w:t>
      </w:r>
      <w:r w:rsidRPr="00CE49C5">
        <w:rPr>
          <w:rFonts w:ascii="Arial" w:hAnsi="Arial" w:cs="Arial"/>
          <w:sz w:val="28"/>
          <w:szCs w:val="28"/>
        </w:rPr>
        <w:t>:</w:t>
      </w:r>
    </w:p>
    <w:p w14:paraId="7D5BFCC8" w14:textId="08116ADC" w:rsidR="00A53248" w:rsidRDefault="00650E46" w:rsidP="00650E46">
      <w:pPr>
        <w:jc w:val="center"/>
        <w:sectPr w:rsidR="00A53248" w:rsidSect="00650E46">
          <w:pgSz w:w="12240" w:h="15840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Moreno Galván Elizabeth</w:t>
      </w:r>
    </w:p>
    <w:tbl>
      <w:tblPr>
        <w:tblW w:w="528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5319"/>
        <w:gridCol w:w="6201"/>
        <w:gridCol w:w="5399"/>
        <w:gridCol w:w="201"/>
      </w:tblGrid>
      <w:tr w:rsidR="00551C4F" w:rsidRPr="00551C4F" w14:paraId="36077DFE" w14:textId="77777777" w:rsidTr="00551C4F">
        <w:trPr>
          <w:gridAfter w:val="1"/>
          <w:wAfter w:w="55" w:type="pct"/>
          <w:trHeight w:val="437"/>
        </w:trPr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A9C4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lastRenderedPageBreak/>
              <w:t> </w:t>
            </w:r>
          </w:p>
        </w:tc>
        <w:tc>
          <w:tcPr>
            <w:tcW w:w="14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6B36"/>
            <w:noWrap/>
            <w:vAlign w:val="center"/>
            <w:hideMark/>
          </w:tcPr>
          <w:p w14:paraId="2C3927BB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Algoritmo de Dijkstra</w:t>
            </w:r>
          </w:p>
        </w:tc>
        <w:tc>
          <w:tcPr>
            <w:tcW w:w="1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6B36"/>
            <w:noWrap/>
            <w:vAlign w:val="center"/>
            <w:hideMark/>
          </w:tcPr>
          <w:p w14:paraId="27B5FAAA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Algoritmo de Kruskal</w:t>
            </w:r>
          </w:p>
        </w:tc>
        <w:tc>
          <w:tcPr>
            <w:tcW w:w="14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6B36"/>
            <w:noWrap/>
            <w:vAlign w:val="center"/>
            <w:hideMark/>
          </w:tcPr>
          <w:p w14:paraId="0B5E26E9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Algoritmo de </w:t>
            </w:r>
            <w:proofErr w:type="spellStart"/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Ant</w:t>
            </w:r>
            <w:proofErr w:type="spellEnd"/>
          </w:p>
        </w:tc>
      </w:tr>
      <w:tr w:rsidR="00551C4F" w:rsidRPr="00551C4F" w14:paraId="08A637CD" w14:textId="77777777" w:rsidTr="00551C4F">
        <w:trPr>
          <w:trHeight w:val="204"/>
        </w:trPr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4417" w14:textId="77777777" w:rsidR="00551C4F" w:rsidRPr="00551C4F" w:rsidRDefault="00551C4F" w:rsidP="00551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5FB2D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6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B881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E776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4EFD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551C4F" w:rsidRPr="00551C4F" w14:paraId="1A179462" w14:textId="77777777" w:rsidTr="00551C4F">
        <w:trPr>
          <w:trHeight w:val="204"/>
        </w:trPr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BB7588F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Tipos de problemas</w:t>
            </w: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que pueden resolver.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D62C7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Aplicaciones para Sistemas de información geográficos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35DD0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Diseño de cableado eléctrico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AF3A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Problema de </w:t>
            </w:r>
            <w:proofErr w:type="gramStart"/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viajero(</w:t>
            </w:r>
            <w:proofErr w:type="gramEnd"/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TSP)</w:t>
            </w:r>
          </w:p>
        </w:tc>
        <w:tc>
          <w:tcPr>
            <w:tcW w:w="55" w:type="pct"/>
            <w:vAlign w:val="center"/>
            <w:hideMark/>
          </w:tcPr>
          <w:p w14:paraId="5F494CE3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4E388F9D" w14:textId="77777777" w:rsidTr="00551C4F">
        <w:trPr>
          <w:trHeight w:val="20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A42701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5791C1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Encaminamiento de paquetes por los routers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23695B0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Colocación de cables telefónicos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3194ECA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Problema de programación de la tienda grupal (GSP) </w:t>
            </w:r>
          </w:p>
        </w:tc>
        <w:tc>
          <w:tcPr>
            <w:tcW w:w="55" w:type="pct"/>
            <w:vAlign w:val="center"/>
            <w:hideMark/>
          </w:tcPr>
          <w:p w14:paraId="1CF06AA9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570633DE" w14:textId="77777777" w:rsidTr="00551C4F">
        <w:trPr>
          <w:trHeight w:val="20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A590B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6E120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enrutamiento de aviones y tráfico aéreo.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247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Conexiones de computadoras en LAN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5CD7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Enrutamiento de red orientado a la conexión </w:t>
            </w:r>
          </w:p>
        </w:tc>
        <w:tc>
          <w:tcPr>
            <w:tcW w:w="55" w:type="pct"/>
            <w:vAlign w:val="center"/>
            <w:hideMark/>
          </w:tcPr>
          <w:p w14:paraId="55025F13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05C7E405" w14:textId="77777777" w:rsidTr="00551C4F">
        <w:trPr>
          <w:trHeight w:val="20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0AEEE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943ADC9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Tratamiento de imágenes.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46EE33E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El camino más corto para visitar todos los nodos.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D109896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Orden secuencial </w:t>
            </w:r>
          </w:p>
        </w:tc>
        <w:tc>
          <w:tcPr>
            <w:tcW w:w="55" w:type="pct"/>
            <w:vAlign w:val="center"/>
            <w:hideMark/>
          </w:tcPr>
          <w:p w14:paraId="30BAB53E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448F7B8C" w14:textId="77777777" w:rsidTr="00551C4F">
        <w:trPr>
          <w:trHeight w:val="20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8334C8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D9DD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Aplicaciones médicas. 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EBAC4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Disminuye costos de materiales.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D5FB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Coloración de gráficos </w:t>
            </w:r>
          </w:p>
        </w:tc>
        <w:tc>
          <w:tcPr>
            <w:tcW w:w="55" w:type="pct"/>
            <w:vAlign w:val="center"/>
            <w:hideMark/>
          </w:tcPr>
          <w:p w14:paraId="6EE0E3C9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1F0F0FBC" w14:textId="77777777" w:rsidTr="00551C4F">
        <w:trPr>
          <w:trHeight w:val="419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3887E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418336D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Problemas de optimización de una función de coste </w:t>
            </w: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br/>
              <w:t>para moverse entre diversas posiciones.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F79946C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Evita redundancia de rutas y ruido generado en comunicaciones.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63FB312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Problema de secuencia común más corto </w:t>
            </w:r>
          </w:p>
        </w:tc>
        <w:tc>
          <w:tcPr>
            <w:tcW w:w="55" w:type="pct"/>
            <w:vAlign w:val="center"/>
            <w:hideMark/>
          </w:tcPr>
          <w:p w14:paraId="34C5B074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23E80945" w14:textId="77777777" w:rsidTr="00551C4F">
        <w:trPr>
          <w:trHeight w:val="21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B5E9D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9732B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4130F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098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Problema de asignación de frecuencia </w:t>
            </w:r>
          </w:p>
        </w:tc>
        <w:tc>
          <w:tcPr>
            <w:tcW w:w="55" w:type="pct"/>
            <w:vAlign w:val="center"/>
            <w:hideMark/>
          </w:tcPr>
          <w:p w14:paraId="43B578CC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04B125F2" w14:textId="77777777" w:rsidTr="00551C4F">
        <w:trPr>
          <w:trHeight w:val="21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869C5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BE6BE8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C3E65BE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0D20848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Problema de asignación de redundancia</w:t>
            </w:r>
          </w:p>
        </w:tc>
        <w:tc>
          <w:tcPr>
            <w:tcW w:w="55" w:type="pct"/>
            <w:vAlign w:val="center"/>
            <w:hideMark/>
          </w:tcPr>
          <w:p w14:paraId="74949F53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3D9FA07C" w14:textId="77777777" w:rsidTr="00551C4F">
        <w:trPr>
          <w:trHeight w:val="214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0972E2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44546A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44546A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48903E5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4546A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44546A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7674016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4546A"/>
                <w:sz w:val="20"/>
                <w:szCs w:val="20"/>
                <w:lang w:eastAsia="es-MX"/>
              </w:rPr>
            </w:pPr>
            <w:r w:rsidRPr="00551C4F">
              <w:rPr>
                <w:rFonts w:ascii="Calibri" w:eastAsia="Times New Roman" w:hAnsi="Calibri" w:cs="Calibri"/>
                <w:color w:val="44546A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1241F1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44546A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44546A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5" w:type="pct"/>
            <w:vAlign w:val="center"/>
            <w:hideMark/>
          </w:tcPr>
          <w:p w14:paraId="3A788C00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3AC38E39" w14:textId="77777777" w:rsidTr="00551C4F">
        <w:trPr>
          <w:trHeight w:val="761"/>
        </w:trPr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FDC8FA3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MX"/>
              </w:rPr>
              <w:t xml:space="preserve">Tipos de grafos sobre los que </w:t>
            </w: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MX"/>
              </w:rPr>
              <w:br/>
              <w:t>se pueden aplicar como condición previa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2AD8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Grafos conexos, dirigidos y ponderados.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7703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Grafos conexos, no dirigidos y ponderados.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8010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Grafos donde se necesite reducir el tiempo de recorrido.</w:t>
            </w:r>
          </w:p>
        </w:tc>
        <w:tc>
          <w:tcPr>
            <w:tcW w:w="55" w:type="pct"/>
            <w:vAlign w:val="center"/>
            <w:hideMark/>
          </w:tcPr>
          <w:p w14:paraId="490AB4B6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731E70BC" w14:textId="77777777" w:rsidTr="00551C4F">
        <w:trPr>
          <w:trHeight w:val="625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3EDF4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23CB443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 visitar todos los nodos.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DDC235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Debe de visitar todos los nodos.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41439E03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Para coloración de grafos.</w:t>
            </w:r>
          </w:p>
        </w:tc>
        <w:tc>
          <w:tcPr>
            <w:tcW w:w="55" w:type="pct"/>
            <w:vAlign w:val="center"/>
            <w:hideMark/>
          </w:tcPr>
          <w:p w14:paraId="5A11ACC9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498E3945" w14:textId="77777777" w:rsidTr="00551C4F">
        <w:trPr>
          <w:trHeight w:val="306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7D4B4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F9B3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08B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No debe de tener ciclos.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3EC7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5" w:type="pct"/>
            <w:vAlign w:val="center"/>
            <w:hideMark/>
          </w:tcPr>
          <w:p w14:paraId="7B821C8D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51D9648F" w14:textId="77777777" w:rsidTr="00551C4F">
        <w:trPr>
          <w:trHeight w:val="214"/>
        </w:trPr>
        <w:tc>
          <w:tcPr>
            <w:tcW w:w="3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037E335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2B144B9C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A5741E" w14:textId="77777777" w:rsidR="00551C4F" w:rsidRPr="00551C4F" w:rsidRDefault="00551C4F" w:rsidP="00551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1A647193" w14:textId="77777777" w:rsidR="00551C4F" w:rsidRPr="00551C4F" w:rsidRDefault="00551C4F" w:rsidP="00551C4F">
            <w:pPr>
              <w:spacing w:after="0" w:line="240" w:lineRule="auto"/>
              <w:ind w:firstLineChars="500" w:firstLine="100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5" w:type="pct"/>
            <w:vAlign w:val="center"/>
            <w:hideMark/>
          </w:tcPr>
          <w:p w14:paraId="1A65E39B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5166594D" w14:textId="77777777" w:rsidTr="00551C4F">
        <w:trPr>
          <w:trHeight w:val="411"/>
        </w:trPr>
        <w:tc>
          <w:tcPr>
            <w:tcW w:w="32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bottom"/>
            <w:hideMark/>
          </w:tcPr>
          <w:p w14:paraId="1BF3A515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MX"/>
              </w:rPr>
              <w:t xml:space="preserve">Tipo de soluciones que </w:t>
            </w: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val="es-419" w:eastAsia="es-MX"/>
              </w:rPr>
              <w:br/>
              <w:t xml:space="preserve">proveen  </w:t>
            </w: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0D604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Heurísticos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F4AEB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Heurísticos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9EFC4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Heurísticos</w:t>
            </w:r>
          </w:p>
        </w:tc>
        <w:tc>
          <w:tcPr>
            <w:tcW w:w="55" w:type="pct"/>
            <w:vAlign w:val="center"/>
            <w:hideMark/>
          </w:tcPr>
          <w:p w14:paraId="7A0FF63C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51C4F" w:rsidRPr="00551C4F" w14:paraId="7D53AB7B" w14:textId="77777777" w:rsidTr="00551C4F">
        <w:trPr>
          <w:trHeight w:val="204"/>
        </w:trPr>
        <w:tc>
          <w:tcPr>
            <w:tcW w:w="32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C267" w14:textId="77777777" w:rsidR="00551C4F" w:rsidRPr="00551C4F" w:rsidRDefault="00551C4F" w:rsidP="00551C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733AC4AE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Aproximados</w:t>
            </w:r>
          </w:p>
        </w:tc>
        <w:tc>
          <w:tcPr>
            <w:tcW w:w="1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30982A3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Aproximados</w:t>
            </w:r>
          </w:p>
        </w:tc>
        <w:tc>
          <w:tcPr>
            <w:tcW w:w="1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89771B1" w14:textId="77777777" w:rsidR="00551C4F" w:rsidRPr="00551C4F" w:rsidRDefault="00551C4F" w:rsidP="00551C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551C4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Metaheurística</w:t>
            </w:r>
          </w:p>
        </w:tc>
        <w:tc>
          <w:tcPr>
            <w:tcW w:w="55" w:type="pct"/>
            <w:vAlign w:val="center"/>
            <w:hideMark/>
          </w:tcPr>
          <w:p w14:paraId="44F16F9D" w14:textId="77777777" w:rsidR="00551C4F" w:rsidRPr="00551C4F" w:rsidRDefault="00551C4F" w:rsidP="00551C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B7C2AE4" w14:textId="0CBB0282" w:rsidR="00655193" w:rsidRDefault="00655193" w:rsidP="00551C4F"/>
    <w:sectPr w:rsidR="00655193" w:rsidSect="00551C4F">
      <w:pgSz w:w="20160" w:h="12240" w:orient="landscape" w:code="5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48"/>
    <w:rsid w:val="00551C4F"/>
    <w:rsid w:val="00650E46"/>
    <w:rsid w:val="00655193"/>
    <w:rsid w:val="00A5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DFCC"/>
  <w15:chartTrackingRefBased/>
  <w15:docId w15:val="{E1CAF8AD-F987-436A-A59B-BC7518F3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3</cp:revision>
  <dcterms:created xsi:type="dcterms:W3CDTF">2021-05-16T14:13:00Z</dcterms:created>
  <dcterms:modified xsi:type="dcterms:W3CDTF">2021-05-16T18:02:00Z</dcterms:modified>
</cp:coreProperties>
</file>