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Unchangeable Pins: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I2C_0 SCL: 9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I2C_0 SDA: 10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I2C_1 SCL: 14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I2C_1 SDA: 15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RX: 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TX: 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Changeable Pins: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PM_SLEEP_PIN: 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CO2_SLEEP_PIN: 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ANEM_SLEEP_PIN: 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ULTRASONIC_TRIG_1: 16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ULTRASONIC_ECHO_1: 17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ULTRASONIC_TRIG_2: 18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ULTRASONIC_ECHO_2: 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Manny please put changeable smartmesh pins 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 pins should have spots for transistors to turn off that sensor. Not likely to need them all, but probably nice to have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Likely will need 2nd I2C bus for just CO2 sensor in order to properly put it to sleep without messing with other sensors on bus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