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sz w:val="20"/>
          <w:szCs w:val="20"/>
        </w:rPr>
      </w:pPr>
      <w:r w:rsidDel="00000000" w:rsidR="00000000" w:rsidRPr="00000000">
        <w:rPr>
          <w:sz w:val="20"/>
          <w:szCs w:val="20"/>
          <w:rtl w:val="0"/>
        </w:rPr>
        <w:t xml:space="preserve">Team 1 Open Source Air Quality Monitoring </w:t>
      </w:r>
    </w:p>
    <w:p w:rsidR="00000000" w:rsidDel="00000000" w:rsidP="00000000" w:rsidRDefault="00000000" w:rsidRPr="00000000" w14:paraId="00000002">
      <w:pPr>
        <w:spacing w:line="360" w:lineRule="auto"/>
        <w:rPr>
          <w:sz w:val="20"/>
          <w:szCs w:val="20"/>
        </w:rPr>
      </w:pPr>
      <w:r w:rsidDel="00000000" w:rsidR="00000000" w:rsidRPr="00000000">
        <w:rPr>
          <w:sz w:val="20"/>
          <w:szCs w:val="20"/>
          <w:rtl w:val="0"/>
        </w:rPr>
        <w:t xml:space="preserve">Week 21: May 29 - June 5</w:t>
      </w:r>
    </w:p>
    <w:p w:rsidR="00000000" w:rsidDel="00000000" w:rsidP="00000000" w:rsidRDefault="00000000" w:rsidRPr="00000000" w14:paraId="00000003">
      <w:pPr>
        <w:spacing w:line="360" w:lineRule="auto"/>
        <w:rPr>
          <w:sz w:val="20"/>
          <w:szCs w:val="20"/>
        </w:rPr>
      </w:pPr>
      <w:r w:rsidDel="00000000" w:rsidR="00000000" w:rsidRPr="00000000">
        <w:rPr>
          <w:sz w:val="20"/>
          <w:szCs w:val="20"/>
          <w:rtl w:val="0"/>
        </w:rPr>
        <w:t xml:space="preserve">Sponsor: Dr. </w:t>
      </w:r>
      <w:hyperlink r:id="rId6">
        <w:r w:rsidDel="00000000" w:rsidR="00000000" w:rsidRPr="00000000">
          <w:rPr>
            <w:color w:val="0000ee"/>
            <w:u w:val="single"/>
            <w:shd w:fill="auto" w:val="clear"/>
            <w:rtl w:val="0"/>
          </w:rPr>
          <w:t xml:space="preserve">David Burnett</w:t>
        </w:r>
      </w:hyperlink>
      <w:r w:rsidDel="00000000" w:rsidR="00000000" w:rsidRPr="00000000">
        <w:rPr>
          <w:rtl w:val="0"/>
        </w:rPr>
      </w:r>
    </w:p>
    <w:p w:rsidR="00000000" w:rsidDel="00000000" w:rsidP="00000000" w:rsidRDefault="00000000" w:rsidRPr="00000000" w14:paraId="00000004">
      <w:pPr>
        <w:spacing w:line="360" w:lineRule="auto"/>
        <w:rPr>
          <w:sz w:val="20"/>
          <w:szCs w:val="20"/>
        </w:rPr>
      </w:pPr>
      <w:r w:rsidDel="00000000" w:rsidR="00000000" w:rsidRPr="00000000">
        <w:rPr>
          <w:sz w:val="20"/>
          <w:szCs w:val="20"/>
          <w:rtl w:val="0"/>
        </w:rPr>
        <w:t xml:space="preserve">Advisor: Dr. John Acken</w:t>
      </w:r>
    </w:p>
    <w:p w:rsidR="00000000" w:rsidDel="00000000" w:rsidP="00000000" w:rsidRDefault="00000000" w:rsidRPr="00000000" w14:paraId="00000005">
      <w:pPr>
        <w:spacing w:line="360" w:lineRule="auto"/>
        <w:rPr>
          <w:sz w:val="20"/>
          <w:szCs w:val="20"/>
        </w:rPr>
      </w:pPr>
      <w:r w:rsidDel="00000000" w:rsidR="00000000" w:rsidRPr="00000000">
        <w:rPr>
          <w:sz w:val="20"/>
          <w:szCs w:val="20"/>
          <w:rtl w:val="0"/>
        </w:rPr>
        <w:t xml:space="preserve">Team Members:  </w:t>
      </w:r>
      <w:hyperlink r:id="rId7">
        <w:r w:rsidDel="00000000" w:rsidR="00000000" w:rsidRPr="00000000">
          <w:rPr>
            <w:color w:val="0000ee"/>
            <w:u w:val="single"/>
            <w:shd w:fill="auto" w:val="clear"/>
            <w:rtl w:val="0"/>
          </w:rPr>
          <w:t xml:space="preserve">Adam Dezay</w:t>
        </w:r>
      </w:hyperlink>
      <w:r w:rsidDel="00000000" w:rsidR="00000000" w:rsidRPr="00000000">
        <w:rPr>
          <w:sz w:val="20"/>
          <w:szCs w:val="20"/>
          <w:rtl w:val="0"/>
        </w:rPr>
        <w:t xml:space="preserve">, </w:t>
      </w:r>
      <w:hyperlink r:id="rId8">
        <w:r w:rsidDel="00000000" w:rsidR="00000000" w:rsidRPr="00000000">
          <w:rPr>
            <w:color w:val="0000ee"/>
            <w:u w:val="single"/>
            <w:shd w:fill="auto" w:val="clear"/>
            <w:rtl w:val="0"/>
          </w:rPr>
          <w:t xml:space="preserve">Manuel Garcia</w:t>
        </w:r>
      </w:hyperlink>
      <w:r w:rsidDel="00000000" w:rsidR="00000000" w:rsidRPr="00000000">
        <w:rPr>
          <w:sz w:val="20"/>
          <w:szCs w:val="20"/>
          <w:rtl w:val="0"/>
        </w:rPr>
        <w:t xml:space="preserve">, </w:t>
      </w:r>
      <w:hyperlink r:id="rId9">
        <w:r w:rsidDel="00000000" w:rsidR="00000000" w:rsidRPr="00000000">
          <w:rPr>
            <w:color w:val="0000ee"/>
            <w:u w:val="single"/>
            <w:shd w:fill="auto" w:val="clear"/>
            <w:rtl w:val="0"/>
          </w:rPr>
          <w:t xml:space="preserve">Brandon Hippe</w:t>
        </w:r>
      </w:hyperlink>
      <w:r w:rsidDel="00000000" w:rsidR="00000000" w:rsidRPr="00000000">
        <w:rPr>
          <w:sz w:val="20"/>
          <w:szCs w:val="20"/>
          <w:rtl w:val="0"/>
        </w:rPr>
        <w:t xml:space="preserve">, Mercedes Newton</w:t>
      </w:r>
    </w:p>
    <w:p w:rsidR="00000000" w:rsidDel="00000000" w:rsidP="00000000" w:rsidRDefault="00000000" w:rsidRPr="00000000" w14:paraId="00000006">
      <w:pPr>
        <w:spacing w:line="360" w:lineRule="auto"/>
        <w:rPr>
          <w:sz w:val="20"/>
          <w:szCs w:val="20"/>
        </w:rPr>
      </w:pPr>
      <w:r w:rsidDel="00000000" w:rsidR="00000000" w:rsidRPr="00000000">
        <w:rPr>
          <w:rtl w:val="0"/>
        </w:rPr>
      </w:r>
    </w:p>
    <w:p w:rsidR="00000000" w:rsidDel="00000000" w:rsidP="00000000" w:rsidRDefault="00000000" w:rsidRPr="00000000" w14:paraId="00000007">
      <w:pPr>
        <w:spacing w:line="360" w:lineRule="auto"/>
        <w:jc w:val="center"/>
        <w:rPr>
          <w:sz w:val="20"/>
          <w:szCs w:val="20"/>
        </w:rPr>
      </w:pPr>
      <w:r w:rsidDel="00000000" w:rsidR="00000000" w:rsidRPr="00000000">
        <w:rPr>
          <w:b w:val="1"/>
          <w:sz w:val="20"/>
          <w:szCs w:val="20"/>
          <w:rtl w:val="0"/>
        </w:rPr>
        <w:t xml:space="preserve">Team Review:</w:t>
      </w:r>
      <w:r w:rsidDel="00000000" w:rsidR="00000000" w:rsidRPr="00000000">
        <w:rPr>
          <w:rtl w:val="0"/>
        </w:rPr>
      </w:r>
    </w:p>
    <w:p w:rsidR="00000000" w:rsidDel="00000000" w:rsidP="00000000" w:rsidRDefault="00000000" w:rsidRPr="00000000" w14:paraId="00000008">
      <w:pPr>
        <w:numPr>
          <w:ilvl w:val="0"/>
          <w:numId w:val="1"/>
        </w:numPr>
        <w:spacing w:line="360" w:lineRule="auto"/>
        <w:ind w:left="720" w:hanging="360"/>
        <w:rPr>
          <w:sz w:val="20"/>
          <w:szCs w:val="20"/>
        </w:rPr>
      </w:pPr>
      <w:r w:rsidDel="00000000" w:rsidR="00000000" w:rsidRPr="00000000">
        <w:rPr>
          <w:sz w:val="20"/>
          <w:szCs w:val="20"/>
          <w:rtl w:val="0"/>
        </w:rPr>
        <w:t xml:space="preserve">Team continued working on a rough draft of the final report as well as an academic report per Dr. Burnett’s suggestion</w:t>
      </w:r>
    </w:p>
    <w:p w:rsidR="00000000" w:rsidDel="00000000" w:rsidP="00000000" w:rsidRDefault="00000000" w:rsidRPr="00000000" w14:paraId="00000009">
      <w:pPr>
        <w:numPr>
          <w:ilvl w:val="0"/>
          <w:numId w:val="1"/>
        </w:numPr>
        <w:spacing w:line="360" w:lineRule="auto"/>
        <w:ind w:left="720" w:hanging="360"/>
        <w:rPr>
          <w:sz w:val="20"/>
          <w:szCs w:val="20"/>
        </w:rPr>
      </w:pPr>
      <w:r w:rsidDel="00000000" w:rsidR="00000000" w:rsidRPr="00000000">
        <w:rPr>
          <w:sz w:val="20"/>
          <w:szCs w:val="20"/>
          <w:rtl w:val="0"/>
        </w:rPr>
        <w:t xml:space="preserve">Demonstrated 2 working nodes, received feedback on small additions to add</w:t>
      </w:r>
    </w:p>
    <w:p w:rsidR="00000000" w:rsidDel="00000000" w:rsidP="00000000" w:rsidRDefault="00000000" w:rsidRPr="00000000" w14:paraId="0000000A">
      <w:pPr>
        <w:numPr>
          <w:ilvl w:val="0"/>
          <w:numId w:val="1"/>
        </w:numPr>
        <w:spacing w:line="360" w:lineRule="auto"/>
        <w:ind w:left="720" w:hanging="360"/>
        <w:rPr>
          <w:sz w:val="20"/>
          <w:szCs w:val="20"/>
        </w:rPr>
      </w:pPr>
      <w:r w:rsidDel="00000000" w:rsidR="00000000" w:rsidRPr="00000000">
        <w:rPr>
          <w:sz w:val="20"/>
          <w:szCs w:val="20"/>
          <w:rtl w:val="0"/>
        </w:rPr>
        <w:t xml:space="preserve">Preparing to add low battery notice, update graphing script, and build 2 more nodes.</w:t>
      </w:r>
    </w:p>
    <w:p w:rsidR="00000000" w:rsidDel="00000000" w:rsidP="00000000" w:rsidRDefault="00000000" w:rsidRPr="00000000" w14:paraId="0000000B">
      <w:pPr>
        <w:numPr>
          <w:ilvl w:val="0"/>
          <w:numId w:val="1"/>
        </w:numPr>
        <w:spacing w:line="360" w:lineRule="auto"/>
        <w:ind w:left="720" w:hanging="360"/>
        <w:rPr>
          <w:sz w:val="20"/>
          <w:szCs w:val="20"/>
          <w:u w:val="none"/>
        </w:rPr>
      </w:pPr>
      <w:r w:rsidDel="00000000" w:rsidR="00000000" w:rsidRPr="00000000">
        <w:rPr>
          <w:sz w:val="20"/>
          <w:szCs w:val="20"/>
          <w:rtl w:val="0"/>
        </w:rPr>
        <w:t xml:space="preserve">Began working on the final poster</w:t>
      </w:r>
    </w:p>
    <w:p w:rsidR="00000000" w:rsidDel="00000000" w:rsidP="00000000" w:rsidRDefault="00000000" w:rsidRPr="00000000" w14:paraId="0000000C">
      <w:pPr>
        <w:spacing w:line="360" w:lineRule="auto"/>
        <w:rPr>
          <w:b w:val="1"/>
          <w:sz w:val="20"/>
          <w:szCs w:val="20"/>
        </w:rPr>
      </w:pPr>
      <w:r w:rsidDel="00000000" w:rsidR="00000000" w:rsidRPr="00000000">
        <w:rPr>
          <w:rtl w:val="0"/>
        </w:rPr>
      </w:r>
    </w:p>
    <w:p w:rsidR="00000000" w:rsidDel="00000000" w:rsidP="00000000" w:rsidRDefault="00000000" w:rsidRPr="00000000" w14:paraId="0000000D">
      <w:pPr>
        <w:spacing w:line="360" w:lineRule="auto"/>
        <w:rPr>
          <w:b w:val="1"/>
          <w:sz w:val="20"/>
          <w:szCs w:val="20"/>
        </w:rPr>
      </w:pPr>
      <w:r w:rsidDel="00000000" w:rsidR="00000000" w:rsidRPr="00000000">
        <w:rPr>
          <w:rtl w:val="0"/>
        </w:rPr>
      </w:r>
    </w:p>
    <w:p w:rsidR="00000000" w:rsidDel="00000000" w:rsidP="00000000" w:rsidRDefault="00000000" w:rsidRPr="00000000" w14:paraId="0000000E">
      <w:pPr>
        <w:spacing w:line="360" w:lineRule="auto"/>
        <w:jc w:val="center"/>
        <w:rPr>
          <w:sz w:val="20"/>
          <w:szCs w:val="20"/>
        </w:rPr>
      </w:pPr>
      <w:r w:rsidDel="00000000" w:rsidR="00000000" w:rsidRPr="00000000">
        <w:rPr>
          <w:b w:val="1"/>
          <w:sz w:val="20"/>
          <w:szCs w:val="20"/>
          <w:rtl w:val="0"/>
        </w:rPr>
        <w:t xml:space="preserve">Individual Review</w:t>
      </w:r>
      <w:r w:rsidDel="00000000" w:rsidR="00000000" w:rsidRPr="00000000">
        <w:rPr>
          <w:rtl w:val="0"/>
        </w:rPr>
      </w:r>
    </w:p>
    <w:p w:rsidR="00000000" w:rsidDel="00000000" w:rsidP="00000000" w:rsidRDefault="00000000" w:rsidRPr="00000000" w14:paraId="0000000F">
      <w:pPr>
        <w:spacing w:line="360" w:lineRule="auto"/>
        <w:rPr>
          <w:sz w:val="20"/>
          <w:szCs w:val="20"/>
        </w:rPr>
      </w:pPr>
      <w:r w:rsidDel="00000000" w:rsidR="00000000" w:rsidRPr="00000000">
        <w:rPr>
          <w:rtl w:val="0"/>
        </w:rPr>
      </w:r>
    </w:p>
    <w:p w:rsidR="00000000" w:rsidDel="00000000" w:rsidP="00000000" w:rsidRDefault="00000000" w:rsidRPr="00000000" w14:paraId="00000010">
      <w:pPr>
        <w:spacing w:line="360" w:lineRule="auto"/>
        <w:rPr>
          <w:sz w:val="20"/>
          <w:szCs w:val="20"/>
        </w:rPr>
      </w:pPr>
      <w:r w:rsidDel="00000000" w:rsidR="00000000" w:rsidRPr="00000000">
        <w:rPr>
          <w:sz w:val="20"/>
          <w:szCs w:val="20"/>
          <w:rtl w:val="0"/>
        </w:rPr>
        <w:t xml:space="preserve">Adam Dezay:  </w:t>
      </w:r>
    </w:p>
    <w:p w:rsidR="00000000" w:rsidDel="00000000" w:rsidP="00000000" w:rsidRDefault="00000000" w:rsidRPr="00000000" w14:paraId="00000011">
      <w:pPr>
        <w:spacing w:line="360" w:lineRule="auto"/>
        <w:rPr>
          <w:sz w:val="20"/>
          <w:szCs w:val="20"/>
        </w:rPr>
      </w:pPr>
      <w:r w:rsidDel="00000000" w:rsidR="00000000" w:rsidRPr="00000000">
        <w:rPr>
          <w:sz w:val="20"/>
          <w:szCs w:val="20"/>
          <w:rtl w:val="0"/>
        </w:rPr>
        <w:t xml:space="preserve">Almost done with the final report draft (90%done), almost done with the website (75%), started on the final poster. Finishing up Wiki + github for clarity and to include latest information (95%), started on the academic report for Dr. Burnett(10%). </w:t>
      </w:r>
    </w:p>
    <w:p w:rsidR="00000000" w:rsidDel="00000000" w:rsidP="00000000" w:rsidRDefault="00000000" w:rsidRPr="00000000" w14:paraId="00000012">
      <w:pPr>
        <w:spacing w:line="360" w:lineRule="auto"/>
        <w:rPr>
          <w:sz w:val="20"/>
          <w:szCs w:val="20"/>
        </w:rPr>
      </w:pPr>
      <w:r w:rsidDel="00000000" w:rsidR="00000000" w:rsidRPr="00000000">
        <w:rPr>
          <w:rtl w:val="0"/>
        </w:rPr>
      </w:r>
    </w:p>
    <w:p w:rsidR="00000000" w:rsidDel="00000000" w:rsidP="00000000" w:rsidRDefault="00000000" w:rsidRPr="00000000" w14:paraId="00000013">
      <w:pPr>
        <w:spacing w:line="360" w:lineRule="auto"/>
        <w:rPr>
          <w:sz w:val="20"/>
          <w:szCs w:val="20"/>
        </w:rPr>
      </w:pPr>
      <w:r w:rsidDel="00000000" w:rsidR="00000000" w:rsidRPr="00000000">
        <w:rPr>
          <w:sz w:val="20"/>
          <w:szCs w:val="20"/>
          <w:rtl w:val="0"/>
        </w:rPr>
        <w:t xml:space="preserve">Manuel Garcia: </w:t>
      </w:r>
    </w:p>
    <w:p w:rsidR="00000000" w:rsidDel="00000000" w:rsidP="00000000" w:rsidRDefault="00000000" w:rsidRPr="00000000" w14:paraId="00000014">
      <w:pPr>
        <w:spacing w:line="360" w:lineRule="auto"/>
        <w:rPr>
          <w:sz w:val="20"/>
          <w:szCs w:val="20"/>
        </w:rPr>
      </w:pPr>
      <w:r w:rsidDel="00000000" w:rsidR="00000000" w:rsidRPr="00000000">
        <w:rPr>
          <w:sz w:val="20"/>
          <w:szCs w:val="20"/>
          <w:rtl w:val="0"/>
        </w:rPr>
        <w:t xml:space="preserve">Troubleshot and repaired two PCBs, designed and started modifying the PCBs to have additional functionality (improve the charging circuitry and make the design more robust). Designed an integration for the low battery indicator to output to the msp430.</w:t>
      </w:r>
    </w:p>
    <w:p w:rsidR="00000000" w:rsidDel="00000000" w:rsidP="00000000" w:rsidRDefault="00000000" w:rsidRPr="00000000" w14:paraId="00000015">
      <w:pPr>
        <w:spacing w:line="360" w:lineRule="auto"/>
        <w:rPr>
          <w:sz w:val="20"/>
          <w:szCs w:val="20"/>
        </w:rPr>
      </w:pPr>
      <w:r w:rsidDel="00000000" w:rsidR="00000000" w:rsidRPr="00000000">
        <w:rPr>
          <w:rtl w:val="0"/>
        </w:rPr>
      </w:r>
    </w:p>
    <w:p w:rsidR="00000000" w:rsidDel="00000000" w:rsidP="00000000" w:rsidRDefault="00000000" w:rsidRPr="00000000" w14:paraId="00000016">
      <w:pPr>
        <w:spacing w:line="360" w:lineRule="auto"/>
        <w:rPr>
          <w:sz w:val="20"/>
          <w:szCs w:val="20"/>
        </w:rPr>
      </w:pPr>
      <w:r w:rsidDel="00000000" w:rsidR="00000000" w:rsidRPr="00000000">
        <w:rPr>
          <w:rtl w:val="0"/>
        </w:rPr>
      </w:r>
    </w:p>
    <w:p w:rsidR="00000000" w:rsidDel="00000000" w:rsidP="00000000" w:rsidRDefault="00000000" w:rsidRPr="00000000" w14:paraId="00000017">
      <w:pPr>
        <w:spacing w:line="360" w:lineRule="auto"/>
        <w:rPr>
          <w:sz w:val="20"/>
          <w:szCs w:val="20"/>
        </w:rPr>
      </w:pPr>
      <w:r w:rsidDel="00000000" w:rsidR="00000000" w:rsidRPr="00000000">
        <w:rPr>
          <w:sz w:val="20"/>
          <w:szCs w:val="20"/>
          <w:rtl w:val="0"/>
        </w:rPr>
        <w:t xml:space="preserve">Brandon </w:t>
      </w:r>
      <w:r w:rsidDel="00000000" w:rsidR="00000000" w:rsidRPr="00000000">
        <w:rPr>
          <w:sz w:val="20"/>
          <w:szCs w:val="20"/>
          <w:rtl w:val="0"/>
        </w:rPr>
        <w:t xml:space="preserve">Hippe</w:t>
      </w:r>
      <w:r w:rsidDel="00000000" w:rsidR="00000000" w:rsidRPr="00000000">
        <w:rPr>
          <w:sz w:val="20"/>
          <w:szCs w:val="20"/>
          <w:rtl w:val="0"/>
        </w:rPr>
        <w:t xml:space="preserve">: </w:t>
      </w:r>
    </w:p>
    <w:p w:rsidR="00000000" w:rsidDel="00000000" w:rsidP="00000000" w:rsidRDefault="00000000" w:rsidRPr="00000000" w14:paraId="00000018">
      <w:pPr>
        <w:spacing w:line="360" w:lineRule="auto"/>
        <w:rPr>
          <w:sz w:val="20"/>
          <w:szCs w:val="20"/>
        </w:rPr>
      </w:pPr>
      <w:r w:rsidDel="00000000" w:rsidR="00000000" w:rsidRPr="00000000">
        <w:rPr>
          <w:sz w:val="20"/>
          <w:szCs w:val="20"/>
          <w:rtl w:val="0"/>
        </w:rPr>
        <w:t xml:space="preserve">Worked to build 2 demo nodes, finalizing code and planning on working to build 2 more units to deploy. Finished power consumption testing and calculated sensor periods for all configurations for 3 month, 6 month, and 1 year battery life. Measurement periods were calculated so that each of the sensors in the configuration used approximately equal power on average. These results are available in tables 1, 2, and 3 below. Also calculated approximate log file size per node for each configuration and battery lifetime, shown in table 4.</w:t>
      </w:r>
    </w:p>
    <w:p w:rsidR="00000000" w:rsidDel="00000000" w:rsidP="00000000" w:rsidRDefault="00000000" w:rsidRPr="00000000" w14:paraId="00000019">
      <w:pPr>
        <w:spacing w:line="360" w:lineRule="auto"/>
        <w:rPr>
          <w:sz w:val="20"/>
          <w:szCs w:val="20"/>
        </w:rPr>
      </w:pPr>
      <w:r w:rsidDel="00000000" w:rsidR="00000000" w:rsidRPr="00000000">
        <w:rPr>
          <w:rtl w:val="0"/>
        </w:rPr>
      </w:r>
    </w:p>
    <w:p w:rsidR="00000000" w:rsidDel="00000000" w:rsidP="00000000" w:rsidRDefault="00000000" w:rsidRPr="00000000" w14:paraId="0000001A">
      <w:pPr>
        <w:spacing w:line="360" w:lineRule="auto"/>
        <w:rPr>
          <w:sz w:val="20"/>
          <w:szCs w:val="20"/>
        </w:rPr>
      </w:pPr>
      <w:r w:rsidDel="00000000" w:rsidR="00000000" w:rsidRPr="00000000">
        <w:rPr>
          <w:sz w:val="20"/>
          <w:szCs w:val="20"/>
          <w:rtl w:val="0"/>
        </w:rPr>
        <w:t xml:space="preserve">Mercedes Newton: </w:t>
      </w:r>
    </w:p>
    <w:p w:rsidR="00000000" w:rsidDel="00000000" w:rsidP="00000000" w:rsidRDefault="00000000" w:rsidRPr="00000000" w14:paraId="0000001B">
      <w:pPr>
        <w:spacing w:line="360" w:lineRule="auto"/>
        <w:rPr>
          <w:sz w:val="20"/>
          <w:szCs w:val="20"/>
        </w:rPr>
      </w:pPr>
      <w:r w:rsidDel="00000000" w:rsidR="00000000" w:rsidRPr="00000000">
        <w:rPr>
          <w:sz w:val="20"/>
          <w:szCs w:val="20"/>
          <w:rtl w:val="0"/>
        </w:rPr>
        <w:t xml:space="preserve">Continued documentation efforts with Adam in regards to converting report to latex. </w:t>
      </w:r>
    </w:p>
    <w:p w:rsidR="00000000" w:rsidDel="00000000" w:rsidP="00000000" w:rsidRDefault="00000000" w:rsidRPr="00000000" w14:paraId="0000001C">
      <w:pPr>
        <w:spacing w:line="360" w:lineRule="auto"/>
        <w:jc w:val="center"/>
        <w:rPr>
          <w:b w:val="1"/>
          <w:sz w:val="20"/>
          <w:szCs w:val="20"/>
        </w:rPr>
      </w:pPr>
      <w:r w:rsidDel="00000000" w:rsidR="00000000" w:rsidRPr="00000000">
        <w:rPr>
          <w:rtl w:val="0"/>
        </w:rPr>
      </w:r>
    </w:p>
    <w:p w:rsidR="00000000" w:rsidDel="00000000" w:rsidP="00000000" w:rsidRDefault="00000000" w:rsidRPr="00000000" w14:paraId="0000001D">
      <w:pPr>
        <w:spacing w:line="360" w:lineRule="auto"/>
        <w:jc w:val="center"/>
        <w:rPr>
          <w:b w:val="1"/>
          <w:sz w:val="20"/>
          <w:szCs w:val="20"/>
        </w:rPr>
      </w:pPr>
      <w:r w:rsidDel="00000000" w:rsidR="00000000" w:rsidRPr="00000000">
        <w:rPr>
          <w:b w:val="1"/>
          <w:sz w:val="20"/>
          <w:szCs w:val="20"/>
          <w:rtl w:val="0"/>
        </w:rPr>
        <w:t xml:space="preserve">Gantt Chart and Timeline Updates:</w:t>
      </w:r>
    </w:p>
    <w:p w:rsidR="00000000" w:rsidDel="00000000" w:rsidP="00000000" w:rsidRDefault="00000000" w:rsidRPr="00000000" w14:paraId="0000001E">
      <w:pPr>
        <w:spacing w:line="360" w:lineRule="auto"/>
        <w:rPr>
          <w:sz w:val="20"/>
          <w:szCs w:val="20"/>
        </w:rPr>
      </w:pPr>
      <w:r w:rsidDel="00000000" w:rsidR="00000000" w:rsidRPr="00000000">
        <w:rPr>
          <w:sz w:val="20"/>
          <w:szCs w:val="20"/>
          <w:rtl w:val="0"/>
        </w:rPr>
        <w:t xml:space="preserve">Below is both the timeline of the projected project progress for spring term. Figure 1 represents the gantt chart for the term with expected completion dates beginning March 25th. All specific dates for the upcoming term are specified in the table below.</w:t>
      </w:r>
    </w:p>
    <w:p w:rsidR="00000000" w:rsidDel="00000000" w:rsidP="00000000" w:rsidRDefault="00000000" w:rsidRPr="00000000" w14:paraId="0000001F">
      <w:pPr>
        <w:spacing w:line="360" w:lineRule="auto"/>
        <w:jc w:val="center"/>
        <w:rPr>
          <w:sz w:val="20"/>
          <w:szCs w:val="20"/>
        </w:rPr>
      </w:pPr>
      <w:r w:rsidDel="00000000" w:rsidR="00000000" w:rsidRPr="00000000">
        <w:rPr>
          <w:rtl w:val="0"/>
        </w:rPr>
      </w:r>
    </w:p>
    <w:p w:rsidR="00000000" w:rsidDel="00000000" w:rsidP="00000000" w:rsidRDefault="00000000" w:rsidRPr="00000000" w14:paraId="00000020">
      <w:pPr>
        <w:spacing w:line="360" w:lineRule="auto"/>
        <w:jc w:val="center"/>
        <w:rPr>
          <w:sz w:val="20"/>
          <w:szCs w:val="20"/>
        </w:rPr>
      </w:pPr>
      <w:r w:rsidDel="00000000" w:rsidR="00000000" w:rsidRPr="00000000">
        <w:rPr>
          <w:rtl w:val="0"/>
        </w:rPr>
      </w:r>
    </w:p>
    <w:p w:rsidR="00000000" w:rsidDel="00000000" w:rsidP="00000000" w:rsidRDefault="00000000" w:rsidRPr="00000000" w14:paraId="00000021">
      <w:pPr>
        <w:spacing w:line="360" w:lineRule="auto"/>
        <w:jc w:val="center"/>
        <w:rPr>
          <w:sz w:val="20"/>
          <w:szCs w:val="20"/>
        </w:rPr>
      </w:pPr>
      <w:r w:rsidDel="00000000" w:rsidR="00000000" w:rsidRPr="00000000">
        <w:rPr>
          <w:sz w:val="20"/>
          <w:szCs w:val="20"/>
        </w:rPr>
        <w:drawing>
          <wp:inline distB="114300" distT="114300" distL="114300" distR="114300">
            <wp:extent cx="5943600" cy="2413000"/>
            <wp:effectExtent b="0" l="0" r="0" t="0"/>
            <wp:docPr descr="Chart" id="1" name="image1.png"/>
            <a:graphic>
              <a:graphicData uri="http://schemas.openxmlformats.org/drawingml/2006/picture">
                <pic:pic>
                  <pic:nvPicPr>
                    <pic:cNvPr descr="Chart" id="0" name="image1.png"/>
                    <pic:cNvPicPr preferRelativeResize="0"/>
                  </pic:nvPicPr>
                  <pic:blipFill>
                    <a:blip r:embed="rId10"/>
                    <a:srcRect b="0" l="0" r="0" t="0"/>
                    <a:stretch>
                      <a:fillRect/>
                    </a:stretch>
                  </pic:blipFill>
                  <pic:spPr>
                    <a:xfrm>
                      <a:off x="0" y="0"/>
                      <a:ext cx="59436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line="360" w:lineRule="auto"/>
        <w:jc w:val="center"/>
        <w:rPr>
          <w:sz w:val="20"/>
          <w:szCs w:val="20"/>
        </w:rPr>
      </w:pPr>
      <w:r w:rsidDel="00000000" w:rsidR="00000000" w:rsidRPr="00000000">
        <w:rPr>
          <w:sz w:val="20"/>
          <w:szCs w:val="20"/>
          <w:rtl w:val="0"/>
        </w:rPr>
        <w:t xml:space="preserve">Figure One: Gantt chart for spring term (first task starts 3/25/2013)</w:t>
      </w:r>
    </w:p>
    <w:p w:rsidR="00000000" w:rsidDel="00000000" w:rsidP="00000000" w:rsidRDefault="00000000" w:rsidRPr="00000000" w14:paraId="00000023">
      <w:pPr>
        <w:spacing w:line="360" w:lineRule="auto"/>
        <w:jc w:val="center"/>
        <w:rPr>
          <w:sz w:val="20"/>
          <w:szCs w:val="20"/>
        </w:rPr>
      </w:pPr>
      <w:r w:rsidDel="00000000" w:rsidR="00000000" w:rsidRPr="00000000">
        <w:rPr>
          <w:rtl w:val="0"/>
        </w:rPr>
      </w:r>
    </w:p>
    <w:tbl>
      <w:tblPr>
        <w:tblStyle w:val="Table1"/>
        <w:tblW w:w="7047.9754601227"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37.668711656442"/>
        <w:gridCol w:w="1210.3067484662577"/>
        <w:gridCol w:w="1500"/>
        <w:tblGridChange w:id="0">
          <w:tblGrid>
            <w:gridCol w:w="4337.668711656442"/>
            <w:gridCol w:w="1210.3067484662577"/>
            <w:gridCol w:w="150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rPr>
                <w:sz w:val="20"/>
                <w:szCs w:val="20"/>
              </w:rPr>
            </w:pPr>
            <w:r w:rsidDel="00000000" w:rsidR="00000000" w:rsidRPr="00000000">
              <w:rPr>
                <w:sz w:val="20"/>
                <w:szCs w:val="20"/>
                <w:rtl w:val="0"/>
              </w:rPr>
              <w:t xml:space="preserve">Task Name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rPr>
                <w:sz w:val="20"/>
                <w:szCs w:val="20"/>
              </w:rPr>
            </w:pPr>
            <w:r w:rsidDel="00000000" w:rsidR="00000000" w:rsidRPr="00000000">
              <w:rPr>
                <w:sz w:val="20"/>
                <w:szCs w:val="20"/>
                <w:rtl w:val="0"/>
              </w:rPr>
              <w:t xml:space="preserve">Start date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rPr>
                <w:sz w:val="20"/>
                <w:szCs w:val="20"/>
              </w:rPr>
            </w:pPr>
            <w:r w:rsidDel="00000000" w:rsidR="00000000" w:rsidRPr="00000000">
              <w:rPr>
                <w:sz w:val="20"/>
                <w:szCs w:val="20"/>
                <w:rtl w:val="0"/>
              </w:rPr>
              <w:t xml:space="preserve">End date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rPr>
                <w:sz w:val="20"/>
                <w:szCs w:val="20"/>
              </w:rPr>
            </w:pPr>
            <w:r w:rsidDel="00000000" w:rsidR="00000000" w:rsidRPr="00000000">
              <w:rPr>
                <w:sz w:val="20"/>
                <w:szCs w:val="20"/>
                <w:rtl w:val="0"/>
              </w:rPr>
              <w:t xml:space="preserve">Begin software mesh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jc w:val="right"/>
              <w:rPr>
                <w:sz w:val="20"/>
                <w:szCs w:val="20"/>
              </w:rPr>
            </w:pPr>
            <w:r w:rsidDel="00000000" w:rsidR="00000000" w:rsidRPr="00000000">
              <w:rPr>
                <w:sz w:val="20"/>
                <w:szCs w:val="20"/>
                <w:rtl w:val="0"/>
              </w:rPr>
              <w:t xml:space="preserve">3/25/2023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jc w:val="right"/>
              <w:rPr>
                <w:sz w:val="20"/>
                <w:szCs w:val="20"/>
              </w:rPr>
            </w:pPr>
            <w:r w:rsidDel="00000000" w:rsidR="00000000" w:rsidRPr="00000000">
              <w:rPr>
                <w:sz w:val="20"/>
                <w:szCs w:val="20"/>
                <w:rtl w:val="0"/>
              </w:rPr>
              <w:t xml:space="preserve">4/5/2023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rPr>
                <w:sz w:val="20"/>
                <w:szCs w:val="20"/>
              </w:rPr>
            </w:pPr>
            <w:r w:rsidDel="00000000" w:rsidR="00000000" w:rsidRPr="00000000">
              <w:rPr>
                <w:sz w:val="20"/>
                <w:szCs w:val="20"/>
                <w:rtl w:val="0"/>
              </w:rPr>
              <w:t xml:space="preserve">Software Optimization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jc w:val="right"/>
              <w:rPr>
                <w:sz w:val="20"/>
                <w:szCs w:val="20"/>
              </w:rPr>
            </w:pPr>
            <w:r w:rsidDel="00000000" w:rsidR="00000000" w:rsidRPr="00000000">
              <w:rPr>
                <w:sz w:val="20"/>
                <w:szCs w:val="20"/>
                <w:rtl w:val="0"/>
              </w:rPr>
              <w:t xml:space="preserve">4/1/2023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jc w:val="right"/>
              <w:rPr>
                <w:sz w:val="20"/>
                <w:szCs w:val="20"/>
              </w:rPr>
            </w:pPr>
            <w:r w:rsidDel="00000000" w:rsidR="00000000" w:rsidRPr="00000000">
              <w:rPr>
                <w:sz w:val="20"/>
                <w:szCs w:val="20"/>
                <w:rtl w:val="0"/>
              </w:rPr>
              <w:t xml:space="preserve">5/1/2023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rPr>
                <w:sz w:val="20"/>
                <w:szCs w:val="20"/>
              </w:rPr>
            </w:pPr>
            <w:r w:rsidDel="00000000" w:rsidR="00000000" w:rsidRPr="00000000">
              <w:rPr>
                <w:sz w:val="20"/>
                <w:szCs w:val="20"/>
                <w:rtl w:val="0"/>
              </w:rPr>
              <w:t xml:space="preserve">PCB Schematic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jc w:val="right"/>
              <w:rPr>
                <w:sz w:val="20"/>
                <w:szCs w:val="20"/>
              </w:rPr>
            </w:pPr>
            <w:r w:rsidDel="00000000" w:rsidR="00000000" w:rsidRPr="00000000">
              <w:rPr>
                <w:sz w:val="20"/>
                <w:szCs w:val="20"/>
                <w:rtl w:val="0"/>
              </w:rPr>
              <w:t xml:space="preserve">4/19/2023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jc w:val="right"/>
              <w:rPr>
                <w:sz w:val="20"/>
                <w:szCs w:val="20"/>
              </w:rPr>
            </w:pPr>
            <w:r w:rsidDel="00000000" w:rsidR="00000000" w:rsidRPr="00000000">
              <w:rPr>
                <w:sz w:val="20"/>
                <w:szCs w:val="20"/>
                <w:rtl w:val="0"/>
              </w:rPr>
              <w:t xml:space="preserve">5/8/2023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rPr>
                <w:sz w:val="20"/>
                <w:szCs w:val="20"/>
              </w:rPr>
            </w:pPr>
            <w:r w:rsidDel="00000000" w:rsidR="00000000" w:rsidRPr="00000000">
              <w:rPr>
                <w:sz w:val="20"/>
                <w:szCs w:val="20"/>
                <w:rtl w:val="0"/>
              </w:rPr>
              <w:t xml:space="preserve">Enclosure Build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jc w:val="right"/>
              <w:rPr>
                <w:sz w:val="20"/>
                <w:szCs w:val="20"/>
              </w:rPr>
            </w:pPr>
            <w:r w:rsidDel="00000000" w:rsidR="00000000" w:rsidRPr="00000000">
              <w:rPr>
                <w:sz w:val="20"/>
                <w:szCs w:val="20"/>
                <w:rtl w:val="0"/>
              </w:rPr>
              <w:t xml:space="preserve">4/24/2023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jc w:val="right"/>
              <w:rPr>
                <w:sz w:val="20"/>
                <w:szCs w:val="20"/>
              </w:rPr>
            </w:pPr>
            <w:r w:rsidDel="00000000" w:rsidR="00000000" w:rsidRPr="00000000">
              <w:rPr>
                <w:sz w:val="20"/>
                <w:szCs w:val="20"/>
                <w:rtl w:val="0"/>
              </w:rPr>
              <w:t xml:space="preserve">5/29/2023</w:t>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rPr>
                <w:sz w:val="20"/>
                <w:szCs w:val="20"/>
              </w:rPr>
            </w:pPr>
            <w:r w:rsidDel="00000000" w:rsidR="00000000" w:rsidRPr="00000000">
              <w:rPr>
                <w:sz w:val="20"/>
                <w:szCs w:val="20"/>
                <w:rtl w:val="0"/>
              </w:rPr>
              <w:t xml:space="preserve">Testing and debugging/ troubleshooting code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jc w:val="right"/>
              <w:rPr>
                <w:sz w:val="20"/>
                <w:szCs w:val="20"/>
              </w:rPr>
            </w:pPr>
            <w:r w:rsidDel="00000000" w:rsidR="00000000" w:rsidRPr="00000000">
              <w:rPr>
                <w:sz w:val="20"/>
                <w:szCs w:val="20"/>
                <w:rtl w:val="0"/>
              </w:rPr>
              <w:t xml:space="preserve">5/1/2023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jc w:val="right"/>
              <w:rPr>
                <w:sz w:val="20"/>
                <w:szCs w:val="20"/>
              </w:rPr>
            </w:pPr>
            <w:r w:rsidDel="00000000" w:rsidR="00000000" w:rsidRPr="00000000">
              <w:rPr>
                <w:sz w:val="20"/>
                <w:szCs w:val="20"/>
                <w:rtl w:val="0"/>
              </w:rPr>
              <w:t xml:space="preserve">5/31/2023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rPr>
                <w:sz w:val="20"/>
                <w:szCs w:val="20"/>
              </w:rPr>
            </w:pPr>
            <w:r w:rsidDel="00000000" w:rsidR="00000000" w:rsidRPr="00000000">
              <w:rPr>
                <w:sz w:val="20"/>
                <w:szCs w:val="20"/>
                <w:rtl w:val="0"/>
              </w:rPr>
              <w:t xml:space="preserve">PCB Build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jc w:val="right"/>
              <w:rPr>
                <w:sz w:val="20"/>
                <w:szCs w:val="20"/>
              </w:rPr>
            </w:pPr>
            <w:r w:rsidDel="00000000" w:rsidR="00000000" w:rsidRPr="00000000">
              <w:rPr>
                <w:sz w:val="20"/>
                <w:szCs w:val="20"/>
                <w:rtl w:val="0"/>
              </w:rPr>
              <w:t xml:space="preserve">5/8/2023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jc w:val="right"/>
              <w:rPr>
                <w:sz w:val="20"/>
                <w:szCs w:val="20"/>
              </w:rPr>
            </w:pPr>
            <w:r w:rsidDel="00000000" w:rsidR="00000000" w:rsidRPr="00000000">
              <w:rPr>
                <w:sz w:val="20"/>
                <w:szCs w:val="20"/>
                <w:rtl w:val="0"/>
              </w:rPr>
              <w:t xml:space="preserve">5/20/2023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rPr>
                <w:sz w:val="20"/>
                <w:szCs w:val="20"/>
              </w:rPr>
            </w:pPr>
            <w:r w:rsidDel="00000000" w:rsidR="00000000" w:rsidRPr="00000000">
              <w:rPr>
                <w:sz w:val="20"/>
                <w:szCs w:val="20"/>
                <w:rtl w:val="0"/>
              </w:rPr>
              <w:t xml:space="preserve">final documentation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jc w:val="right"/>
              <w:rPr>
                <w:sz w:val="20"/>
                <w:szCs w:val="20"/>
              </w:rPr>
            </w:pPr>
            <w:r w:rsidDel="00000000" w:rsidR="00000000" w:rsidRPr="00000000">
              <w:rPr>
                <w:sz w:val="20"/>
                <w:szCs w:val="20"/>
                <w:rtl w:val="0"/>
              </w:rPr>
              <w:t xml:space="preserve">6/1/2023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jc w:val="right"/>
              <w:rPr>
                <w:sz w:val="20"/>
                <w:szCs w:val="20"/>
              </w:rPr>
            </w:pPr>
            <w:r w:rsidDel="00000000" w:rsidR="00000000" w:rsidRPr="00000000">
              <w:rPr>
                <w:sz w:val="20"/>
                <w:szCs w:val="20"/>
                <w:rtl w:val="0"/>
              </w:rPr>
              <w:t xml:space="preserve">6/16/2023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rPr>
                <w:sz w:val="20"/>
                <w:szCs w:val="20"/>
              </w:rPr>
            </w:pPr>
            <w:r w:rsidDel="00000000" w:rsidR="00000000" w:rsidRPr="00000000">
              <w:rPr>
                <w:sz w:val="20"/>
                <w:szCs w:val="20"/>
                <w:rtl w:val="0"/>
              </w:rPr>
              <w:t xml:space="preserve">Capstone poster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jc w:val="right"/>
              <w:rPr>
                <w:sz w:val="20"/>
                <w:szCs w:val="20"/>
              </w:rPr>
            </w:pPr>
            <w:r w:rsidDel="00000000" w:rsidR="00000000" w:rsidRPr="00000000">
              <w:rPr>
                <w:sz w:val="20"/>
                <w:szCs w:val="20"/>
                <w:rtl w:val="0"/>
              </w:rPr>
              <w:t xml:space="preserve">6/1/2023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jc w:val="right"/>
              <w:rPr>
                <w:sz w:val="20"/>
                <w:szCs w:val="20"/>
              </w:rPr>
            </w:pPr>
            <w:r w:rsidDel="00000000" w:rsidR="00000000" w:rsidRPr="00000000">
              <w:rPr>
                <w:sz w:val="20"/>
                <w:szCs w:val="20"/>
                <w:rtl w:val="0"/>
              </w:rPr>
              <w:t xml:space="preserve">6/16/2023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rPr>
                <w:sz w:val="20"/>
                <w:szCs w:val="20"/>
              </w:rPr>
            </w:pPr>
            <w:r w:rsidDel="00000000" w:rsidR="00000000" w:rsidRPr="00000000">
              <w:rPr>
                <w:sz w:val="20"/>
                <w:szCs w:val="20"/>
                <w:rtl w:val="0"/>
              </w:rPr>
              <w:t xml:space="preserve">Final project report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jc w:val="right"/>
              <w:rPr>
                <w:sz w:val="20"/>
                <w:szCs w:val="20"/>
              </w:rPr>
            </w:pPr>
            <w:r w:rsidDel="00000000" w:rsidR="00000000" w:rsidRPr="00000000">
              <w:rPr>
                <w:sz w:val="20"/>
                <w:szCs w:val="20"/>
                <w:rtl w:val="0"/>
              </w:rPr>
              <w:t xml:space="preserve">6/1/2023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jc w:val="right"/>
              <w:rPr>
                <w:sz w:val="20"/>
                <w:szCs w:val="20"/>
              </w:rPr>
            </w:pPr>
            <w:r w:rsidDel="00000000" w:rsidR="00000000" w:rsidRPr="00000000">
              <w:rPr>
                <w:sz w:val="20"/>
                <w:szCs w:val="20"/>
                <w:rtl w:val="0"/>
              </w:rPr>
              <w:t xml:space="preserve">6/16/2023</w:t>
            </w:r>
          </w:p>
        </w:tc>
      </w:tr>
    </w:tbl>
    <w:p w:rsidR="00000000" w:rsidDel="00000000" w:rsidP="00000000" w:rsidRDefault="00000000" w:rsidRPr="00000000" w14:paraId="00000042">
      <w:pPr>
        <w:spacing w:line="360" w:lineRule="auto"/>
        <w:jc w:val="center"/>
        <w:rPr>
          <w:sz w:val="20"/>
          <w:szCs w:val="20"/>
        </w:rPr>
      </w:pPr>
      <w:r w:rsidDel="00000000" w:rsidR="00000000" w:rsidRPr="00000000">
        <w:rPr>
          <w:rtl w:val="0"/>
        </w:rPr>
      </w:r>
    </w:p>
    <w:p w:rsidR="00000000" w:rsidDel="00000000" w:rsidP="00000000" w:rsidRDefault="00000000" w:rsidRPr="00000000" w14:paraId="00000043">
      <w:pPr>
        <w:spacing w:line="360" w:lineRule="auto"/>
        <w:jc w:val="center"/>
        <w:rPr>
          <w:sz w:val="20"/>
          <w:szCs w:val="20"/>
        </w:rPr>
      </w:pPr>
      <w:r w:rsidDel="00000000" w:rsidR="00000000" w:rsidRPr="00000000">
        <w:rPr>
          <w:rtl w:val="0"/>
        </w:rPr>
      </w:r>
    </w:p>
    <w:p w:rsidR="00000000" w:rsidDel="00000000" w:rsidP="00000000" w:rsidRDefault="00000000" w:rsidRPr="00000000" w14:paraId="00000044">
      <w:pPr>
        <w:spacing w:line="360" w:lineRule="auto"/>
        <w:jc w:val="center"/>
        <w:rPr>
          <w:sz w:val="20"/>
          <w:szCs w:val="20"/>
        </w:rPr>
      </w:pPr>
      <w:r w:rsidDel="00000000" w:rsidR="00000000" w:rsidRPr="00000000">
        <w:rPr>
          <w:rtl w:val="0"/>
        </w:rPr>
      </w:r>
    </w:p>
    <w:p w:rsidR="00000000" w:rsidDel="00000000" w:rsidP="00000000" w:rsidRDefault="00000000" w:rsidRPr="00000000" w14:paraId="00000045">
      <w:pPr>
        <w:spacing w:line="360" w:lineRule="auto"/>
        <w:jc w:val="center"/>
        <w:rPr>
          <w:sz w:val="20"/>
          <w:szCs w:val="20"/>
        </w:rPr>
      </w:pPr>
      <w:r w:rsidDel="00000000" w:rsidR="00000000" w:rsidRPr="00000000">
        <w:rPr>
          <w:rtl w:val="0"/>
        </w:rPr>
      </w:r>
    </w:p>
    <w:p w:rsidR="00000000" w:rsidDel="00000000" w:rsidP="00000000" w:rsidRDefault="00000000" w:rsidRPr="00000000" w14:paraId="00000046">
      <w:pPr>
        <w:spacing w:line="360" w:lineRule="auto"/>
        <w:jc w:val="center"/>
        <w:rPr>
          <w:sz w:val="20"/>
          <w:szCs w:val="20"/>
        </w:rPr>
      </w:pPr>
      <w:r w:rsidDel="00000000" w:rsidR="00000000" w:rsidRPr="00000000">
        <w:rPr>
          <w:rtl w:val="0"/>
        </w:rPr>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Sensor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 Months Battery Life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6 Months Battery Life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 Year Battery Life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8 min (480 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17 min (1020 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37 min (2220 sec)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PM2.5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15 min (900 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32 min (1920 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72 min (4320 sec)</w:t>
            </w:r>
          </w:p>
        </w:tc>
      </w:tr>
    </w:tbl>
    <w:p w:rsidR="00000000" w:rsidDel="00000000" w:rsidP="00000000" w:rsidRDefault="00000000" w:rsidRPr="00000000" w14:paraId="00000053">
      <w:pPr>
        <w:spacing w:line="360" w:lineRule="auto"/>
        <w:jc w:val="center"/>
        <w:rPr>
          <w:sz w:val="20"/>
          <w:szCs w:val="20"/>
        </w:rPr>
      </w:pPr>
      <w:r w:rsidDel="00000000" w:rsidR="00000000" w:rsidRPr="00000000">
        <w:rPr>
          <w:sz w:val="20"/>
          <w:szCs w:val="20"/>
          <w:rtl w:val="0"/>
        </w:rPr>
        <w:t xml:space="preserve">Table One: Component Measurement Periods for 3 month, 6 month, and 1 year battery life for units without anemometer</w:t>
      </w:r>
    </w:p>
    <w:p w:rsidR="00000000" w:rsidDel="00000000" w:rsidP="00000000" w:rsidRDefault="00000000" w:rsidRPr="00000000" w14:paraId="00000054">
      <w:pPr>
        <w:spacing w:line="360" w:lineRule="auto"/>
        <w:jc w:val="left"/>
        <w:rPr>
          <w:sz w:val="20"/>
          <w:szCs w:val="20"/>
        </w:rPr>
      </w:pPr>
      <w:r w:rsidDel="00000000" w:rsidR="00000000" w:rsidRPr="00000000">
        <w:rPr>
          <w:rtl w:val="0"/>
        </w:rPr>
      </w:r>
    </w:p>
    <w:p w:rsidR="00000000" w:rsidDel="00000000" w:rsidP="00000000" w:rsidRDefault="00000000" w:rsidRPr="00000000" w14:paraId="00000055">
      <w:pPr>
        <w:spacing w:line="360" w:lineRule="auto"/>
        <w:jc w:val="center"/>
        <w:rPr>
          <w:sz w:val="20"/>
          <w:szCs w:val="20"/>
        </w:rPr>
      </w:pPr>
      <w:r w:rsidDel="00000000" w:rsidR="00000000" w:rsidRPr="00000000">
        <w:rPr>
          <w:rtl w:val="0"/>
        </w:rPr>
      </w:r>
    </w:p>
    <w:tbl>
      <w:tblPr>
        <w:tblStyle w:val="Table3"/>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Sensor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 Months Battery Life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6 Months Battery Life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 Year Battery Life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sz w:val="20"/>
                <w:szCs w:val="20"/>
              </w:rPr>
            </w:pPr>
            <w:r w:rsidDel="00000000" w:rsidR="00000000" w:rsidRPr="00000000">
              <w:rPr>
                <w:sz w:val="20"/>
                <w:szCs w:val="20"/>
                <w:rtl w:val="0"/>
              </w:rPr>
              <w:t xml:space="preserve">11 min (660 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22 min (1320 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51 min (3060 sec)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PM2.5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20 min (1200 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43 min (2580 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105 min (6300 sec)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Ultrasonic Anemometer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0.167 min (10 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0.333 min (20 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0.667 min (40 sec)</w:t>
            </w:r>
          </w:p>
        </w:tc>
      </w:tr>
    </w:tbl>
    <w:p w:rsidR="00000000" w:rsidDel="00000000" w:rsidP="00000000" w:rsidRDefault="00000000" w:rsidRPr="00000000" w14:paraId="00000066">
      <w:pPr>
        <w:spacing w:line="360" w:lineRule="auto"/>
        <w:jc w:val="center"/>
        <w:rPr>
          <w:sz w:val="20"/>
          <w:szCs w:val="20"/>
        </w:rPr>
      </w:pPr>
      <w:r w:rsidDel="00000000" w:rsidR="00000000" w:rsidRPr="00000000">
        <w:rPr>
          <w:sz w:val="20"/>
          <w:szCs w:val="20"/>
          <w:rtl w:val="0"/>
        </w:rPr>
        <w:t xml:space="preserve">Table Two: Component Measurement Periods for 3 month, 6 month, and 1 year battery life for units with ultrasonic anemometer</w:t>
      </w:r>
    </w:p>
    <w:p w:rsidR="00000000" w:rsidDel="00000000" w:rsidP="00000000" w:rsidRDefault="00000000" w:rsidRPr="00000000" w14:paraId="00000067">
      <w:pPr>
        <w:spacing w:line="360" w:lineRule="auto"/>
        <w:jc w:val="center"/>
        <w:rPr>
          <w:sz w:val="20"/>
          <w:szCs w:val="20"/>
        </w:rPr>
      </w:pPr>
      <w:r w:rsidDel="00000000" w:rsidR="00000000" w:rsidRPr="00000000">
        <w:rPr>
          <w:rtl w:val="0"/>
        </w:rPr>
      </w:r>
    </w:p>
    <w:p w:rsidR="00000000" w:rsidDel="00000000" w:rsidP="00000000" w:rsidRDefault="00000000" w:rsidRPr="00000000" w14:paraId="00000068">
      <w:pPr>
        <w:spacing w:line="360" w:lineRule="auto"/>
        <w:jc w:val="center"/>
        <w:rPr>
          <w:sz w:val="20"/>
          <w:szCs w:val="20"/>
        </w:rPr>
      </w:pPr>
      <w:r w:rsidDel="00000000" w:rsidR="00000000" w:rsidRPr="00000000">
        <w:rPr>
          <w:rtl w:val="0"/>
        </w:rPr>
      </w:r>
    </w:p>
    <w:tbl>
      <w:tblPr>
        <w:tblStyle w:val="Table4"/>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Sensor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 Months Battery Life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6 Months Battery Life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 Year Battery Life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sz w:val="20"/>
                <w:szCs w:val="20"/>
              </w:rPr>
            </w:pPr>
            <w:r w:rsidDel="00000000" w:rsidR="00000000" w:rsidRPr="00000000">
              <w:rPr>
                <w:sz w:val="20"/>
                <w:szCs w:val="20"/>
                <w:rtl w:val="0"/>
              </w:rPr>
              <w:t xml:space="preserve">37 min (2220 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83 min (4980 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220 min (13200 sec)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PM2.5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43 min (2580 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97 min (5820 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260 min (15600 sec)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Hotwire Anemometer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15 min (900 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33 min (1980 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86 min (5160 sec)</w:t>
            </w:r>
          </w:p>
        </w:tc>
      </w:tr>
    </w:tbl>
    <w:p w:rsidR="00000000" w:rsidDel="00000000" w:rsidP="00000000" w:rsidRDefault="00000000" w:rsidRPr="00000000" w14:paraId="00000079">
      <w:pPr>
        <w:spacing w:line="360" w:lineRule="auto"/>
        <w:jc w:val="center"/>
        <w:rPr>
          <w:sz w:val="20"/>
          <w:szCs w:val="20"/>
        </w:rPr>
      </w:pPr>
      <w:r w:rsidDel="00000000" w:rsidR="00000000" w:rsidRPr="00000000">
        <w:rPr>
          <w:sz w:val="20"/>
          <w:szCs w:val="20"/>
          <w:rtl w:val="0"/>
        </w:rPr>
        <w:t xml:space="preserve">Table Three: Component Measurement Periods for 3 month, 6 month, and 1 year battery life for units with hotwire anemometer</w:t>
      </w:r>
    </w:p>
    <w:p w:rsidR="00000000" w:rsidDel="00000000" w:rsidP="00000000" w:rsidRDefault="00000000" w:rsidRPr="00000000" w14:paraId="0000007A">
      <w:pPr>
        <w:spacing w:line="360" w:lineRule="auto"/>
        <w:jc w:val="cente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Configuration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Months Battery Life (Log file size after 3 months)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 Months Battery Life (Log file size after 6 months)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Year Battery Life (Log file size after 1 year)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Without Anemometer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~820 KB</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~810 KB</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~700 KB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Ultrasonic Anemometer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~16.15 MB</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~16.14 MB</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~16.27 MB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Hotwire Anemometer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~370 KB</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~334 KB</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~258 KB</w:t>
            </w:r>
          </w:p>
        </w:tc>
      </w:tr>
    </w:tbl>
    <w:p w:rsidR="00000000" w:rsidDel="00000000" w:rsidP="00000000" w:rsidRDefault="00000000" w:rsidRPr="00000000" w14:paraId="0000008C">
      <w:pPr>
        <w:jc w:val="center"/>
        <w:rPr/>
      </w:pPr>
      <w:r w:rsidDel="00000000" w:rsidR="00000000" w:rsidRPr="00000000">
        <w:rPr>
          <w:rtl w:val="0"/>
        </w:rPr>
        <w:t xml:space="preserve">Table Four: Log file sizes after draining batteries for each configuration set to 3 month, 6 month, and 1 year battery life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hyperlink" Target="mailto:bhippe@pdx.edu" TargetMode="External"/><Relationship Id="rId5" Type="http://schemas.openxmlformats.org/officeDocument/2006/relationships/styles" Target="styles.xml"/><Relationship Id="rId6" Type="http://schemas.openxmlformats.org/officeDocument/2006/relationships/hyperlink" Target="mailto:dburnett@pdx.edu" TargetMode="External"/><Relationship Id="rId7" Type="http://schemas.openxmlformats.org/officeDocument/2006/relationships/hyperlink" Target="mailto:adezay@pdx.edu" TargetMode="External"/><Relationship Id="rId8" Type="http://schemas.openxmlformats.org/officeDocument/2006/relationships/hyperlink" Target="mailto:manga2@pdx.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