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312B8" w14:textId="49253034" w:rsidR="00B467EB" w:rsidRPr="00BD3E7F" w:rsidRDefault="00C007E3" w:rsidP="00B467EB">
      <w:pPr>
        <w:pStyle w:val="Title"/>
        <w:rPr>
          <w:rFonts w:ascii="Calibri" w:hAnsi="Calibri"/>
        </w:rPr>
      </w:pPr>
      <w:r w:rsidRPr="00BD3E7F">
        <w:rPr>
          <w:rFonts w:ascii="Calibri" w:hAnsi="Calibri"/>
        </w:rPr>
        <w:t>Project 6</w:t>
      </w:r>
    </w:p>
    <w:p w14:paraId="1052079F" w14:textId="77777777" w:rsidR="00B467EB" w:rsidRPr="00BD3E7F" w:rsidRDefault="00B467EB" w:rsidP="00B467EB">
      <w:pPr>
        <w:pStyle w:val="Author"/>
        <w:rPr>
          <w:rFonts w:ascii="Calibri" w:hAnsi="Calibri"/>
        </w:rPr>
      </w:pPr>
      <w:r w:rsidRPr="00BD3E7F">
        <w:rPr>
          <w:rFonts w:ascii="Calibri" w:hAnsi="Calibri"/>
        </w:rPr>
        <w:t>Brandon Lee</w:t>
      </w:r>
    </w:p>
    <w:p w14:paraId="35FB0C05" w14:textId="77777777" w:rsidR="00B467EB" w:rsidRPr="00BD3E7F" w:rsidRDefault="00B467EB" w:rsidP="00B467EB">
      <w:pPr>
        <w:pStyle w:val="Heading1"/>
        <w:rPr>
          <w:rFonts w:ascii="Calibri" w:hAnsi="Calibri"/>
        </w:rPr>
      </w:pPr>
      <w:r w:rsidRPr="00BD3E7F">
        <w:rPr>
          <w:rFonts w:ascii="Calibri" w:hAnsi="Calibri"/>
        </w:rPr>
        <w:t>Machine Specifications</w:t>
      </w:r>
    </w:p>
    <w:p w14:paraId="7B08EA90" w14:textId="25529D02" w:rsidR="00B467EB" w:rsidRPr="00BD3E7F" w:rsidRDefault="00B467EB" w:rsidP="00B467EB">
      <w:pPr>
        <w:rPr>
          <w:rFonts w:ascii="Calibri" w:hAnsi="Calibri"/>
        </w:rPr>
      </w:pPr>
      <w:r w:rsidRPr="00BD3E7F">
        <w:rPr>
          <w:rFonts w:ascii="Calibri" w:hAnsi="Calibri"/>
        </w:rPr>
        <w:t xml:space="preserve">I ran this project on </w:t>
      </w:r>
      <w:r w:rsidR="00C007E3" w:rsidRPr="00BD3E7F">
        <w:rPr>
          <w:rFonts w:ascii="Calibri" w:hAnsi="Calibri"/>
        </w:rPr>
        <w:t>rabbit</w:t>
      </w:r>
      <w:r w:rsidRPr="00BD3E7F">
        <w:rPr>
          <w:rFonts w:ascii="Calibri" w:hAnsi="Calibri"/>
        </w:rPr>
        <w:t xml:space="preserve"> through my 2015 MacBook Pro.</w:t>
      </w:r>
    </w:p>
    <w:p w14:paraId="2EA4A99D" w14:textId="061EF08D" w:rsidR="00B467EB" w:rsidRPr="00BD3E7F" w:rsidRDefault="008641A6" w:rsidP="00B467EB">
      <w:pPr>
        <w:rPr>
          <w:rFonts w:ascii="Calibri" w:eastAsiaTheme="majorEastAsia" w:hAnsi="Calibri" w:cstheme="majorBidi"/>
          <w:sz w:val="42"/>
          <w:szCs w:val="32"/>
        </w:rPr>
      </w:pPr>
      <w:r w:rsidRPr="00BD3E7F">
        <w:rPr>
          <w:rFonts w:ascii="Calibri" w:eastAsiaTheme="majorEastAsia" w:hAnsi="Calibri" w:cstheme="majorBidi"/>
          <w:sz w:val="42"/>
          <w:szCs w:val="32"/>
        </w:rPr>
        <w:t>Multiply Table</w:t>
      </w:r>
      <w:r w:rsidR="00B467EB" w:rsidRPr="00BD3E7F">
        <w:rPr>
          <w:rFonts w:ascii="Calibri" w:eastAsiaTheme="majorEastAsia" w:hAnsi="Calibri" w:cstheme="majorBidi"/>
          <w:sz w:val="42"/>
          <w:szCs w:val="32"/>
        </w:rPr>
        <w:t xml:space="preserve"> and </w:t>
      </w:r>
      <w:r w:rsidRPr="00BD3E7F">
        <w:rPr>
          <w:rFonts w:ascii="Calibri" w:eastAsiaTheme="majorEastAsia" w:hAnsi="Calibri" w:cstheme="majorBidi"/>
          <w:sz w:val="42"/>
          <w:szCs w:val="32"/>
        </w:rPr>
        <w:t>G</w:t>
      </w:r>
      <w:r w:rsidR="00B467EB" w:rsidRPr="00BD3E7F">
        <w:rPr>
          <w:rFonts w:ascii="Calibri" w:eastAsiaTheme="majorEastAsia" w:hAnsi="Calibri" w:cstheme="majorBidi"/>
          <w:sz w:val="42"/>
          <w:szCs w:val="32"/>
        </w:rPr>
        <w:t>raph</w:t>
      </w:r>
      <w:r w:rsidRPr="00BD3E7F">
        <w:rPr>
          <w:rFonts w:ascii="Calibri" w:eastAsiaTheme="majorEastAsia" w:hAnsi="Calibri" w:cstheme="majorBidi"/>
          <w:sz w:val="42"/>
          <w:szCs w:val="32"/>
        </w:rPr>
        <w:t>s</w:t>
      </w:r>
    </w:p>
    <w:p w14:paraId="0FE12CD4" w14:textId="451551E4" w:rsidR="00B57B85" w:rsidRPr="00BD3E7F" w:rsidRDefault="001B26DE" w:rsidP="00B467EB">
      <w:pPr>
        <w:rPr>
          <w:rFonts w:ascii="Calibri" w:eastAsiaTheme="majorEastAsia" w:hAnsi="Calibri" w:cstheme="majorBidi"/>
        </w:rPr>
      </w:pPr>
      <w:r w:rsidRPr="00BD3E7F">
        <w:rPr>
          <w:rFonts w:ascii="Calibri" w:eastAsiaTheme="majorEastAsia" w:hAnsi="Calibri" w:cstheme="majorBidi"/>
        </w:rPr>
        <w:t>***</w:t>
      </w:r>
      <w:r w:rsidR="00B57B85" w:rsidRPr="00BD3E7F">
        <w:rPr>
          <w:rFonts w:ascii="Calibri" w:eastAsiaTheme="majorEastAsia" w:hAnsi="Calibri" w:cstheme="majorBidi"/>
        </w:rPr>
        <w:t xml:space="preserve">The values in the following tables </w:t>
      </w:r>
      <w:r w:rsidR="00B31E8C" w:rsidRPr="00BD3E7F">
        <w:rPr>
          <w:rFonts w:ascii="Calibri" w:eastAsiaTheme="majorEastAsia" w:hAnsi="Calibri" w:cstheme="majorBidi"/>
        </w:rPr>
        <w:t xml:space="preserve">of this document </w:t>
      </w:r>
      <w:r w:rsidR="00B57B85" w:rsidRPr="00BD3E7F">
        <w:rPr>
          <w:rFonts w:ascii="Calibri" w:eastAsiaTheme="majorEastAsia" w:hAnsi="Calibri" w:cstheme="majorBidi"/>
        </w:rPr>
        <w:t>are represented in MegaMultiplies Per Second, MegaMultiply-Adds Per Second, and MegaMultiply-Reductions Per Second respectively.</w:t>
      </w:r>
    </w:p>
    <w:tbl>
      <w:tblPr>
        <w:tblW w:w="5000" w:type="pct"/>
        <w:tblLook w:val="04A0" w:firstRow="1" w:lastRow="0" w:firstColumn="1" w:lastColumn="0" w:noHBand="0" w:noVBand="1"/>
      </w:tblPr>
      <w:tblGrid>
        <w:gridCol w:w="1929"/>
        <w:gridCol w:w="1154"/>
        <w:gridCol w:w="1241"/>
        <w:gridCol w:w="1241"/>
        <w:gridCol w:w="1329"/>
        <w:gridCol w:w="1329"/>
        <w:gridCol w:w="1329"/>
      </w:tblGrid>
      <w:tr w:rsidR="002235F5" w:rsidRPr="00BD3E7F" w14:paraId="1133C72D" w14:textId="77777777" w:rsidTr="002235F5">
        <w:trPr>
          <w:trHeight w:val="320"/>
        </w:trPr>
        <w:tc>
          <w:tcPr>
            <w:tcW w:w="10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2D1C6"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Multiply Table</w:t>
            </w:r>
          </w:p>
        </w:tc>
        <w:tc>
          <w:tcPr>
            <w:tcW w:w="633" w:type="pct"/>
            <w:tcBorders>
              <w:top w:val="single" w:sz="4" w:space="0" w:color="auto"/>
              <w:left w:val="nil"/>
              <w:bottom w:val="single" w:sz="4" w:space="0" w:color="auto"/>
              <w:right w:val="single" w:sz="4" w:space="0" w:color="auto"/>
            </w:tcBorders>
            <w:shd w:val="clear" w:color="auto" w:fill="auto"/>
            <w:noWrap/>
            <w:vAlign w:val="bottom"/>
            <w:hideMark/>
          </w:tcPr>
          <w:p w14:paraId="4A4696A9"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 Work Items</w:t>
            </w:r>
          </w:p>
        </w:tc>
        <w:tc>
          <w:tcPr>
            <w:tcW w:w="633" w:type="pct"/>
            <w:tcBorders>
              <w:top w:val="single" w:sz="4" w:space="0" w:color="auto"/>
              <w:left w:val="nil"/>
              <w:bottom w:val="single" w:sz="4" w:space="0" w:color="auto"/>
              <w:right w:val="single" w:sz="4" w:space="0" w:color="auto"/>
            </w:tcBorders>
            <w:shd w:val="clear" w:color="auto" w:fill="auto"/>
            <w:noWrap/>
            <w:vAlign w:val="bottom"/>
            <w:hideMark/>
          </w:tcPr>
          <w:p w14:paraId="110EA372"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32 Work Items</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14:paraId="79A0FBEA"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64 Work Items</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14:paraId="2FED465B"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128 Work Items</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14:paraId="3CB0DEC2"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256 Work Items</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14:paraId="685EA02D"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512 Work Items</w:t>
            </w:r>
          </w:p>
        </w:tc>
      </w:tr>
      <w:tr w:rsidR="002235F5" w:rsidRPr="00BD3E7F" w14:paraId="443DA22D"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0A6CC13F"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1024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093E54B3"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29.512</w:t>
            </w:r>
          </w:p>
        </w:tc>
        <w:tc>
          <w:tcPr>
            <w:tcW w:w="633" w:type="pct"/>
            <w:tcBorders>
              <w:top w:val="nil"/>
              <w:left w:val="nil"/>
              <w:bottom w:val="single" w:sz="4" w:space="0" w:color="auto"/>
              <w:right w:val="single" w:sz="4" w:space="0" w:color="auto"/>
            </w:tcBorders>
            <w:shd w:val="clear" w:color="auto" w:fill="auto"/>
            <w:noWrap/>
            <w:vAlign w:val="bottom"/>
            <w:hideMark/>
          </w:tcPr>
          <w:p w14:paraId="3743FD1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43.748</w:t>
            </w:r>
          </w:p>
        </w:tc>
        <w:tc>
          <w:tcPr>
            <w:tcW w:w="680" w:type="pct"/>
            <w:tcBorders>
              <w:top w:val="nil"/>
              <w:left w:val="nil"/>
              <w:bottom w:val="single" w:sz="4" w:space="0" w:color="auto"/>
              <w:right w:val="single" w:sz="4" w:space="0" w:color="auto"/>
            </w:tcBorders>
            <w:shd w:val="clear" w:color="auto" w:fill="auto"/>
            <w:noWrap/>
            <w:vAlign w:val="bottom"/>
            <w:hideMark/>
          </w:tcPr>
          <w:p w14:paraId="46513FAF"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59.054</w:t>
            </w:r>
          </w:p>
        </w:tc>
        <w:tc>
          <w:tcPr>
            <w:tcW w:w="680" w:type="pct"/>
            <w:tcBorders>
              <w:top w:val="nil"/>
              <w:left w:val="nil"/>
              <w:bottom w:val="single" w:sz="4" w:space="0" w:color="auto"/>
              <w:right w:val="single" w:sz="4" w:space="0" w:color="auto"/>
            </w:tcBorders>
            <w:shd w:val="clear" w:color="auto" w:fill="auto"/>
            <w:noWrap/>
            <w:vAlign w:val="bottom"/>
            <w:hideMark/>
          </w:tcPr>
          <w:p w14:paraId="3604FEBB"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60.66</w:t>
            </w:r>
          </w:p>
        </w:tc>
        <w:tc>
          <w:tcPr>
            <w:tcW w:w="680" w:type="pct"/>
            <w:tcBorders>
              <w:top w:val="nil"/>
              <w:left w:val="nil"/>
              <w:bottom w:val="single" w:sz="4" w:space="0" w:color="auto"/>
              <w:right w:val="single" w:sz="4" w:space="0" w:color="auto"/>
            </w:tcBorders>
            <w:shd w:val="clear" w:color="auto" w:fill="auto"/>
            <w:noWrap/>
            <w:vAlign w:val="bottom"/>
            <w:hideMark/>
          </w:tcPr>
          <w:p w14:paraId="78AD23D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42.088</w:t>
            </w:r>
          </w:p>
        </w:tc>
        <w:tc>
          <w:tcPr>
            <w:tcW w:w="680" w:type="pct"/>
            <w:tcBorders>
              <w:top w:val="nil"/>
              <w:left w:val="nil"/>
              <w:bottom w:val="single" w:sz="4" w:space="0" w:color="auto"/>
              <w:right w:val="single" w:sz="4" w:space="0" w:color="auto"/>
            </w:tcBorders>
            <w:shd w:val="clear" w:color="auto" w:fill="auto"/>
            <w:noWrap/>
            <w:vAlign w:val="bottom"/>
            <w:hideMark/>
          </w:tcPr>
          <w:p w14:paraId="254431F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48.29</w:t>
            </w:r>
          </w:p>
        </w:tc>
      </w:tr>
      <w:tr w:rsidR="002235F5" w:rsidRPr="00BD3E7F" w14:paraId="32DBB0E4"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0B838333"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10240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4F4CEFC0"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324.616</w:t>
            </w:r>
          </w:p>
        </w:tc>
        <w:tc>
          <w:tcPr>
            <w:tcW w:w="633" w:type="pct"/>
            <w:tcBorders>
              <w:top w:val="nil"/>
              <w:left w:val="nil"/>
              <w:bottom w:val="single" w:sz="4" w:space="0" w:color="auto"/>
              <w:right w:val="single" w:sz="4" w:space="0" w:color="auto"/>
            </w:tcBorders>
            <w:shd w:val="clear" w:color="auto" w:fill="auto"/>
            <w:noWrap/>
            <w:vAlign w:val="bottom"/>
            <w:hideMark/>
          </w:tcPr>
          <w:p w14:paraId="559689B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435.986</w:t>
            </w:r>
          </w:p>
        </w:tc>
        <w:tc>
          <w:tcPr>
            <w:tcW w:w="680" w:type="pct"/>
            <w:tcBorders>
              <w:top w:val="nil"/>
              <w:left w:val="nil"/>
              <w:bottom w:val="single" w:sz="4" w:space="0" w:color="auto"/>
              <w:right w:val="single" w:sz="4" w:space="0" w:color="auto"/>
            </w:tcBorders>
            <w:shd w:val="clear" w:color="auto" w:fill="auto"/>
            <w:noWrap/>
            <w:vAlign w:val="bottom"/>
            <w:hideMark/>
          </w:tcPr>
          <w:p w14:paraId="0B2F149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443.866</w:t>
            </w:r>
          </w:p>
        </w:tc>
        <w:tc>
          <w:tcPr>
            <w:tcW w:w="680" w:type="pct"/>
            <w:tcBorders>
              <w:top w:val="nil"/>
              <w:left w:val="nil"/>
              <w:bottom w:val="single" w:sz="4" w:space="0" w:color="auto"/>
              <w:right w:val="single" w:sz="4" w:space="0" w:color="auto"/>
            </w:tcBorders>
            <w:shd w:val="clear" w:color="auto" w:fill="auto"/>
            <w:noWrap/>
            <w:vAlign w:val="bottom"/>
            <w:hideMark/>
          </w:tcPr>
          <w:p w14:paraId="2834D0A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354.915</w:t>
            </w:r>
          </w:p>
        </w:tc>
        <w:tc>
          <w:tcPr>
            <w:tcW w:w="680" w:type="pct"/>
            <w:tcBorders>
              <w:top w:val="nil"/>
              <w:left w:val="nil"/>
              <w:bottom w:val="single" w:sz="4" w:space="0" w:color="auto"/>
              <w:right w:val="single" w:sz="4" w:space="0" w:color="auto"/>
            </w:tcBorders>
            <w:shd w:val="clear" w:color="auto" w:fill="auto"/>
            <w:noWrap/>
            <w:vAlign w:val="bottom"/>
            <w:hideMark/>
          </w:tcPr>
          <w:p w14:paraId="0D353F35"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393.543</w:t>
            </w:r>
          </w:p>
        </w:tc>
        <w:tc>
          <w:tcPr>
            <w:tcW w:w="680" w:type="pct"/>
            <w:tcBorders>
              <w:top w:val="nil"/>
              <w:left w:val="nil"/>
              <w:bottom w:val="single" w:sz="4" w:space="0" w:color="auto"/>
              <w:right w:val="single" w:sz="4" w:space="0" w:color="auto"/>
            </w:tcBorders>
            <w:shd w:val="clear" w:color="auto" w:fill="auto"/>
            <w:noWrap/>
            <w:vAlign w:val="bottom"/>
            <w:hideMark/>
          </w:tcPr>
          <w:p w14:paraId="4EC691FF"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459.605</w:t>
            </w:r>
          </w:p>
        </w:tc>
      </w:tr>
      <w:tr w:rsidR="002235F5" w:rsidRPr="00BD3E7F" w14:paraId="7A8F101D"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311DD8B8"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81920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610FE608"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1788.373</w:t>
            </w:r>
          </w:p>
        </w:tc>
        <w:tc>
          <w:tcPr>
            <w:tcW w:w="633" w:type="pct"/>
            <w:tcBorders>
              <w:top w:val="nil"/>
              <w:left w:val="nil"/>
              <w:bottom w:val="single" w:sz="4" w:space="0" w:color="auto"/>
              <w:right w:val="single" w:sz="4" w:space="0" w:color="auto"/>
            </w:tcBorders>
            <w:shd w:val="clear" w:color="auto" w:fill="auto"/>
            <w:noWrap/>
            <w:vAlign w:val="bottom"/>
            <w:hideMark/>
          </w:tcPr>
          <w:p w14:paraId="39F89CEB"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3017.756</w:t>
            </w:r>
          </w:p>
        </w:tc>
        <w:tc>
          <w:tcPr>
            <w:tcW w:w="680" w:type="pct"/>
            <w:tcBorders>
              <w:top w:val="nil"/>
              <w:left w:val="nil"/>
              <w:bottom w:val="single" w:sz="4" w:space="0" w:color="auto"/>
              <w:right w:val="single" w:sz="4" w:space="0" w:color="auto"/>
            </w:tcBorders>
            <w:shd w:val="clear" w:color="auto" w:fill="auto"/>
            <w:noWrap/>
            <w:vAlign w:val="bottom"/>
            <w:hideMark/>
          </w:tcPr>
          <w:p w14:paraId="11A8BF50"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3330.487</w:t>
            </w:r>
          </w:p>
        </w:tc>
        <w:tc>
          <w:tcPr>
            <w:tcW w:w="680" w:type="pct"/>
            <w:tcBorders>
              <w:top w:val="nil"/>
              <w:left w:val="nil"/>
              <w:bottom w:val="single" w:sz="4" w:space="0" w:color="auto"/>
              <w:right w:val="single" w:sz="4" w:space="0" w:color="auto"/>
            </w:tcBorders>
            <w:shd w:val="clear" w:color="auto" w:fill="auto"/>
            <w:noWrap/>
            <w:vAlign w:val="bottom"/>
            <w:hideMark/>
          </w:tcPr>
          <w:p w14:paraId="11C00EAC"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4657.986</w:t>
            </w:r>
          </w:p>
        </w:tc>
        <w:tc>
          <w:tcPr>
            <w:tcW w:w="680" w:type="pct"/>
            <w:tcBorders>
              <w:top w:val="nil"/>
              <w:left w:val="nil"/>
              <w:bottom w:val="single" w:sz="4" w:space="0" w:color="auto"/>
              <w:right w:val="single" w:sz="4" w:space="0" w:color="auto"/>
            </w:tcBorders>
            <w:shd w:val="clear" w:color="auto" w:fill="auto"/>
            <w:noWrap/>
            <w:vAlign w:val="bottom"/>
            <w:hideMark/>
          </w:tcPr>
          <w:p w14:paraId="0FFF8F3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3105.383</w:t>
            </w:r>
          </w:p>
        </w:tc>
        <w:tc>
          <w:tcPr>
            <w:tcW w:w="680" w:type="pct"/>
            <w:tcBorders>
              <w:top w:val="nil"/>
              <w:left w:val="nil"/>
              <w:bottom w:val="single" w:sz="4" w:space="0" w:color="auto"/>
              <w:right w:val="single" w:sz="4" w:space="0" w:color="auto"/>
            </w:tcBorders>
            <w:shd w:val="clear" w:color="auto" w:fill="auto"/>
            <w:noWrap/>
            <w:vAlign w:val="bottom"/>
            <w:hideMark/>
          </w:tcPr>
          <w:p w14:paraId="5A25E355"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3692.752</w:t>
            </w:r>
          </w:p>
        </w:tc>
      </w:tr>
      <w:tr w:rsidR="002235F5" w:rsidRPr="00BD3E7F" w14:paraId="4453ED5A"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5D6A1960"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655360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4A5C66F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2742.884</w:t>
            </w:r>
          </w:p>
        </w:tc>
        <w:tc>
          <w:tcPr>
            <w:tcW w:w="633" w:type="pct"/>
            <w:tcBorders>
              <w:top w:val="nil"/>
              <w:left w:val="nil"/>
              <w:bottom w:val="single" w:sz="4" w:space="0" w:color="auto"/>
              <w:right w:val="single" w:sz="4" w:space="0" w:color="auto"/>
            </w:tcBorders>
            <w:shd w:val="clear" w:color="auto" w:fill="auto"/>
            <w:noWrap/>
            <w:vAlign w:val="bottom"/>
            <w:hideMark/>
          </w:tcPr>
          <w:p w14:paraId="55E8066C"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7848.247</w:t>
            </w:r>
          </w:p>
        </w:tc>
        <w:tc>
          <w:tcPr>
            <w:tcW w:w="680" w:type="pct"/>
            <w:tcBorders>
              <w:top w:val="nil"/>
              <w:left w:val="nil"/>
              <w:bottom w:val="single" w:sz="4" w:space="0" w:color="auto"/>
              <w:right w:val="single" w:sz="4" w:space="0" w:color="auto"/>
            </w:tcBorders>
            <w:shd w:val="clear" w:color="auto" w:fill="auto"/>
            <w:noWrap/>
            <w:vAlign w:val="bottom"/>
            <w:hideMark/>
          </w:tcPr>
          <w:p w14:paraId="414B498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11057.196</w:t>
            </w:r>
          </w:p>
        </w:tc>
        <w:tc>
          <w:tcPr>
            <w:tcW w:w="680" w:type="pct"/>
            <w:tcBorders>
              <w:top w:val="nil"/>
              <w:left w:val="nil"/>
              <w:bottom w:val="single" w:sz="4" w:space="0" w:color="auto"/>
              <w:right w:val="single" w:sz="4" w:space="0" w:color="auto"/>
            </w:tcBorders>
            <w:shd w:val="clear" w:color="auto" w:fill="auto"/>
            <w:noWrap/>
            <w:vAlign w:val="bottom"/>
            <w:hideMark/>
          </w:tcPr>
          <w:p w14:paraId="004FC5C4"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12387.955</w:t>
            </w:r>
          </w:p>
        </w:tc>
        <w:tc>
          <w:tcPr>
            <w:tcW w:w="680" w:type="pct"/>
            <w:tcBorders>
              <w:top w:val="nil"/>
              <w:left w:val="nil"/>
              <w:bottom w:val="single" w:sz="4" w:space="0" w:color="auto"/>
              <w:right w:val="single" w:sz="4" w:space="0" w:color="auto"/>
            </w:tcBorders>
            <w:shd w:val="clear" w:color="auto" w:fill="auto"/>
            <w:noWrap/>
            <w:vAlign w:val="bottom"/>
            <w:hideMark/>
          </w:tcPr>
          <w:p w14:paraId="0F6292E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12382.572</w:t>
            </w:r>
          </w:p>
        </w:tc>
        <w:tc>
          <w:tcPr>
            <w:tcW w:w="680" w:type="pct"/>
            <w:tcBorders>
              <w:top w:val="nil"/>
              <w:left w:val="nil"/>
              <w:bottom w:val="single" w:sz="4" w:space="0" w:color="auto"/>
              <w:right w:val="single" w:sz="4" w:space="0" w:color="auto"/>
            </w:tcBorders>
            <w:shd w:val="clear" w:color="auto" w:fill="auto"/>
            <w:noWrap/>
            <w:vAlign w:val="bottom"/>
            <w:hideMark/>
          </w:tcPr>
          <w:p w14:paraId="53AA38D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12230.973</w:t>
            </w:r>
          </w:p>
        </w:tc>
      </w:tr>
      <w:tr w:rsidR="002235F5" w:rsidRPr="00BD3E7F" w14:paraId="0431C0CC"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62C55FCC"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1536000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48F90799"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2921.257</w:t>
            </w:r>
          </w:p>
        </w:tc>
        <w:tc>
          <w:tcPr>
            <w:tcW w:w="633" w:type="pct"/>
            <w:tcBorders>
              <w:top w:val="nil"/>
              <w:left w:val="nil"/>
              <w:bottom w:val="single" w:sz="4" w:space="0" w:color="auto"/>
              <w:right w:val="single" w:sz="4" w:space="0" w:color="auto"/>
            </w:tcBorders>
            <w:shd w:val="clear" w:color="auto" w:fill="auto"/>
            <w:noWrap/>
            <w:vAlign w:val="bottom"/>
            <w:hideMark/>
          </w:tcPr>
          <w:p w14:paraId="14A5676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9693.42</w:t>
            </w:r>
          </w:p>
        </w:tc>
        <w:tc>
          <w:tcPr>
            <w:tcW w:w="680" w:type="pct"/>
            <w:tcBorders>
              <w:top w:val="nil"/>
              <w:left w:val="nil"/>
              <w:bottom w:val="single" w:sz="4" w:space="0" w:color="auto"/>
              <w:right w:val="single" w:sz="4" w:space="0" w:color="auto"/>
            </w:tcBorders>
            <w:shd w:val="clear" w:color="auto" w:fill="auto"/>
            <w:noWrap/>
            <w:vAlign w:val="bottom"/>
            <w:hideMark/>
          </w:tcPr>
          <w:p w14:paraId="287CA6B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14338.925</w:t>
            </w:r>
          </w:p>
        </w:tc>
        <w:tc>
          <w:tcPr>
            <w:tcW w:w="680" w:type="pct"/>
            <w:tcBorders>
              <w:top w:val="nil"/>
              <w:left w:val="nil"/>
              <w:bottom w:val="single" w:sz="4" w:space="0" w:color="auto"/>
              <w:right w:val="single" w:sz="4" w:space="0" w:color="auto"/>
            </w:tcBorders>
            <w:shd w:val="clear" w:color="auto" w:fill="auto"/>
            <w:noWrap/>
            <w:vAlign w:val="bottom"/>
            <w:hideMark/>
          </w:tcPr>
          <w:p w14:paraId="5113D10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15257.621</w:t>
            </w:r>
          </w:p>
        </w:tc>
        <w:tc>
          <w:tcPr>
            <w:tcW w:w="680" w:type="pct"/>
            <w:tcBorders>
              <w:top w:val="nil"/>
              <w:left w:val="nil"/>
              <w:bottom w:val="single" w:sz="4" w:space="0" w:color="auto"/>
              <w:right w:val="single" w:sz="4" w:space="0" w:color="auto"/>
            </w:tcBorders>
            <w:shd w:val="clear" w:color="auto" w:fill="auto"/>
            <w:noWrap/>
            <w:vAlign w:val="bottom"/>
            <w:hideMark/>
          </w:tcPr>
          <w:p w14:paraId="0047F07D"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15395.718</w:t>
            </w:r>
          </w:p>
        </w:tc>
        <w:tc>
          <w:tcPr>
            <w:tcW w:w="680" w:type="pct"/>
            <w:tcBorders>
              <w:top w:val="nil"/>
              <w:left w:val="nil"/>
              <w:bottom w:val="single" w:sz="4" w:space="0" w:color="auto"/>
              <w:right w:val="single" w:sz="4" w:space="0" w:color="auto"/>
            </w:tcBorders>
            <w:shd w:val="clear" w:color="auto" w:fill="auto"/>
            <w:noWrap/>
            <w:vAlign w:val="bottom"/>
            <w:hideMark/>
          </w:tcPr>
          <w:p w14:paraId="62E19C30"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13081.135</w:t>
            </w:r>
          </w:p>
        </w:tc>
      </w:tr>
      <w:tr w:rsidR="002235F5" w:rsidRPr="00BD3E7F" w14:paraId="3D12420B"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03BE0E6E"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4096000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2D3C4DE8"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2994.251</w:t>
            </w:r>
          </w:p>
        </w:tc>
        <w:tc>
          <w:tcPr>
            <w:tcW w:w="633" w:type="pct"/>
            <w:tcBorders>
              <w:top w:val="nil"/>
              <w:left w:val="nil"/>
              <w:bottom w:val="single" w:sz="4" w:space="0" w:color="auto"/>
              <w:right w:val="single" w:sz="4" w:space="0" w:color="auto"/>
            </w:tcBorders>
            <w:shd w:val="clear" w:color="auto" w:fill="auto"/>
            <w:noWrap/>
            <w:vAlign w:val="bottom"/>
            <w:hideMark/>
          </w:tcPr>
          <w:p w14:paraId="7D857CB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11149.978</w:t>
            </w:r>
          </w:p>
        </w:tc>
        <w:tc>
          <w:tcPr>
            <w:tcW w:w="680" w:type="pct"/>
            <w:tcBorders>
              <w:top w:val="nil"/>
              <w:left w:val="nil"/>
              <w:bottom w:val="single" w:sz="4" w:space="0" w:color="auto"/>
              <w:right w:val="single" w:sz="4" w:space="0" w:color="auto"/>
            </w:tcBorders>
            <w:shd w:val="clear" w:color="auto" w:fill="auto"/>
            <w:noWrap/>
            <w:vAlign w:val="bottom"/>
            <w:hideMark/>
          </w:tcPr>
          <w:p w14:paraId="050F7F7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16141.49</w:t>
            </w:r>
          </w:p>
        </w:tc>
        <w:tc>
          <w:tcPr>
            <w:tcW w:w="680" w:type="pct"/>
            <w:tcBorders>
              <w:top w:val="nil"/>
              <w:left w:val="nil"/>
              <w:bottom w:val="single" w:sz="4" w:space="0" w:color="auto"/>
              <w:right w:val="single" w:sz="4" w:space="0" w:color="auto"/>
            </w:tcBorders>
            <w:shd w:val="clear" w:color="auto" w:fill="auto"/>
            <w:noWrap/>
            <w:vAlign w:val="bottom"/>
            <w:hideMark/>
          </w:tcPr>
          <w:p w14:paraId="3E997DD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18150.718</w:t>
            </w:r>
          </w:p>
        </w:tc>
        <w:tc>
          <w:tcPr>
            <w:tcW w:w="680" w:type="pct"/>
            <w:tcBorders>
              <w:top w:val="nil"/>
              <w:left w:val="nil"/>
              <w:bottom w:val="single" w:sz="4" w:space="0" w:color="auto"/>
              <w:right w:val="single" w:sz="4" w:space="0" w:color="auto"/>
            </w:tcBorders>
            <w:shd w:val="clear" w:color="auto" w:fill="auto"/>
            <w:noWrap/>
            <w:vAlign w:val="bottom"/>
            <w:hideMark/>
          </w:tcPr>
          <w:p w14:paraId="217DDF93"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17938.477</w:t>
            </w:r>
          </w:p>
        </w:tc>
        <w:tc>
          <w:tcPr>
            <w:tcW w:w="680" w:type="pct"/>
            <w:tcBorders>
              <w:top w:val="nil"/>
              <w:left w:val="nil"/>
              <w:bottom w:val="single" w:sz="4" w:space="0" w:color="auto"/>
              <w:right w:val="single" w:sz="4" w:space="0" w:color="auto"/>
            </w:tcBorders>
            <w:shd w:val="clear" w:color="auto" w:fill="auto"/>
            <w:noWrap/>
            <w:vAlign w:val="bottom"/>
            <w:hideMark/>
          </w:tcPr>
          <w:p w14:paraId="74F6D9E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17409.415</w:t>
            </w:r>
          </w:p>
        </w:tc>
      </w:tr>
      <w:tr w:rsidR="002235F5" w:rsidRPr="00BD3E7F" w14:paraId="4EFF14CC"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007C72A5"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5120000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4146E4D4"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2992.953</w:t>
            </w:r>
          </w:p>
        </w:tc>
        <w:tc>
          <w:tcPr>
            <w:tcW w:w="633" w:type="pct"/>
            <w:tcBorders>
              <w:top w:val="nil"/>
              <w:left w:val="nil"/>
              <w:bottom w:val="single" w:sz="4" w:space="0" w:color="auto"/>
              <w:right w:val="single" w:sz="4" w:space="0" w:color="auto"/>
            </w:tcBorders>
            <w:shd w:val="clear" w:color="auto" w:fill="auto"/>
            <w:noWrap/>
            <w:vAlign w:val="bottom"/>
            <w:hideMark/>
          </w:tcPr>
          <w:p w14:paraId="57C57E65"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10472.896</w:t>
            </w:r>
          </w:p>
        </w:tc>
        <w:tc>
          <w:tcPr>
            <w:tcW w:w="680" w:type="pct"/>
            <w:tcBorders>
              <w:top w:val="nil"/>
              <w:left w:val="nil"/>
              <w:bottom w:val="single" w:sz="4" w:space="0" w:color="auto"/>
              <w:right w:val="single" w:sz="4" w:space="0" w:color="auto"/>
            </w:tcBorders>
            <w:shd w:val="clear" w:color="auto" w:fill="auto"/>
            <w:noWrap/>
            <w:vAlign w:val="bottom"/>
            <w:hideMark/>
          </w:tcPr>
          <w:p w14:paraId="4E8EC4C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16546.126</w:t>
            </w:r>
          </w:p>
        </w:tc>
        <w:tc>
          <w:tcPr>
            <w:tcW w:w="680" w:type="pct"/>
            <w:tcBorders>
              <w:top w:val="nil"/>
              <w:left w:val="nil"/>
              <w:bottom w:val="single" w:sz="4" w:space="0" w:color="auto"/>
              <w:right w:val="single" w:sz="4" w:space="0" w:color="auto"/>
            </w:tcBorders>
            <w:shd w:val="clear" w:color="auto" w:fill="auto"/>
            <w:noWrap/>
            <w:vAlign w:val="bottom"/>
            <w:hideMark/>
          </w:tcPr>
          <w:p w14:paraId="561FE933"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18315.018</w:t>
            </w:r>
          </w:p>
        </w:tc>
        <w:tc>
          <w:tcPr>
            <w:tcW w:w="680" w:type="pct"/>
            <w:tcBorders>
              <w:top w:val="nil"/>
              <w:left w:val="nil"/>
              <w:bottom w:val="single" w:sz="4" w:space="0" w:color="auto"/>
              <w:right w:val="single" w:sz="4" w:space="0" w:color="auto"/>
            </w:tcBorders>
            <w:shd w:val="clear" w:color="auto" w:fill="auto"/>
            <w:noWrap/>
            <w:vAlign w:val="bottom"/>
            <w:hideMark/>
          </w:tcPr>
          <w:p w14:paraId="21421A61"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17052.172</w:t>
            </w:r>
          </w:p>
        </w:tc>
        <w:tc>
          <w:tcPr>
            <w:tcW w:w="680" w:type="pct"/>
            <w:tcBorders>
              <w:top w:val="nil"/>
              <w:left w:val="nil"/>
              <w:bottom w:val="single" w:sz="4" w:space="0" w:color="auto"/>
              <w:right w:val="single" w:sz="4" w:space="0" w:color="auto"/>
            </w:tcBorders>
            <w:shd w:val="clear" w:color="auto" w:fill="auto"/>
            <w:noWrap/>
            <w:vAlign w:val="bottom"/>
            <w:hideMark/>
          </w:tcPr>
          <w:p w14:paraId="7FFAAE5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16725.467</w:t>
            </w:r>
          </w:p>
        </w:tc>
      </w:tr>
      <w:tr w:rsidR="002235F5" w:rsidRPr="00BD3E7F" w14:paraId="6523FA93" w14:textId="77777777" w:rsidTr="002235F5">
        <w:trPr>
          <w:trHeight w:val="320"/>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2ACDC42E"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8000000 Array Elements</w:t>
            </w:r>
          </w:p>
        </w:tc>
        <w:tc>
          <w:tcPr>
            <w:tcW w:w="633" w:type="pct"/>
            <w:tcBorders>
              <w:top w:val="nil"/>
              <w:left w:val="nil"/>
              <w:bottom w:val="single" w:sz="4" w:space="0" w:color="auto"/>
              <w:right w:val="single" w:sz="4" w:space="0" w:color="auto"/>
            </w:tcBorders>
            <w:shd w:val="clear" w:color="auto" w:fill="auto"/>
            <w:noWrap/>
            <w:vAlign w:val="bottom"/>
            <w:hideMark/>
          </w:tcPr>
          <w:p w14:paraId="32EBEC08"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3499.357</w:t>
            </w:r>
          </w:p>
        </w:tc>
        <w:tc>
          <w:tcPr>
            <w:tcW w:w="633" w:type="pct"/>
            <w:tcBorders>
              <w:top w:val="nil"/>
              <w:left w:val="nil"/>
              <w:bottom w:val="single" w:sz="4" w:space="0" w:color="auto"/>
              <w:right w:val="single" w:sz="4" w:space="0" w:color="auto"/>
            </w:tcBorders>
            <w:shd w:val="clear" w:color="auto" w:fill="auto"/>
            <w:noWrap/>
            <w:vAlign w:val="bottom"/>
            <w:hideMark/>
          </w:tcPr>
          <w:p w14:paraId="1FCAC82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11650.48</w:t>
            </w:r>
          </w:p>
        </w:tc>
        <w:tc>
          <w:tcPr>
            <w:tcW w:w="680" w:type="pct"/>
            <w:tcBorders>
              <w:top w:val="nil"/>
              <w:left w:val="nil"/>
              <w:bottom w:val="single" w:sz="4" w:space="0" w:color="auto"/>
              <w:right w:val="single" w:sz="4" w:space="0" w:color="auto"/>
            </w:tcBorders>
            <w:shd w:val="clear" w:color="auto" w:fill="auto"/>
            <w:noWrap/>
            <w:vAlign w:val="bottom"/>
            <w:hideMark/>
          </w:tcPr>
          <w:p w14:paraId="416D1A18"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16292.051</w:t>
            </w:r>
          </w:p>
        </w:tc>
        <w:tc>
          <w:tcPr>
            <w:tcW w:w="680" w:type="pct"/>
            <w:tcBorders>
              <w:top w:val="nil"/>
              <w:left w:val="nil"/>
              <w:bottom w:val="single" w:sz="4" w:space="0" w:color="auto"/>
              <w:right w:val="single" w:sz="4" w:space="0" w:color="auto"/>
            </w:tcBorders>
            <w:shd w:val="clear" w:color="auto" w:fill="auto"/>
            <w:noWrap/>
            <w:vAlign w:val="bottom"/>
            <w:hideMark/>
          </w:tcPr>
          <w:p w14:paraId="118EDEB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17887.848</w:t>
            </w:r>
          </w:p>
        </w:tc>
        <w:tc>
          <w:tcPr>
            <w:tcW w:w="680" w:type="pct"/>
            <w:tcBorders>
              <w:top w:val="nil"/>
              <w:left w:val="nil"/>
              <w:bottom w:val="single" w:sz="4" w:space="0" w:color="auto"/>
              <w:right w:val="single" w:sz="4" w:space="0" w:color="auto"/>
            </w:tcBorders>
            <w:shd w:val="clear" w:color="auto" w:fill="auto"/>
            <w:noWrap/>
            <w:vAlign w:val="bottom"/>
            <w:hideMark/>
          </w:tcPr>
          <w:p w14:paraId="3102DDB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17195.204</w:t>
            </w:r>
          </w:p>
        </w:tc>
        <w:tc>
          <w:tcPr>
            <w:tcW w:w="680" w:type="pct"/>
            <w:tcBorders>
              <w:top w:val="nil"/>
              <w:left w:val="nil"/>
              <w:bottom w:val="single" w:sz="4" w:space="0" w:color="auto"/>
              <w:right w:val="single" w:sz="4" w:space="0" w:color="auto"/>
            </w:tcBorders>
            <w:shd w:val="clear" w:color="auto" w:fill="auto"/>
            <w:noWrap/>
            <w:vAlign w:val="bottom"/>
            <w:hideMark/>
          </w:tcPr>
          <w:p w14:paraId="560050A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17105.092</w:t>
            </w:r>
          </w:p>
        </w:tc>
      </w:tr>
    </w:tbl>
    <w:p w14:paraId="44E7D37F" w14:textId="77777777" w:rsidR="002235F5" w:rsidRPr="00BD3E7F" w:rsidRDefault="002235F5" w:rsidP="00B467EB">
      <w:pPr>
        <w:rPr>
          <w:rFonts w:ascii="Calibri" w:eastAsiaTheme="majorEastAsia" w:hAnsi="Calibri" w:cstheme="majorBidi"/>
          <w:sz w:val="42"/>
          <w:szCs w:val="32"/>
        </w:rPr>
      </w:pPr>
    </w:p>
    <w:p w14:paraId="399C8A38" w14:textId="150BF7A2" w:rsidR="002235F5" w:rsidRPr="00BD3E7F" w:rsidRDefault="001D28B3" w:rsidP="00B467EB">
      <w:pPr>
        <w:rPr>
          <w:rFonts w:ascii="Calibri" w:eastAsiaTheme="majorEastAsia" w:hAnsi="Calibri" w:cstheme="majorBidi"/>
          <w:sz w:val="42"/>
          <w:szCs w:val="32"/>
        </w:rPr>
      </w:pPr>
      <w:r w:rsidRPr="00BD3E7F">
        <w:rPr>
          <w:rFonts w:ascii="Calibri" w:hAnsi="Calibri"/>
          <w:noProof/>
        </w:rPr>
        <w:lastRenderedPageBreak/>
        <w:drawing>
          <wp:inline distT="0" distB="0" distL="0" distR="0" wp14:anchorId="0DD6B177" wp14:editId="6F1F309E">
            <wp:extent cx="6071870" cy="3858260"/>
            <wp:effectExtent l="0" t="0" r="2413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BC8D9A" w14:textId="4C3122DA" w:rsidR="00E819F2" w:rsidRPr="00BD3E7F" w:rsidRDefault="001D28B3" w:rsidP="00B467EB">
      <w:pPr>
        <w:rPr>
          <w:rFonts w:ascii="Calibri" w:eastAsiaTheme="majorEastAsia" w:hAnsi="Calibri" w:cstheme="majorBidi"/>
          <w:sz w:val="42"/>
          <w:szCs w:val="32"/>
        </w:rPr>
      </w:pPr>
      <w:r w:rsidRPr="00BD3E7F">
        <w:rPr>
          <w:rFonts w:ascii="Calibri" w:hAnsi="Calibri"/>
          <w:noProof/>
        </w:rPr>
        <w:drawing>
          <wp:inline distT="0" distB="0" distL="0" distR="0" wp14:anchorId="1412D85E" wp14:editId="042FC9AB">
            <wp:extent cx="6071870" cy="3612515"/>
            <wp:effectExtent l="0" t="0" r="2413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C68712" w14:textId="77777777" w:rsidR="00E819F2" w:rsidRPr="00BD3E7F" w:rsidRDefault="00E819F2" w:rsidP="00B467EB">
      <w:pPr>
        <w:rPr>
          <w:rFonts w:ascii="Calibri" w:eastAsiaTheme="majorEastAsia" w:hAnsi="Calibri" w:cstheme="majorBidi"/>
          <w:sz w:val="42"/>
          <w:szCs w:val="32"/>
        </w:rPr>
      </w:pPr>
    </w:p>
    <w:p w14:paraId="29063653" w14:textId="0041A794" w:rsidR="00E819F2" w:rsidRPr="00BD3E7F" w:rsidRDefault="00E819F2" w:rsidP="00B467EB">
      <w:pPr>
        <w:rPr>
          <w:rFonts w:ascii="Calibri" w:eastAsiaTheme="majorEastAsia" w:hAnsi="Calibri" w:cstheme="majorBidi"/>
          <w:sz w:val="42"/>
          <w:szCs w:val="32"/>
        </w:rPr>
      </w:pPr>
      <w:r w:rsidRPr="00BD3E7F">
        <w:rPr>
          <w:rFonts w:ascii="Calibri" w:eastAsiaTheme="majorEastAsia" w:hAnsi="Calibri" w:cstheme="majorBidi"/>
          <w:sz w:val="42"/>
          <w:szCs w:val="32"/>
        </w:rPr>
        <w:t>Multiply-Add Table and Graphs</w:t>
      </w:r>
    </w:p>
    <w:tbl>
      <w:tblPr>
        <w:tblW w:w="0" w:type="auto"/>
        <w:tblLook w:val="04A0" w:firstRow="1" w:lastRow="0" w:firstColumn="1" w:lastColumn="0" w:noHBand="0" w:noVBand="1"/>
      </w:tblPr>
      <w:tblGrid>
        <w:gridCol w:w="1929"/>
        <w:gridCol w:w="1154"/>
        <w:gridCol w:w="1241"/>
        <w:gridCol w:w="1241"/>
        <w:gridCol w:w="1329"/>
        <w:gridCol w:w="1329"/>
        <w:gridCol w:w="1329"/>
      </w:tblGrid>
      <w:tr w:rsidR="002235F5" w:rsidRPr="00BD3E7F" w14:paraId="12047492" w14:textId="77777777" w:rsidTr="002235F5">
        <w:trPr>
          <w:trHeight w:val="3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33158"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Multiply-Add Table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918F6E1"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 Work Items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DC3DD86"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32 Work Items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E16119A"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64 Work Items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FAE3C6E"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128 Work Items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A5108A0"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256 Work Items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1C4B29A"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512 Work Items</w:t>
            </w:r>
          </w:p>
        </w:tc>
      </w:tr>
      <w:tr w:rsidR="002235F5" w:rsidRPr="00BD3E7F" w14:paraId="0452ECDC"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F8C879"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1024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162FB615"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45.07</w:t>
            </w:r>
          </w:p>
        </w:tc>
        <w:tc>
          <w:tcPr>
            <w:tcW w:w="0" w:type="auto"/>
            <w:tcBorders>
              <w:top w:val="nil"/>
              <w:left w:val="nil"/>
              <w:bottom w:val="single" w:sz="4" w:space="0" w:color="auto"/>
              <w:right w:val="single" w:sz="4" w:space="0" w:color="auto"/>
            </w:tcBorders>
            <w:shd w:val="clear" w:color="auto" w:fill="auto"/>
            <w:noWrap/>
            <w:vAlign w:val="bottom"/>
            <w:hideMark/>
          </w:tcPr>
          <w:p w14:paraId="3F68FB3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55.589</w:t>
            </w:r>
          </w:p>
        </w:tc>
        <w:tc>
          <w:tcPr>
            <w:tcW w:w="0" w:type="auto"/>
            <w:tcBorders>
              <w:top w:val="nil"/>
              <w:left w:val="nil"/>
              <w:bottom w:val="single" w:sz="4" w:space="0" w:color="auto"/>
              <w:right w:val="single" w:sz="4" w:space="0" w:color="auto"/>
            </w:tcBorders>
            <w:shd w:val="clear" w:color="auto" w:fill="auto"/>
            <w:noWrap/>
            <w:vAlign w:val="bottom"/>
            <w:hideMark/>
          </w:tcPr>
          <w:p w14:paraId="397AB15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55.033</w:t>
            </w:r>
          </w:p>
        </w:tc>
        <w:tc>
          <w:tcPr>
            <w:tcW w:w="0" w:type="auto"/>
            <w:tcBorders>
              <w:top w:val="nil"/>
              <w:left w:val="nil"/>
              <w:bottom w:val="single" w:sz="4" w:space="0" w:color="auto"/>
              <w:right w:val="single" w:sz="4" w:space="0" w:color="auto"/>
            </w:tcBorders>
            <w:shd w:val="clear" w:color="auto" w:fill="auto"/>
            <w:noWrap/>
            <w:vAlign w:val="bottom"/>
            <w:hideMark/>
          </w:tcPr>
          <w:p w14:paraId="32F34010"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44.013</w:t>
            </w:r>
          </w:p>
        </w:tc>
        <w:tc>
          <w:tcPr>
            <w:tcW w:w="0" w:type="auto"/>
            <w:tcBorders>
              <w:top w:val="nil"/>
              <w:left w:val="nil"/>
              <w:bottom w:val="single" w:sz="4" w:space="0" w:color="auto"/>
              <w:right w:val="single" w:sz="4" w:space="0" w:color="auto"/>
            </w:tcBorders>
            <w:shd w:val="clear" w:color="auto" w:fill="auto"/>
            <w:noWrap/>
            <w:vAlign w:val="bottom"/>
            <w:hideMark/>
          </w:tcPr>
          <w:p w14:paraId="38ED6248"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55.883</w:t>
            </w:r>
          </w:p>
        </w:tc>
        <w:tc>
          <w:tcPr>
            <w:tcW w:w="0" w:type="auto"/>
            <w:tcBorders>
              <w:top w:val="nil"/>
              <w:left w:val="nil"/>
              <w:bottom w:val="single" w:sz="4" w:space="0" w:color="auto"/>
              <w:right w:val="single" w:sz="4" w:space="0" w:color="auto"/>
            </w:tcBorders>
            <w:shd w:val="clear" w:color="auto" w:fill="auto"/>
            <w:noWrap/>
            <w:vAlign w:val="bottom"/>
            <w:hideMark/>
          </w:tcPr>
          <w:p w14:paraId="05E02E0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41.279</w:t>
            </w:r>
          </w:p>
        </w:tc>
      </w:tr>
      <w:tr w:rsidR="002235F5" w:rsidRPr="00BD3E7F" w14:paraId="1AC6FB34"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556260"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10240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72ABEE63"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389.25</w:t>
            </w:r>
          </w:p>
        </w:tc>
        <w:tc>
          <w:tcPr>
            <w:tcW w:w="0" w:type="auto"/>
            <w:tcBorders>
              <w:top w:val="nil"/>
              <w:left w:val="nil"/>
              <w:bottom w:val="single" w:sz="4" w:space="0" w:color="auto"/>
              <w:right w:val="single" w:sz="4" w:space="0" w:color="auto"/>
            </w:tcBorders>
            <w:shd w:val="clear" w:color="auto" w:fill="auto"/>
            <w:noWrap/>
            <w:vAlign w:val="bottom"/>
            <w:hideMark/>
          </w:tcPr>
          <w:p w14:paraId="48E5535C"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473.088</w:t>
            </w:r>
          </w:p>
        </w:tc>
        <w:tc>
          <w:tcPr>
            <w:tcW w:w="0" w:type="auto"/>
            <w:tcBorders>
              <w:top w:val="nil"/>
              <w:left w:val="nil"/>
              <w:bottom w:val="single" w:sz="4" w:space="0" w:color="auto"/>
              <w:right w:val="single" w:sz="4" w:space="0" w:color="auto"/>
            </w:tcBorders>
            <w:shd w:val="clear" w:color="auto" w:fill="auto"/>
            <w:noWrap/>
            <w:vAlign w:val="bottom"/>
            <w:hideMark/>
          </w:tcPr>
          <w:p w14:paraId="20BBD2F4"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321.144</w:t>
            </w:r>
          </w:p>
        </w:tc>
        <w:tc>
          <w:tcPr>
            <w:tcW w:w="0" w:type="auto"/>
            <w:tcBorders>
              <w:top w:val="nil"/>
              <w:left w:val="nil"/>
              <w:bottom w:val="single" w:sz="4" w:space="0" w:color="auto"/>
              <w:right w:val="single" w:sz="4" w:space="0" w:color="auto"/>
            </w:tcBorders>
            <w:shd w:val="clear" w:color="auto" w:fill="auto"/>
            <w:noWrap/>
            <w:vAlign w:val="bottom"/>
            <w:hideMark/>
          </w:tcPr>
          <w:p w14:paraId="6098AF0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461.095</w:t>
            </w:r>
          </w:p>
        </w:tc>
        <w:tc>
          <w:tcPr>
            <w:tcW w:w="0" w:type="auto"/>
            <w:tcBorders>
              <w:top w:val="nil"/>
              <w:left w:val="nil"/>
              <w:bottom w:val="single" w:sz="4" w:space="0" w:color="auto"/>
              <w:right w:val="single" w:sz="4" w:space="0" w:color="auto"/>
            </w:tcBorders>
            <w:shd w:val="clear" w:color="auto" w:fill="auto"/>
            <w:noWrap/>
            <w:vAlign w:val="bottom"/>
            <w:hideMark/>
          </w:tcPr>
          <w:p w14:paraId="5C7ECDCB"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302.02</w:t>
            </w:r>
          </w:p>
        </w:tc>
        <w:tc>
          <w:tcPr>
            <w:tcW w:w="0" w:type="auto"/>
            <w:tcBorders>
              <w:top w:val="nil"/>
              <w:left w:val="nil"/>
              <w:bottom w:val="single" w:sz="4" w:space="0" w:color="auto"/>
              <w:right w:val="single" w:sz="4" w:space="0" w:color="auto"/>
            </w:tcBorders>
            <w:shd w:val="clear" w:color="auto" w:fill="auto"/>
            <w:noWrap/>
            <w:vAlign w:val="bottom"/>
            <w:hideMark/>
          </w:tcPr>
          <w:p w14:paraId="07A9DE6F"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445.721</w:t>
            </w:r>
          </w:p>
        </w:tc>
      </w:tr>
      <w:tr w:rsidR="002235F5" w:rsidRPr="00BD3E7F" w14:paraId="208EBDC0"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FBA2D"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81920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30B64AB5"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1601.752</w:t>
            </w:r>
          </w:p>
        </w:tc>
        <w:tc>
          <w:tcPr>
            <w:tcW w:w="0" w:type="auto"/>
            <w:tcBorders>
              <w:top w:val="nil"/>
              <w:left w:val="nil"/>
              <w:bottom w:val="single" w:sz="4" w:space="0" w:color="auto"/>
              <w:right w:val="single" w:sz="4" w:space="0" w:color="auto"/>
            </w:tcBorders>
            <w:shd w:val="clear" w:color="auto" w:fill="auto"/>
            <w:noWrap/>
            <w:vAlign w:val="bottom"/>
            <w:hideMark/>
          </w:tcPr>
          <w:p w14:paraId="5C5CCCFB"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3320.632</w:t>
            </w:r>
          </w:p>
        </w:tc>
        <w:tc>
          <w:tcPr>
            <w:tcW w:w="0" w:type="auto"/>
            <w:tcBorders>
              <w:top w:val="nil"/>
              <w:left w:val="nil"/>
              <w:bottom w:val="single" w:sz="4" w:space="0" w:color="auto"/>
              <w:right w:val="single" w:sz="4" w:space="0" w:color="auto"/>
            </w:tcBorders>
            <w:shd w:val="clear" w:color="auto" w:fill="auto"/>
            <w:noWrap/>
            <w:vAlign w:val="bottom"/>
            <w:hideMark/>
          </w:tcPr>
          <w:p w14:paraId="6F30A11B"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2987.927</w:t>
            </w:r>
          </w:p>
        </w:tc>
        <w:tc>
          <w:tcPr>
            <w:tcW w:w="0" w:type="auto"/>
            <w:tcBorders>
              <w:top w:val="nil"/>
              <w:left w:val="nil"/>
              <w:bottom w:val="single" w:sz="4" w:space="0" w:color="auto"/>
              <w:right w:val="single" w:sz="4" w:space="0" w:color="auto"/>
            </w:tcBorders>
            <w:shd w:val="clear" w:color="auto" w:fill="auto"/>
            <w:noWrap/>
            <w:vAlign w:val="bottom"/>
            <w:hideMark/>
          </w:tcPr>
          <w:p w14:paraId="37A1868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2920.812</w:t>
            </w:r>
          </w:p>
        </w:tc>
        <w:tc>
          <w:tcPr>
            <w:tcW w:w="0" w:type="auto"/>
            <w:tcBorders>
              <w:top w:val="nil"/>
              <w:left w:val="nil"/>
              <w:bottom w:val="single" w:sz="4" w:space="0" w:color="auto"/>
              <w:right w:val="single" w:sz="4" w:space="0" w:color="auto"/>
            </w:tcBorders>
            <w:shd w:val="clear" w:color="auto" w:fill="auto"/>
            <w:noWrap/>
            <w:vAlign w:val="bottom"/>
            <w:hideMark/>
          </w:tcPr>
          <w:p w14:paraId="4AB32E2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3220.126</w:t>
            </w:r>
          </w:p>
        </w:tc>
        <w:tc>
          <w:tcPr>
            <w:tcW w:w="0" w:type="auto"/>
            <w:tcBorders>
              <w:top w:val="nil"/>
              <w:left w:val="nil"/>
              <w:bottom w:val="single" w:sz="4" w:space="0" w:color="auto"/>
              <w:right w:val="single" w:sz="4" w:space="0" w:color="auto"/>
            </w:tcBorders>
            <w:shd w:val="clear" w:color="auto" w:fill="auto"/>
            <w:noWrap/>
            <w:vAlign w:val="bottom"/>
            <w:hideMark/>
          </w:tcPr>
          <w:p w14:paraId="56FF7094"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3032.502</w:t>
            </w:r>
          </w:p>
        </w:tc>
      </w:tr>
      <w:tr w:rsidR="002235F5" w:rsidRPr="00BD3E7F" w14:paraId="3A5BA054"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123C61"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655360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19A30F9C"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2645.653</w:t>
            </w:r>
          </w:p>
        </w:tc>
        <w:tc>
          <w:tcPr>
            <w:tcW w:w="0" w:type="auto"/>
            <w:tcBorders>
              <w:top w:val="nil"/>
              <w:left w:val="nil"/>
              <w:bottom w:val="single" w:sz="4" w:space="0" w:color="auto"/>
              <w:right w:val="single" w:sz="4" w:space="0" w:color="auto"/>
            </w:tcBorders>
            <w:shd w:val="clear" w:color="auto" w:fill="auto"/>
            <w:noWrap/>
            <w:vAlign w:val="bottom"/>
            <w:hideMark/>
          </w:tcPr>
          <w:p w14:paraId="1F9A9A4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7699.339</w:t>
            </w:r>
          </w:p>
        </w:tc>
        <w:tc>
          <w:tcPr>
            <w:tcW w:w="0" w:type="auto"/>
            <w:tcBorders>
              <w:top w:val="nil"/>
              <w:left w:val="nil"/>
              <w:bottom w:val="single" w:sz="4" w:space="0" w:color="auto"/>
              <w:right w:val="single" w:sz="4" w:space="0" w:color="auto"/>
            </w:tcBorders>
            <w:shd w:val="clear" w:color="auto" w:fill="auto"/>
            <w:noWrap/>
            <w:vAlign w:val="bottom"/>
            <w:hideMark/>
          </w:tcPr>
          <w:p w14:paraId="091C8D81"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9763.859</w:t>
            </w:r>
          </w:p>
        </w:tc>
        <w:tc>
          <w:tcPr>
            <w:tcW w:w="0" w:type="auto"/>
            <w:tcBorders>
              <w:top w:val="nil"/>
              <w:left w:val="nil"/>
              <w:bottom w:val="single" w:sz="4" w:space="0" w:color="auto"/>
              <w:right w:val="single" w:sz="4" w:space="0" w:color="auto"/>
            </w:tcBorders>
            <w:shd w:val="clear" w:color="auto" w:fill="auto"/>
            <w:noWrap/>
            <w:vAlign w:val="bottom"/>
            <w:hideMark/>
          </w:tcPr>
          <w:p w14:paraId="276D31D5"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9855.927</w:t>
            </w:r>
          </w:p>
        </w:tc>
        <w:tc>
          <w:tcPr>
            <w:tcW w:w="0" w:type="auto"/>
            <w:tcBorders>
              <w:top w:val="nil"/>
              <w:left w:val="nil"/>
              <w:bottom w:val="single" w:sz="4" w:space="0" w:color="auto"/>
              <w:right w:val="single" w:sz="4" w:space="0" w:color="auto"/>
            </w:tcBorders>
            <w:shd w:val="clear" w:color="auto" w:fill="auto"/>
            <w:noWrap/>
            <w:vAlign w:val="bottom"/>
            <w:hideMark/>
          </w:tcPr>
          <w:p w14:paraId="231D730D"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9737.89</w:t>
            </w:r>
          </w:p>
        </w:tc>
        <w:tc>
          <w:tcPr>
            <w:tcW w:w="0" w:type="auto"/>
            <w:tcBorders>
              <w:top w:val="nil"/>
              <w:left w:val="nil"/>
              <w:bottom w:val="single" w:sz="4" w:space="0" w:color="auto"/>
              <w:right w:val="single" w:sz="4" w:space="0" w:color="auto"/>
            </w:tcBorders>
            <w:shd w:val="clear" w:color="auto" w:fill="auto"/>
            <w:noWrap/>
            <w:vAlign w:val="bottom"/>
            <w:hideMark/>
          </w:tcPr>
          <w:p w14:paraId="3BD375D1"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9527.797</w:t>
            </w:r>
          </w:p>
        </w:tc>
      </w:tr>
      <w:tr w:rsidR="002235F5" w:rsidRPr="00BD3E7F" w14:paraId="7B61A931"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228257"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1536000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0EEF3CEB"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2824.345</w:t>
            </w:r>
          </w:p>
        </w:tc>
        <w:tc>
          <w:tcPr>
            <w:tcW w:w="0" w:type="auto"/>
            <w:tcBorders>
              <w:top w:val="nil"/>
              <w:left w:val="nil"/>
              <w:bottom w:val="single" w:sz="4" w:space="0" w:color="auto"/>
              <w:right w:val="single" w:sz="4" w:space="0" w:color="auto"/>
            </w:tcBorders>
            <w:shd w:val="clear" w:color="auto" w:fill="auto"/>
            <w:noWrap/>
            <w:vAlign w:val="bottom"/>
            <w:hideMark/>
          </w:tcPr>
          <w:p w14:paraId="0B00B9C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8553.577</w:t>
            </w:r>
          </w:p>
        </w:tc>
        <w:tc>
          <w:tcPr>
            <w:tcW w:w="0" w:type="auto"/>
            <w:tcBorders>
              <w:top w:val="nil"/>
              <w:left w:val="nil"/>
              <w:bottom w:val="single" w:sz="4" w:space="0" w:color="auto"/>
              <w:right w:val="single" w:sz="4" w:space="0" w:color="auto"/>
            </w:tcBorders>
            <w:shd w:val="clear" w:color="auto" w:fill="auto"/>
            <w:noWrap/>
            <w:vAlign w:val="bottom"/>
            <w:hideMark/>
          </w:tcPr>
          <w:p w14:paraId="35E38F76"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11264.466</w:t>
            </w:r>
          </w:p>
        </w:tc>
        <w:tc>
          <w:tcPr>
            <w:tcW w:w="0" w:type="auto"/>
            <w:tcBorders>
              <w:top w:val="nil"/>
              <w:left w:val="nil"/>
              <w:bottom w:val="single" w:sz="4" w:space="0" w:color="auto"/>
              <w:right w:val="single" w:sz="4" w:space="0" w:color="auto"/>
            </w:tcBorders>
            <w:shd w:val="clear" w:color="auto" w:fill="auto"/>
            <w:noWrap/>
            <w:vAlign w:val="bottom"/>
            <w:hideMark/>
          </w:tcPr>
          <w:p w14:paraId="760373FC"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12024.425</w:t>
            </w:r>
          </w:p>
        </w:tc>
        <w:tc>
          <w:tcPr>
            <w:tcW w:w="0" w:type="auto"/>
            <w:tcBorders>
              <w:top w:val="nil"/>
              <w:left w:val="nil"/>
              <w:bottom w:val="single" w:sz="4" w:space="0" w:color="auto"/>
              <w:right w:val="single" w:sz="4" w:space="0" w:color="auto"/>
            </w:tcBorders>
            <w:shd w:val="clear" w:color="auto" w:fill="auto"/>
            <w:noWrap/>
            <w:vAlign w:val="bottom"/>
            <w:hideMark/>
          </w:tcPr>
          <w:p w14:paraId="7D858DB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12202.582</w:t>
            </w:r>
          </w:p>
        </w:tc>
        <w:tc>
          <w:tcPr>
            <w:tcW w:w="0" w:type="auto"/>
            <w:tcBorders>
              <w:top w:val="nil"/>
              <w:left w:val="nil"/>
              <w:bottom w:val="single" w:sz="4" w:space="0" w:color="auto"/>
              <w:right w:val="single" w:sz="4" w:space="0" w:color="auto"/>
            </w:tcBorders>
            <w:shd w:val="clear" w:color="auto" w:fill="auto"/>
            <w:noWrap/>
            <w:vAlign w:val="bottom"/>
            <w:hideMark/>
          </w:tcPr>
          <w:p w14:paraId="079BB454"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11339.559</w:t>
            </w:r>
          </w:p>
        </w:tc>
      </w:tr>
      <w:tr w:rsidR="002235F5" w:rsidRPr="00BD3E7F" w14:paraId="46351B15"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A4C338"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4096000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07E23674"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2895.86</w:t>
            </w:r>
          </w:p>
        </w:tc>
        <w:tc>
          <w:tcPr>
            <w:tcW w:w="0" w:type="auto"/>
            <w:tcBorders>
              <w:top w:val="nil"/>
              <w:left w:val="nil"/>
              <w:bottom w:val="single" w:sz="4" w:space="0" w:color="auto"/>
              <w:right w:val="single" w:sz="4" w:space="0" w:color="auto"/>
            </w:tcBorders>
            <w:shd w:val="clear" w:color="auto" w:fill="auto"/>
            <w:noWrap/>
            <w:vAlign w:val="bottom"/>
            <w:hideMark/>
          </w:tcPr>
          <w:p w14:paraId="0C4FC46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9684.52</w:t>
            </w:r>
          </w:p>
        </w:tc>
        <w:tc>
          <w:tcPr>
            <w:tcW w:w="0" w:type="auto"/>
            <w:tcBorders>
              <w:top w:val="nil"/>
              <w:left w:val="nil"/>
              <w:bottom w:val="single" w:sz="4" w:space="0" w:color="auto"/>
              <w:right w:val="single" w:sz="4" w:space="0" w:color="auto"/>
            </w:tcBorders>
            <w:shd w:val="clear" w:color="auto" w:fill="auto"/>
            <w:noWrap/>
            <w:vAlign w:val="bottom"/>
            <w:hideMark/>
          </w:tcPr>
          <w:p w14:paraId="6B2E6919"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12737.309</w:t>
            </w:r>
          </w:p>
        </w:tc>
        <w:tc>
          <w:tcPr>
            <w:tcW w:w="0" w:type="auto"/>
            <w:tcBorders>
              <w:top w:val="nil"/>
              <w:left w:val="nil"/>
              <w:bottom w:val="single" w:sz="4" w:space="0" w:color="auto"/>
              <w:right w:val="single" w:sz="4" w:space="0" w:color="auto"/>
            </w:tcBorders>
            <w:shd w:val="clear" w:color="auto" w:fill="auto"/>
            <w:noWrap/>
            <w:vAlign w:val="bottom"/>
            <w:hideMark/>
          </w:tcPr>
          <w:p w14:paraId="6E82E16F"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13913.752</w:t>
            </w:r>
          </w:p>
        </w:tc>
        <w:tc>
          <w:tcPr>
            <w:tcW w:w="0" w:type="auto"/>
            <w:tcBorders>
              <w:top w:val="nil"/>
              <w:left w:val="nil"/>
              <w:bottom w:val="single" w:sz="4" w:space="0" w:color="auto"/>
              <w:right w:val="single" w:sz="4" w:space="0" w:color="auto"/>
            </w:tcBorders>
            <w:shd w:val="clear" w:color="auto" w:fill="auto"/>
            <w:noWrap/>
            <w:vAlign w:val="bottom"/>
            <w:hideMark/>
          </w:tcPr>
          <w:p w14:paraId="2E0F5B2F"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13829.802</w:t>
            </w:r>
          </w:p>
        </w:tc>
        <w:tc>
          <w:tcPr>
            <w:tcW w:w="0" w:type="auto"/>
            <w:tcBorders>
              <w:top w:val="nil"/>
              <w:left w:val="nil"/>
              <w:bottom w:val="single" w:sz="4" w:space="0" w:color="auto"/>
              <w:right w:val="single" w:sz="4" w:space="0" w:color="auto"/>
            </w:tcBorders>
            <w:shd w:val="clear" w:color="auto" w:fill="auto"/>
            <w:noWrap/>
            <w:vAlign w:val="bottom"/>
            <w:hideMark/>
          </w:tcPr>
          <w:p w14:paraId="1E29D74B"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13404.94</w:t>
            </w:r>
          </w:p>
        </w:tc>
      </w:tr>
      <w:tr w:rsidR="002235F5" w:rsidRPr="00BD3E7F" w14:paraId="64CCC623"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5CCF5D"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5120000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498C21B7"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2900.953</w:t>
            </w:r>
          </w:p>
        </w:tc>
        <w:tc>
          <w:tcPr>
            <w:tcW w:w="0" w:type="auto"/>
            <w:tcBorders>
              <w:top w:val="nil"/>
              <w:left w:val="nil"/>
              <w:bottom w:val="single" w:sz="4" w:space="0" w:color="auto"/>
              <w:right w:val="single" w:sz="4" w:space="0" w:color="auto"/>
            </w:tcBorders>
            <w:shd w:val="clear" w:color="auto" w:fill="auto"/>
            <w:noWrap/>
            <w:vAlign w:val="bottom"/>
            <w:hideMark/>
          </w:tcPr>
          <w:p w14:paraId="1FF637EF"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9373.461</w:t>
            </w:r>
          </w:p>
        </w:tc>
        <w:tc>
          <w:tcPr>
            <w:tcW w:w="0" w:type="auto"/>
            <w:tcBorders>
              <w:top w:val="nil"/>
              <w:left w:val="nil"/>
              <w:bottom w:val="single" w:sz="4" w:space="0" w:color="auto"/>
              <w:right w:val="single" w:sz="4" w:space="0" w:color="auto"/>
            </w:tcBorders>
            <w:shd w:val="clear" w:color="auto" w:fill="auto"/>
            <w:noWrap/>
            <w:vAlign w:val="bottom"/>
            <w:hideMark/>
          </w:tcPr>
          <w:p w14:paraId="43CC861E"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12819.486</w:t>
            </w:r>
          </w:p>
        </w:tc>
        <w:tc>
          <w:tcPr>
            <w:tcW w:w="0" w:type="auto"/>
            <w:tcBorders>
              <w:top w:val="nil"/>
              <w:left w:val="nil"/>
              <w:bottom w:val="single" w:sz="4" w:space="0" w:color="auto"/>
              <w:right w:val="single" w:sz="4" w:space="0" w:color="auto"/>
            </w:tcBorders>
            <w:shd w:val="clear" w:color="auto" w:fill="auto"/>
            <w:noWrap/>
            <w:vAlign w:val="bottom"/>
            <w:hideMark/>
          </w:tcPr>
          <w:p w14:paraId="184212E1"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13260.538</w:t>
            </w:r>
          </w:p>
        </w:tc>
        <w:tc>
          <w:tcPr>
            <w:tcW w:w="0" w:type="auto"/>
            <w:tcBorders>
              <w:top w:val="nil"/>
              <w:left w:val="nil"/>
              <w:bottom w:val="single" w:sz="4" w:space="0" w:color="auto"/>
              <w:right w:val="single" w:sz="4" w:space="0" w:color="auto"/>
            </w:tcBorders>
            <w:shd w:val="clear" w:color="auto" w:fill="auto"/>
            <w:noWrap/>
            <w:vAlign w:val="bottom"/>
            <w:hideMark/>
          </w:tcPr>
          <w:p w14:paraId="39DAFD6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14047.333</w:t>
            </w:r>
          </w:p>
        </w:tc>
        <w:tc>
          <w:tcPr>
            <w:tcW w:w="0" w:type="auto"/>
            <w:tcBorders>
              <w:top w:val="nil"/>
              <w:left w:val="nil"/>
              <w:bottom w:val="single" w:sz="4" w:space="0" w:color="auto"/>
              <w:right w:val="single" w:sz="4" w:space="0" w:color="auto"/>
            </w:tcBorders>
            <w:shd w:val="clear" w:color="auto" w:fill="auto"/>
            <w:noWrap/>
            <w:vAlign w:val="bottom"/>
            <w:hideMark/>
          </w:tcPr>
          <w:p w14:paraId="2137628F"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13959.36</w:t>
            </w:r>
          </w:p>
        </w:tc>
      </w:tr>
      <w:tr w:rsidR="002235F5" w:rsidRPr="00BD3E7F" w14:paraId="08B9F911" w14:textId="77777777" w:rsidTr="002235F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DA23C7" w14:textId="77777777" w:rsidR="002235F5" w:rsidRPr="00BD3E7F" w:rsidRDefault="002235F5" w:rsidP="002235F5">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8000000 Array Elements</w:t>
            </w:r>
          </w:p>
        </w:tc>
        <w:tc>
          <w:tcPr>
            <w:tcW w:w="0" w:type="auto"/>
            <w:tcBorders>
              <w:top w:val="nil"/>
              <w:left w:val="nil"/>
              <w:bottom w:val="single" w:sz="4" w:space="0" w:color="auto"/>
              <w:right w:val="single" w:sz="4" w:space="0" w:color="auto"/>
            </w:tcBorders>
            <w:shd w:val="clear" w:color="auto" w:fill="auto"/>
            <w:noWrap/>
            <w:vAlign w:val="bottom"/>
            <w:hideMark/>
          </w:tcPr>
          <w:p w14:paraId="319B54D2"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3375.905</w:t>
            </w:r>
          </w:p>
        </w:tc>
        <w:tc>
          <w:tcPr>
            <w:tcW w:w="0" w:type="auto"/>
            <w:tcBorders>
              <w:top w:val="nil"/>
              <w:left w:val="nil"/>
              <w:bottom w:val="single" w:sz="4" w:space="0" w:color="auto"/>
              <w:right w:val="single" w:sz="4" w:space="0" w:color="auto"/>
            </w:tcBorders>
            <w:shd w:val="clear" w:color="auto" w:fill="auto"/>
            <w:noWrap/>
            <w:vAlign w:val="bottom"/>
            <w:hideMark/>
          </w:tcPr>
          <w:p w14:paraId="2F11D9B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9888.678</w:t>
            </w:r>
          </w:p>
        </w:tc>
        <w:tc>
          <w:tcPr>
            <w:tcW w:w="0" w:type="auto"/>
            <w:tcBorders>
              <w:top w:val="nil"/>
              <w:left w:val="nil"/>
              <w:bottom w:val="single" w:sz="4" w:space="0" w:color="auto"/>
              <w:right w:val="single" w:sz="4" w:space="0" w:color="auto"/>
            </w:tcBorders>
            <w:shd w:val="clear" w:color="auto" w:fill="auto"/>
            <w:noWrap/>
            <w:vAlign w:val="bottom"/>
            <w:hideMark/>
          </w:tcPr>
          <w:p w14:paraId="5ADA7B73"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12617.023</w:t>
            </w:r>
          </w:p>
        </w:tc>
        <w:tc>
          <w:tcPr>
            <w:tcW w:w="0" w:type="auto"/>
            <w:tcBorders>
              <w:top w:val="nil"/>
              <w:left w:val="nil"/>
              <w:bottom w:val="single" w:sz="4" w:space="0" w:color="auto"/>
              <w:right w:val="single" w:sz="4" w:space="0" w:color="auto"/>
            </w:tcBorders>
            <w:shd w:val="clear" w:color="auto" w:fill="auto"/>
            <w:noWrap/>
            <w:vAlign w:val="bottom"/>
            <w:hideMark/>
          </w:tcPr>
          <w:p w14:paraId="0ABEE48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13795.553</w:t>
            </w:r>
          </w:p>
        </w:tc>
        <w:tc>
          <w:tcPr>
            <w:tcW w:w="0" w:type="auto"/>
            <w:tcBorders>
              <w:top w:val="nil"/>
              <w:left w:val="nil"/>
              <w:bottom w:val="single" w:sz="4" w:space="0" w:color="auto"/>
              <w:right w:val="single" w:sz="4" w:space="0" w:color="auto"/>
            </w:tcBorders>
            <w:shd w:val="clear" w:color="auto" w:fill="auto"/>
            <w:noWrap/>
            <w:vAlign w:val="bottom"/>
            <w:hideMark/>
          </w:tcPr>
          <w:p w14:paraId="58523BFA"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13747.901</w:t>
            </w:r>
          </w:p>
        </w:tc>
        <w:tc>
          <w:tcPr>
            <w:tcW w:w="0" w:type="auto"/>
            <w:tcBorders>
              <w:top w:val="nil"/>
              <w:left w:val="nil"/>
              <w:bottom w:val="single" w:sz="4" w:space="0" w:color="auto"/>
              <w:right w:val="single" w:sz="4" w:space="0" w:color="auto"/>
            </w:tcBorders>
            <w:shd w:val="clear" w:color="auto" w:fill="auto"/>
            <w:noWrap/>
            <w:vAlign w:val="bottom"/>
            <w:hideMark/>
          </w:tcPr>
          <w:p w14:paraId="65D3C859" w14:textId="77777777" w:rsidR="002235F5" w:rsidRPr="00BD3E7F" w:rsidRDefault="002235F5" w:rsidP="002235F5">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14319.544</w:t>
            </w:r>
          </w:p>
        </w:tc>
      </w:tr>
    </w:tbl>
    <w:p w14:paraId="3050D1AA" w14:textId="77777777" w:rsidR="002235F5" w:rsidRPr="00BD3E7F" w:rsidRDefault="002235F5" w:rsidP="00B467EB">
      <w:pPr>
        <w:rPr>
          <w:rFonts w:ascii="Calibri" w:eastAsiaTheme="majorEastAsia" w:hAnsi="Calibri" w:cstheme="majorBidi"/>
          <w:sz w:val="42"/>
          <w:szCs w:val="32"/>
        </w:rPr>
      </w:pPr>
    </w:p>
    <w:p w14:paraId="6A85720D" w14:textId="1506D0E6" w:rsidR="002235F5" w:rsidRPr="00BD3E7F" w:rsidRDefault="001D28B3" w:rsidP="00B467EB">
      <w:pPr>
        <w:rPr>
          <w:rFonts w:ascii="Calibri" w:eastAsiaTheme="majorEastAsia" w:hAnsi="Calibri" w:cstheme="majorBidi"/>
          <w:sz w:val="42"/>
          <w:szCs w:val="32"/>
        </w:rPr>
      </w:pPr>
      <w:r w:rsidRPr="00BD3E7F">
        <w:rPr>
          <w:rFonts w:ascii="Calibri" w:hAnsi="Calibri"/>
          <w:noProof/>
        </w:rPr>
        <w:drawing>
          <wp:inline distT="0" distB="0" distL="0" distR="0" wp14:anchorId="4188C4C5" wp14:editId="591ADE29">
            <wp:extent cx="6854770" cy="3550810"/>
            <wp:effectExtent l="0" t="0" r="3810" b="57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4BBEE2" w14:textId="35EDD643" w:rsidR="00E819F2" w:rsidRPr="00BD3E7F" w:rsidRDefault="00E819F2" w:rsidP="00E819F2">
      <w:pPr>
        <w:rPr>
          <w:rFonts w:ascii="Calibri" w:eastAsiaTheme="majorEastAsia" w:hAnsi="Calibri" w:cstheme="majorBidi"/>
          <w:sz w:val="42"/>
          <w:szCs w:val="32"/>
        </w:rPr>
      </w:pPr>
    </w:p>
    <w:p w14:paraId="01A4E389" w14:textId="0A946263" w:rsidR="002235F5" w:rsidRPr="00BD3E7F" w:rsidRDefault="001D28B3" w:rsidP="00B467EB">
      <w:pPr>
        <w:rPr>
          <w:rFonts w:ascii="Calibri" w:eastAsiaTheme="majorEastAsia" w:hAnsi="Calibri" w:cstheme="majorBidi"/>
          <w:sz w:val="42"/>
          <w:szCs w:val="32"/>
        </w:rPr>
      </w:pPr>
      <w:r w:rsidRPr="00BD3E7F">
        <w:rPr>
          <w:rFonts w:ascii="Calibri" w:hAnsi="Calibri"/>
          <w:noProof/>
        </w:rPr>
        <w:drawing>
          <wp:inline distT="0" distB="0" distL="0" distR="0" wp14:anchorId="798F23AA" wp14:editId="2933D98B">
            <wp:extent cx="6071870" cy="3594100"/>
            <wp:effectExtent l="0" t="0" r="2413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14768C" w14:textId="4E43C7A5" w:rsidR="008641A6" w:rsidRPr="00BD3E7F" w:rsidRDefault="008641A6" w:rsidP="008641A6">
      <w:pPr>
        <w:rPr>
          <w:rFonts w:ascii="Calibri" w:eastAsiaTheme="majorEastAsia" w:hAnsi="Calibri" w:cstheme="majorBidi"/>
          <w:sz w:val="42"/>
          <w:szCs w:val="32"/>
        </w:rPr>
      </w:pPr>
      <w:r w:rsidRPr="00BD3E7F">
        <w:rPr>
          <w:rFonts w:ascii="Calibri" w:eastAsiaTheme="majorEastAsia" w:hAnsi="Calibri" w:cstheme="majorBidi"/>
          <w:sz w:val="42"/>
          <w:szCs w:val="32"/>
        </w:rPr>
        <w:t>Multiply and Multiply-Add Commentary</w:t>
      </w:r>
    </w:p>
    <w:p w14:paraId="76085489" w14:textId="77777777" w:rsidR="00F8031D" w:rsidRPr="00BD3E7F" w:rsidRDefault="00F8031D" w:rsidP="00F8031D">
      <w:pPr>
        <w:rPr>
          <w:rFonts w:ascii="Calibri" w:eastAsiaTheme="majorEastAsia" w:hAnsi="Calibri" w:cstheme="majorBidi"/>
          <w:sz w:val="28"/>
          <w:szCs w:val="28"/>
        </w:rPr>
      </w:pPr>
      <w:r w:rsidRPr="00BD3E7F">
        <w:rPr>
          <w:rFonts w:ascii="Calibri" w:eastAsiaTheme="majorEastAsia" w:hAnsi="Calibri" w:cstheme="majorBidi"/>
          <w:sz w:val="28"/>
          <w:szCs w:val="28"/>
        </w:rPr>
        <w:t>What patterns are you seeing in the performance curves?</w:t>
      </w:r>
    </w:p>
    <w:p w14:paraId="5B43DB22" w14:textId="62C74244" w:rsidR="00F9291D" w:rsidRPr="00BD3E7F" w:rsidRDefault="00861A41" w:rsidP="00F8031D">
      <w:pPr>
        <w:rPr>
          <w:rFonts w:ascii="Calibri" w:eastAsiaTheme="majorEastAsia" w:hAnsi="Calibri" w:cstheme="majorBidi"/>
          <w:i/>
        </w:rPr>
      </w:pPr>
      <w:r w:rsidRPr="00BD3E7F">
        <w:rPr>
          <w:rFonts w:ascii="Calibri" w:eastAsiaTheme="majorEastAsia" w:hAnsi="Calibri" w:cstheme="majorBidi"/>
          <w:i/>
        </w:rPr>
        <w:t>Multiply</w:t>
      </w:r>
    </w:p>
    <w:p w14:paraId="74AD6BB1" w14:textId="6C30034C" w:rsidR="001D28B3" w:rsidRPr="00BD3E7F" w:rsidRDefault="00861A41" w:rsidP="00F8031D">
      <w:pPr>
        <w:rPr>
          <w:rFonts w:ascii="Calibri" w:eastAsiaTheme="majorEastAsia" w:hAnsi="Calibri" w:cstheme="majorBidi"/>
        </w:rPr>
      </w:pPr>
      <w:r w:rsidRPr="00BD3E7F">
        <w:rPr>
          <w:rFonts w:ascii="Calibri" w:eastAsiaTheme="majorEastAsia" w:hAnsi="Calibri" w:cstheme="majorBidi"/>
        </w:rPr>
        <w:t xml:space="preserve">I’m noticing that in the Multiply graphs, specifically in terms of performance versus local work size, as we increase the array size, </w:t>
      </w:r>
      <w:r w:rsidR="001D28B3" w:rsidRPr="00BD3E7F">
        <w:rPr>
          <w:rFonts w:ascii="Calibri" w:eastAsiaTheme="majorEastAsia" w:hAnsi="Calibri" w:cstheme="majorBidi"/>
        </w:rPr>
        <w:t xml:space="preserve">we observe that as we increase the input array size, the greater the number of work items in a work group, the better the performance. The performance difference between each of these work group sizes starts out </w:t>
      </w:r>
      <w:r w:rsidR="001C2E4C" w:rsidRPr="00BD3E7F">
        <w:rPr>
          <w:rFonts w:ascii="Calibri" w:eastAsiaTheme="majorEastAsia" w:hAnsi="Calibri" w:cstheme="majorBidi"/>
        </w:rPr>
        <w:t>negligible</w:t>
      </w:r>
      <w:r w:rsidR="001D28B3" w:rsidRPr="00BD3E7F">
        <w:rPr>
          <w:rFonts w:ascii="Calibri" w:eastAsiaTheme="majorEastAsia" w:hAnsi="Calibri" w:cstheme="majorBidi"/>
        </w:rPr>
        <w:t xml:space="preserve">, but quickly increases followed by a plateau of </w:t>
      </w:r>
      <w:r w:rsidR="001C2E4C" w:rsidRPr="00BD3E7F">
        <w:rPr>
          <w:rFonts w:ascii="Calibri" w:eastAsiaTheme="majorEastAsia" w:hAnsi="Calibri" w:cstheme="majorBidi"/>
        </w:rPr>
        <w:t>performance.</w:t>
      </w:r>
    </w:p>
    <w:p w14:paraId="465B2A11" w14:textId="778E171F" w:rsidR="001C2E4C" w:rsidRPr="00BD3E7F" w:rsidRDefault="001C2E4C" w:rsidP="00F8031D">
      <w:pPr>
        <w:rPr>
          <w:rFonts w:ascii="Calibri" w:eastAsiaTheme="majorEastAsia" w:hAnsi="Calibri" w:cstheme="majorBidi"/>
        </w:rPr>
      </w:pPr>
      <w:r w:rsidRPr="00BD3E7F">
        <w:rPr>
          <w:rFonts w:ascii="Calibri" w:eastAsiaTheme="majorEastAsia" w:hAnsi="Calibri" w:cstheme="majorBidi"/>
        </w:rPr>
        <w:t>When observing performance versus global work size, as we increase the number of items per work group, the greater the array size (global work size), the better the performance. We see that this increase in difference starts out minuscule, but as the global work size gets bigger, we see an exponential increase for certain sizes, followed by a plateau in performance.</w:t>
      </w:r>
    </w:p>
    <w:p w14:paraId="013FF7C5" w14:textId="62936567" w:rsidR="00FC2EE9" w:rsidRPr="00BD3E7F" w:rsidRDefault="00FC2EE9" w:rsidP="00F8031D">
      <w:pPr>
        <w:rPr>
          <w:rFonts w:ascii="Calibri" w:eastAsiaTheme="majorEastAsia" w:hAnsi="Calibri" w:cstheme="majorBidi"/>
          <w:i/>
        </w:rPr>
      </w:pPr>
      <w:r w:rsidRPr="00BD3E7F">
        <w:rPr>
          <w:rFonts w:ascii="Calibri" w:eastAsiaTheme="majorEastAsia" w:hAnsi="Calibri" w:cstheme="majorBidi"/>
          <w:i/>
        </w:rPr>
        <w:t>Multiply-Add</w:t>
      </w:r>
    </w:p>
    <w:p w14:paraId="4BA609EB" w14:textId="1BF722E2" w:rsidR="00E921E7" w:rsidRPr="00BD3E7F" w:rsidRDefault="00E921E7" w:rsidP="00F8031D">
      <w:pPr>
        <w:rPr>
          <w:rFonts w:ascii="Calibri" w:eastAsiaTheme="majorEastAsia" w:hAnsi="Calibri" w:cstheme="majorBidi"/>
        </w:rPr>
      </w:pPr>
      <w:r w:rsidRPr="00BD3E7F">
        <w:rPr>
          <w:rFonts w:ascii="Calibri" w:eastAsiaTheme="majorEastAsia" w:hAnsi="Calibri" w:cstheme="majorBidi"/>
        </w:rPr>
        <w:t>In terms of performance versus local work size, I’m seeing that the trend follows a very similar path as performance versus local work size for multiply.</w:t>
      </w:r>
      <w:r w:rsidR="00551E1B" w:rsidRPr="00BD3E7F">
        <w:rPr>
          <w:rFonts w:ascii="Calibri" w:eastAsiaTheme="majorEastAsia" w:hAnsi="Calibri" w:cstheme="majorBidi"/>
        </w:rPr>
        <w:t xml:space="preserve"> We observe that as the greater the number of work items per work group, as the array size increases, the performance increases as well, followed by plateau. One notable difference between this pattern and Multiply’s however, is that the margins of performance between the different local work sizes are much smaller than in Multiply’s local work sizes.</w:t>
      </w:r>
    </w:p>
    <w:p w14:paraId="629FF32A" w14:textId="01FFE9E6" w:rsidR="007F5163" w:rsidRPr="00BD3E7F" w:rsidRDefault="007F5163" w:rsidP="00F8031D">
      <w:pPr>
        <w:rPr>
          <w:rFonts w:ascii="Calibri" w:eastAsiaTheme="majorEastAsia" w:hAnsi="Calibri" w:cstheme="majorBidi"/>
        </w:rPr>
      </w:pPr>
      <w:r w:rsidRPr="00BD3E7F">
        <w:rPr>
          <w:rFonts w:ascii="Calibri" w:eastAsiaTheme="majorEastAsia" w:hAnsi="Calibri" w:cstheme="majorBidi"/>
        </w:rPr>
        <w:t>Regarding performance versus array size, we observe a similar pattern as well. The overall pattern between Multiply and Multiply-Add remain very similar, with a smaller margin of performance difference between the global work sizes of Multiply-Add versus Multiply.</w:t>
      </w:r>
    </w:p>
    <w:p w14:paraId="389FF32C" w14:textId="77777777" w:rsidR="00F8031D" w:rsidRPr="00BD3E7F" w:rsidRDefault="00F8031D" w:rsidP="00F8031D">
      <w:pPr>
        <w:rPr>
          <w:rFonts w:ascii="Calibri" w:eastAsiaTheme="majorEastAsia" w:hAnsi="Calibri" w:cstheme="majorBidi"/>
          <w:sz w:val="28"/>
          <w:szCs w:val="28"/>
        </w:rPr>
      </w:pPr>
      <w:r w:rsidRPr="00BD3E7F">
        <w:rPr>
          <w:rFonts w:ascii="Calibri" w:eastAsiaTheme="majorEastAsia" w:hAnsi="Calibri" w:cstheme="majorBidi"/>
          <w:sz w:val="28"/>
          <w:szCs w:val="28"/>
        </w:rPr>
        <w:t>Why do you think the patterns look this way?</w:t>
      </w:r>
    </w:p>
    <w:p w14:paraId="1F72BA0E" w14:textId="19B09A66" w:rsidR="00D840B8" w:rsidRPr="00045286" w:rsidRDefault="00D840B8" w:rsidP="00F8031D">
      <w:pPr>
        <w:rPr>
          <w:rFonts w:ascii="Calibri" w:eastAsiaTheme="majorEastAsia" w:hAnsi="Calibri" w:cstheme="majorBidi"/>
          <w:i/>
        </w:rPr>
      </w:pPr>
      <w:r w:rsidRPr="00045286">
        <w:rPr>
          <w:rFonts w:ascii="Calibri" w:eastAsiaTheme="majorEastAsia" w:hAnsi="Calibri" w:cstheme="majorBidi"/>
          <w:i/>
        </w:rPr>
        <w:t>Local Work Size Graphs</w:t>
      </w:r>
    </w:p>
    <w:p w14:paraId="050C1AC5" w14:textId="56E6857A" w:rsidR="00A346F1" w:rsidRDefault="00BD3E7F" w:rsidP="00F8031D">
      <w:pPr>
        <w:rPr>
          <w:rFonts w:ascii="Calibri" w:eastAsiaTheme="majorEastAsia" w:hAnsi="Calibri" w:cstheme="majorBidi"/>
        </w:rPr>
      </w:pPr>
      <w:r>
        <w:rPr>
          <w:rFonts w:ascii="Calibri" w:eastAsiaTheme="majorEastAsia" w:hAnsi="Calibri" w:cstheme="majorBidi"/>
        </w:rPr>
        <w:t xml:space="preserve">As an explanation for why smaller local work sizes appear to have lower performance, some of these work group sizes are so </w:t>
      </w:r>
      <w:r w:rsidR="00473AE4">
        <w:rPr>
          <w:rFonts w:ascii="Calibri" w:eastAsiaTheme="majorEastAsia" w:hAnsi="Calibri" w:cstheme="majorBidi"/>
        </w:rPr>
        <w:t>ridiculously small that it is difficult to yield a good performance as there a</w:t>
      </w:r>
      <w:r w:rsidR="006239D8">
        <w:rPr>
          <w:rFonts w:ascii="Calibri" w:eastAsiaTheme="majorEastAsia" w:hAnsi="Calibri" w:cstheme="majorBidi"/>
        </w:rPr>
        <w:t>re more processing units than 8, which results in wasted performance. We see that as we increase the work group size to 32 and above, we utilize more of the processing units, which gives us better performance in return.</w:t>
      </w:r>
    </w:p>
    <w:p w14:paraId="7254354D" w14:textId="105C1A14" w:rsidR="00D840B8" w:rsidRPr="00045286" w:rsidRDefault="00D840B8" w:rsidP="00F8031D">
      <w:pPr>
        <w:rPr>
          <w:rFonts w:ascii="Calibri" w:eastAsiaTheme="majorEastAsia" w:hAnsi="Calibri" w:cstheme="majorBidi"/>
          <w:i/>
        </w:rPr>
      </w:pPr>
      <w:r w:rsidRPr="00045286">
        <w:rPr>
          <w:rFonts w:ascii="Calibri" w:eastAsiaTheme="majorEastAsia" w:hAnsi="Calibri" w:cstheme="majorBidi"/>
          <w:i/>
        </w:rPr>
        <w:t>Global Work Size Graphs</w:t>
      </w:r>
    </w:p>
    <w:p w14:paraId="0D20B2FB" w14:textId="6E927122" w:rsidR="00A346F1" w:rsidRDefault="00A346F1" w:rsidP="00F8031D">
      <w:pPr>
        <w:rPr>
          <w:rFonts w:ascii="Calibri" w:eastAsiaTheme="majorEastAsia" w:hAnsi="Calibri" w:cstheme="majorBidi"/>
        </w:rPr>
      </w:pPr>
      <w:r>
        <w:rPr>
          <w:rFonts w:ascii="Calibri" w:eastAsiaTheme="majorEastAsia" w:hAnsi="Calibri" w:cstheme="majorBidi"/>
        </w:rPr>
        <w:t>There’s definitely an observable sweet spot of work group sizes. However, the performance differences in the graphs are more observable in the greater data set sizes as there isn’t really enough work to get done in order to effectively measure performance.</w:t>
      </w:r>
      <w:r>
        <w:rPr>
          <w:rFonts w:ascii="Calibri" w:eastAsiaTheme="majorEastAsia" w:hAnsi="Calibri" w:cstheme="majorBidi"/>
        </w:rPr>
        <w:t xml:space="preserve"> Array sizes of under 100,000 and under seem to not perform nearly as well as array sizes greater than 100,000.</w:t>
      </w:r>
      <w:r w:rsidR="00581278">
        <w:rPr>
          <w:rFonts w:ascii="Calibri" w:eastAsiaTheme="majorEastAsia" w:hAnsi="Calibri" w:cstheme="majorBidi"/>
        </w:rPr>
        <w:t xml:space="preserve"> This can be due to the lack of a large enough data set to justify all the overhead of setting this parallelism up.</w:t>
      </w:r>
    </w:p>
    <w:p w14:paraId="6B40ABEF" w14:textId="77777777" w:rsidR="00F8031D" w:rsidRDefault="00F8031D" w:rsidP="00F8031D">
      <w:pPr>
        <w:rPr>
          <w:rFonts w:ascii="Calibri" w:eastAsiaTheme="majorEastAsia" w:hAnsi="Calibri" w:cstheme="majorBidi"/>
          <w:sz w:val="28"/>
          <w:szCs w:val="28"/>
        </w:rPr>
      </w:pPr>
      <w:r w:rsidRPr="00BD3E7F">
        <w:rPr>
          <w:rFonts w:ascii="Calibri" w:eastAsiaTheme="majorEastAsia" w:hAnsi="Calibri" w:cstheme="majorBidi"/>
          <w:sz w:val="28"/>
          <w:szCs w:val="28"/>
        </w:rPr>
        <w:t>What is the performance difference between doing a Multiply and doing a Multiply-Add?</w:t>
      </w:r>
    </w:p>
    <w:p w14:paraId="58BA7685" w14:textId="35D7C3D0" w:rsidR="00C11F31" w:rsidRPr="00C11F31" w:rsidRDefault="00C11F31" w:rsidP="00F8031D">
      <w:pPr>
        <w:rPr>
          <w:rFonts w:ascii="Calibri" w:eastAsiaTheme="majorEastAsia" w:hAnsi="Calibri" w:cstheme="majorBidi"/>
        </w:rPr>
      </w:pPr>
      <w:r>
        <w:rPr>
          <w:rFonts w:ascii="Calibri" w:eastAsiaTheme="majorEastAsia" w:hAnsi="Calibri" w:cstheme="majorBidi"/>
        </w:rPr>
        <w:t xml:space="preserve">I don’t think that there’s too much of a performance difference between multiply and multiply-add. If we’re being picky, we can observe that the </w:t>
      </w:r>
      <w:r w:rsidR="00103450">
        <w:rPr>
          <w:rFonts w:ascii="Calibri" w:eastAsiaTheme="majorEastAsia" w:hAnsi="Calibri" w:cstheme="majorBidi"/>
        </w:rPr>
        <w:t xml:space="preserve">margin of performance difference between multiply-add is a bit smaller. </w:t>
      </w:r>
      <w:r w:rsidR="00E3549B">
        <w:rPr>
          <w:rFonts w:ascii="Calibri" w:eastAsiaTheme="majorEastAsia" w:hAnsi="Calibri" w:cstheme="majorBidi"/>
        </w:rPr>
        <w:t>Specifically, we can see that a work group size of 32 in multiply-add is closer to the work groups above it than in the multiply graph.</w:t>
      </w:r>
      <w:r w:rsidR="00FB5EEF">
        <w:rPr>
          <w:rFonts w:ascii="Calibri" w:eastAsiaTheme="majorEastAsia" w:hAnsi="Calibri" w:cstheme="majorBidi"/>
        </w:rPr>
        <w:t xml:space="preserve"> This may be due to the fact that we do a bit more processing in multiply-add than in just multiply.</w:t>
      </w:r>
      <w:r w:rsidR="00103450">
        <w:rPr>
          <w:rFonts w:ascii="Calibri" w:eastAsiaTheme="majorEastAsia" w:hAnsi="Calibri" w:cstheme="majorBidi"/>
        </w:rPr>
        <w:t xml:space="preserve"> </w:t>
      </w:r>
    </w:p>
    <w:p w14:paraId="2206595D" w14:textId="2F6B11F4" w:rsidR="00F8031D" w:rsidRDefault="00F8031D" w:rsidP="008641A6">
      <w:pPr>
        <w:rPr>
          <w:rFonts w:ascii="Calibri" w:eastAsiaTheme="majorEastAsia" w:hAnsi="Calibri" w:cstheme="majorBidi"/>
          <w:sz w:val="28"/>
          <w:szCs w:val="28"/>
        </w:rPr>
      </w:pPr>
      <w:r w:rsidRPr="00BD3E7F">
        <w:rPr>
          <w:rFonts w:ascii="Calibri" w:eastAsiaTheme="majorEastAsia" w:hAnsi="Calibri" w:cstheme="majorBidi"/>
          <w:sz w:val="28"/>
          <w:szCs w:val="28"/>
        </w:rPr>
        <w:t>What does that mean for the proper use of GPU parallel computing?</w:t>
      </w:r>
    </w:p>
    <w:p w14:paraId="620216BB" w14:textId="364C1154" w:rsidR="00C11F31" w:rsidRPr="00C11F31" w:rsidRDefault="00C11F31" w:rsidP="008641A6">
      <w:pPr>
        <w:rPr>
          <w:rFonts w:ascii="Calibri" w:eastAsiaTheme="majorEastAsia" w:hAnsi="Calibri" w:cstheme="majorBidi"/>
        </w:rPr>
      </w:pPr>
      <w:r>
        <w:rPr>
          <w:rFonts w:ascii="Calibri" w:eastAsiaTheme="majorEastAsia" w:hAnsi="Calibri" w:cstheme="majorBidi"/>
        </w:rPr>
        <w:t xml:space="preserve">This means that if we want to effectively utilize proper GPU parallel computing, we must acknowledge that the needs to be a sufficient data set </w:t>
      </w:r>
      <w:r w:rsidR="00580DBE">
        <w:rPr>
          <w:rFonts w:ascii="Calibri" w:eastAsiaTheme="majorEastAsia" w:hAnsi="Calibri" w:cstheme="majorBidi"/>
        </w:rPr>
        <w:t xml:space="preserve">to utilize our parallel computing with, along with a sufficient </w:t>
      </w:r>
      <w:r w:rsidR="00620EF4">
        <w:rPr>
          <w:rFonts w:ascii="Calibri" w:eastAsiaTheme="majorEastAsia" w:hAnsi="Calibri" w:cstheme="majorBidi"/>
        </w:rPr>
        <w:t xml:space="preserve">work group size. This is to ensure </w:t>
      </w:r>
      <w:r w:rsidR="00580DBE">
        <w:rPr>
          <w:rFonts w:ascii="Calibri" w:eastAsiaTheme="majorEastAsia" w:hAnsi="Calibri" w:cstheme="majorBidi"/>
        </w:rPr>
        <w:t>that we utilize all the processing units we can so that we don’t bottleneck ourselves.</w:t>
      </w:r>
      <w:r w:rsidR="00C9223E">
        <w:rPr>
          <w:rFonts w:ascii="Calibri" w:eastAsiaTheme="majorEastAsia" w:hAnsi="Calibri" w:cstheme="majorBidi"/>
        </w:rPr>
        <w:t xml:space="preserve"> Additionally, having enough work to do can also potentially impact our performance when considering these parameters.</w:t>
      </w:r>
    </w:p>
    <w:p w14:paraId="194ED0EC" w14:textId="167718B7" w:rsidR="008641A6" w:rsidRPr="00BD3E7F" w:rsidRDefault="008641A6" w:rsidP="008641A6">
      <w:pPr>
        <w:rPr>
          <w:rFonts w:ascii="Calibri" w:eastAsiaTheme="majorEastAsia" w:hAnsi="Calibri" w:cstheme="majorBidi"/>
          <w:sz w:val="42"/>
          <w:szCs w:val="32"/>
        </w:rPr>
      </w:pPr>
      <w:r w:rsidRPr="00BD3E7F">
        <w:rPr>
          <w:rFonts w:ascii="Calibri" w:eastAsiaTheme="majorEastAsia" w:hAnsi="Calibri" w:cstheme="majorBidi"/>
          <w:sz w:val="42"/>
          <w:szCs w:val="32"/>
        </w:rPr>
        <w:t>Reduction Tables and Graphs</w:t>
      </w:r>
    </w:p>
    <w:tbl>
      <w:tblPr>
        <w:tblW w:w="9200" w:type="dxa"/>
        <w:tblLook w:val="04A0" w:firstRow="1" w:lastRow="0" w:firstColumn="1" w:lastColumn="0" w:noHBand="0" w:noVBand="1"/>
      </w:tblPr>
      <w:tblGrid>
        <w:gridCol w:w="2560"/>
        <w:gridCol w:w="1600"/>
        <w:gridCol w:w="1600"/>
        <w:gridCol w:w="1720"/>
        <w:gridCol w:w="1720"/>
      </w:tblGrid>
      <w:tr w:rsidR="0074390D" w:rsidRPr="00BD3E7F" w14:paraId="15C9A446" w14:textId="77777777" w:rsidTr="0074390D">
        <w:trPr>
          <w:trHeight w:val="32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976C7"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Reduction Table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93EB690"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32 Work Items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5EE9F56"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64 Work Items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E6364BB"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128 Work Items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61C4681"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256 Work Items</w:t>
            </w:r>
          </w:p>
        </w:tc>
      </w:tr>
      <w:tr w:rsidR="0074390D" w:rsidRPr="00BD3E7F" w14:paraId="0B2205E8"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3AFC9FF"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1024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39E54129"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16.064</w:t>
            </w:r>
          </w:p>
        </w:tc>
        <w:tc>
          <w:tcPr>
            <w:tcW w:w="1600" w:type="dxa"/>
            <w:tcBorders>
              <w:top w:val="nil"/>
              <w:left w:val="nil"/>
              <w:bottom w:val="single" w:sz="4" w:space="0" w:color="auto"/>
              <w:right w:val="single" w:sz="4" w:space="0" w:color="auto"/>
            </w:tcBorders>
            <w:shd w:val="clear" w:color="auto" w:fill="auto"/>
            <w:noWrap/>
            <w:vAlign w:val="bottom"/>
            <w:hideMark/>
          </w:tcPr>
          <w:p w14:paraId="2B018FBF"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13.565</w:t>
            </w:r>
          </w:p>
        </w:tc>
        <w:tc>
          <w:tcPr>
            <w:tcW w:w="1720" w:type="dxa"/>
            <w:tcBorders>
              <w:top w:val="nil"/>
              <w:left w:val="nil"/>
              <w:bottom w:val="single" w:sz="4" w:space="0" w:color="auto"/>
              <w:right w:val="single" w:sz="4" w:space="0" w:color="auto"/>
            </w:tcBorders>
            <w:shd w:val="clear" w:color="auto" w:fill="auto"/>
            <w:noWrap/>
            <w:vAlign w:val="bottom"/>
            <w:hideMark/>
          </w:tcPr>
          <w:p w14:paraId="75F461A8"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17.994</w:t>
            </w:r>
          </w:p>
        </w:tc>
        <w:tc>
          <w:tcPr>
            <w:tcW w:w="1720" w:type="dxa"/>
            <w:tcBorders>
              <w:top w:val="nil"/>
              <w:left w:val="nil"/>
              <w:bottom w:val="single" w:sz="4" w:space="0" w:color="auto"/>
              <w:right w:val="single" w:sz="4" w:space="0" w:color="auto"/>
            </w:tcBorders>
            <w:shd w:val="clear" w:color="auto" w:fill="auto"/>
            <w:noWrap/>
            <w:vAlign w:val="bottom"/>
            <w:hideMark/>
          </w:tcPr>
          <w:p w14:paraId="3B5370FA"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15.909</w:t>
            </w:r>
          </w:p>
        </w:tc>
      </w:tr>
      <w:tr w:rsidR="0074390D" w:rsidRPr="00BD3E7F" w14:paraId="0E2AD383"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3495C04"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10240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205BCAEA"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164.163</w:t>
            </w:r>
          </w:p>
        </w:tc>
        <w:tc>
          <w:tcPr>
            <w:tcW w:w="1600" w:type="dxa"/>
            <w:tcBorders>
              <w:top w:val="nil"/>
              <w:left w:val="nil"/>
              <w:bottom w:val="single" w:sz="4" w:space="0" w:color="auto"/>
              <w:right w:val="single" w:sz="4" w:space="0" w:color="auto"/>
            </w:tcBorders>
            <w:shd w:val="clear" w:color="auto" w:fill="auto"/>
            <w:noWrap/>
            <w:vAlign w:val="bottom"/>
            <w:hideMark/>
          </w:tcPr>
          <w:p w14:paraId="7C843517"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149.99</w:t>
            </w:r>
          </w:p>
        </w:tc>
        <w:tc>
          <w:tcPr>
            <w:tcW w:w="1720" w:type="dxa"/>
            <w:tcBorders>
              <w:top w:val="nil"/>
              <w:left w:val="nil"/>
              <w:bottom w:val="single" w:sz="4" w:space="0" w:color="auto"/>
              <w:right w:val="single" w:sz="4" w:space="0" w:color="auto"/>
            </w:tcBorders>
            <w:shd w:val="clear" w:color="auto" w:fill="auto"/>
            <w:noWrap/>
            <w:vAlign w:val="bottom"/>
            <w:hideMark/>
          </w:tcPr>
          <w:p w14:paraId="76F5BB7F"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139.166</w:t>
            </w:r>
          </w:p>
        </w:tc>
        <w:tc>
          <w:tcPr>
            <w:tcW w:w="1720" w:type="dxa"/>
            <w:tcBorders>
              <w:top w:val="nil"/>
              <w:left w:val="nil"/>
              <w:bottom w:val="single" w:sz="4" w:space="0" w:color="auto"/>
              <w:right w:val="single" w:sz="4" w:space="0" w:color="auto"/>
            </w:tcBorders>
            <w:shd w:val="clear" w:color="auto" w:fill="auto"/>
            <w:noWrap/>
            <w:vAlign w:val="bottom"/>
            <w:hideMark/>
          </w:tcPr>
          <w:p w14:paraId="4C26F8FD"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250.122</w:t>
            </w:r>
          </w:p>
        </w:tc>
      </w:tr>
      <w:tr w:rsidR="0074390D" w:rsidRPr="00BD3E7F" w14:paraId="04F0C0F1"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C00F4A6"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81920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6BB656A6"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931.852</w:t>
            </w:r>
          </w:p>
        </w:tc>
        <w:tc>
          <w:tcPr>
            <w:tcW w:w="1600" w:type="dxa"/>
            <w:tcBorders>
              <w:top w:val="nil"/>
              <w:left w:val="nil"/>
              <w:bottom w:val="single" w:sz="4" w:space="0" w:color="auto"/>
              <w:right w:val="single" w:sz="4" w:space="0" w:color="auto"/>
            </w:tcBorders>
            <w:shd w:val="clear" w:color="auto" w:fill="auto"/>
            <w:noWrap/>
            <w:vAlign w:val="bottom"/>
            <w:hideMark/>
          </w:tcPr>
          <w:p w14:paraId="4D27100C"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1134.312</w:t>
            </w:r>
          </w:p>
        </w:tc>
        <w:tc>
          <w:tcPr>
            <w:tcW w:w="1720" w:type="dxa"/>
            <w:tcBorders>
              <w:top w:val="nil"/>
              <w:left w:val="nil"/>
              <w:bottom w:val="single" w:sz="4" w:space="0" w:color="auto"/>
              <w:right w:val="single" w:sz="4" w:space="0" w:color="auto"/>
            </w:tcBorders>
            <w:shd w:val="clear" w:color="auto" w:fill="auto"/>
            <w:noWrap/>
            <w:vAlign w:val="bottom"/>
            <w:hideMark/>
          </w:tcPr>
          <w:p w14:paraId="6E9F6C01"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1215.556</w:t>
            </w:r>
          </w:p>
        </w:tc>
        <w:tc>
          <w:tcPr>
            <w:tcW w:w="1720" w:type="dxa"/>
            <w:tcBorders>
              <w:top w:val="nil"/>
              <w:left w:val="nil"/>
              <w:bottom w:val="single" w:sz="4" w:space="0" w:color="auto"/>
              <w:right w:val="single" w:sz="4" w:space="0" w:color="auto"/>
            </w:tcBorders>
            <w:shd w:val="clear" w:color="auto" w:fill="auto"/>
            <w:noWrap/>
            <w:vAlign w:val="bottom"/>
            <w:hideMark/>
          </w:tcPr>
          <w:p w14:paraId="74FF65C9"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1514.037</w:t>
            </w:r>
          </w:p>
        </w:tc>
      </w:tr>
      <w:tr w:rsidR="0074390D" w:rsidRPr="00BD3E7F" w14:paraId="1DFFD136"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32686D7"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655360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180F9CCE"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4030.727</w:t>
            </w:r>
          </w:p>
        </w:tc>
        <w:tc>
          <w:tcPr>
            <w:tcW w:w="1600" w:type="dxa"/>
            <w:tcBorders>
              <w:top w:val="nil"/>
              <w:left w:val="nil"/>
              <w:bottom w:val="single" w:sz="4" w:space="0" w:color="auto"/>
              <w:right w:val="single" w:sz="4" w:space="0" w:color="auto"/>
            </w:tcBorders>
            <w:shd w:val="clear" w:color="auto" w:fill="auto"/>
            <w:noWrap/>
            <w:vAlign w:val="bottom"/>
            <w:hideMark/>
          </w:tcPr>
          <w:p w14:paraId="29FF553E"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6946.126</w:t>
            </w:r>
          </w:p>
        </w:tc>
        <w:tc>
          <w:tcPr>
            <w:tcW w:w="1720" w:type="dxa"/>
            <w:tcBorders>
              <w:top w:val="nil"/>
              <w:left w:val="nil"/>
              <w:bottom w:val="single" w:sz="4" w:space="0" w:color="auto"/>
              <w:right w:val="single" w:sz="4" w:space="0" w:color="auto"/>
            </w:tcBorders>
            <w:shd w:val="clear" w:color="auto" w:fill="auto"/>
            <w:noWrap/>
            <w:vAlign w:val="bottom"/>
            <w:hideMark/>
          </w:tcPr>
          <w:p w14:paraId="4375ED29"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7293.285</w:t>
            </w:r>
          </w:p>
        </w:tc>
        <w:tc>
          <w:tcPr>
            <w:tcW w:w="1720" w:type="dxa"/>
            <w:tcBorders>
              <w:top w:val="nil"/>
              <w:left w:val="nil"/>
              <w:bottom w:val="single" w:sz="4" w:space="0" w:color="auto"/>
              <w:right w:val="single" w:sz="4" w:space="0" w:color="auto"/>
            </w:tcBorders>
            <w:shd w:val="clear" w:color="auto" w:fill="auto"/>
            <w:noWrap/>
            <w:vAlign w:val="bottom"/>
            <w:hideMark/>
          </w:tcPr>
          <w:p w14:paraId="1E181C3B"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6480.949</w:t>
            </w:r>
          </w:p>
        </w:tc>
      </w:tr>
      <w:tr w:rsidR="0074390D" w:rsidRPr="00BD3E7F" w14:paraId="52E9AB37"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A09CCEB"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1536000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65075E70"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4686.942</w:t>
            </w:r>
          </w:p>
        </w:tc>
        <w:tc>
          <w:tcPr>
            <w:tcW w:w="1600" w:type="dxa"/>
            <w:tcBorders>
              <w:top w:val="nil"/>
              <w:left w:val="nil"/>
              <w:bottom w:val="single" w:sz="4" w:space="0" w:color="auto"/>
              <w:right w:val="single" w:sz="4" w:space="0" w:color="auto"/>
            </w:tcBorders>
            <w:shd w:val="clear" w:color="auto" w:fill="auto"/>
            <w:noWrap/>
            <w:vAlign w:val="bottom"/>
            <w:hideMark/>
          </w:tcPr>
          <w:p w14:paraId="66BECD52"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7062.101</w:t>
            </w:r>
          </w:p>
        </w:tc>
        <w:tc>
          <w:tcPr>
            <w:tcW w:w="1720" w:type="dxa"/>
            <w:tcBorders>
              <w:top w:val="nil"/>
              <w:left w:val="nil"/>
              <w:bottom w:val="single" w:sz="4" w:space="0" w:color="auto"/>
              <w:right w:val="single" w:sz="4" w:space="0" w:color="auto"/>
            </w:tcBorders>
            <w:shd w:val="clear" w:color="auto" w:fill="auto"/>
            <w:noWrap/>
            <w:vAlign w:val="bottom"/>
            <w:hideMark/>
          </w:tcPr>
          <w:p w14:paraId="40D7AC70"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8865.084</w:t>
            </w:r>
          </w:p>
        </w:tc>
        <w:tc>
          <w:tcPr>
            <w:tcW w:w="1720" w:type="dxa"/>
            <w:tcBorders>
              <w:top w:val="nil"/>
              <w:left w:val="nil"/>
              <w:bottom w:val="single" w:sz="4" w:space="0" w:color="auto"/>
              <w:right w:val="single" w:sz="4" w:space="0" w:color="auto"/>
            </w:tcBorders>
            <w:shd w:val="clear" w:color="auto" w:fill="auto"/>
            <w:noWrap/>
            <w:vAlign w:val="bottom"/>
            <w:hideMark/>
          </w:tcPr>
          <w:p w14:paraId="2CFF22E0"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8089.66</w:t>
            </w:r>
          </w:p>
        </w:tc>
      </w:tr>
      <w:tr w:rsidR="0074390D" w:rsidRPr="00BD3E7F" w14:paraId="29568506"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95A2D87"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4096000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439177FF"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4650.719</w:t>
            </w:r>
          </w:p>
        </w:tc>
        <w:tc>
          <w:tcPr>
            <w:tcW w:w="1600" w:type="dxa"/>
            <w:tcBorders>
              <w:top w:val="nil"/>
              <w:left w:val="nil"/>
              <w:bottom w:val="single" w:sz="4" w:space="0" w:color="auto"/>
              <w:right w:val="single" w:sz="4" w:space="0" w:color="auto"/>
            </w:tcBorders>
            <w:shd w:val="clear" w:color="auto" w:fill="auto"/>
            <w:noWrap/>
            <w:vAlign w:val="bottom"/>
            <w:hideMark/>
          </w:tcPr>
          <w:p w14:paraId="3EB55751"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7592.679</w:t>
            </w:r>
          </w:p>
        </w:tc>
        <w:tc>
          <w:tcPr>
            <w:tcW w:w="1720" w:type="dxa"/>
            <w:tcBorders>
              <w:top w:val="nil"/>
              <w:left w:val="nil"/>
              <w:bottom w:val="single" w:sz="4" w:space="0" w:color="auto"/>
              <w:right w:val="single" w:sz="4" w:space="0" w:color="auto"/>
            </w:tcBorders>
            <w:shd w:val="clear" w:color="auto" w:fill="auto"/>
            <w:noWrap/>
            <w:vAlign w:val="bottom"/>
            <w:hideMark/>
          </w:tcPr>
          <w:p w14:paraId="4DE3848F"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10319.304</w:t>
            </w:r>
          </w:p>
        </w:tc>
        <w:tc>
          <w:tcPr>
            <w:tcW w:w="1720" w:type="dxa"/>
            <w:tcBorders>
              <w:top w:val="nil"/>
              <w:left w:val="nil"/>
              <w:bottom w:val="single" w:sz="4" w:space="0" w:color="auto"/>
              <w:right w:val="single" w:sz="4" w:space="0" w:color="auto"/>
            </w:tcBorders>
            <w:shd w:val="clear" w:color="auto" w:fill="auto"/>
            <w:noWrap/>
            <w:vAlign w:val="bottom"/>
            <w:hideMark/>
          </w:tcPr>
          <w:p w14:paraId="2C613C64"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9378.943</w:t>
            </w:r>
          </w:p>
        </w:tc>
      </w:tr>
      <w:tr w:rsidR="0074390D" w:rsidRPr="00BD3E7F" w14:paraId="16E0921B"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739EF99"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5120000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04A9B82C"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4788.354</w:t>
            </w:r>
          </w:p>
        </w:tc>
        <w:tc>
          <w:tcPr>
            <w:tcW w:w="1600" w:type="dxa"/>
            <w:tcBorders>
              <w:top w:val="nil"/>
              <w:left w:val="nil"/>
              <w:bottom w:val="single" w:sz="4" w:space="0" w:color="auto"/>
              <w:right w:val="single" w:sz="4" w:space="0" w:color="auto"/>
            </w:tcBorders>
            <w:shd w:val="clear" w:color="auto" w:fill="auto"/>
            <w:noWrap/>
            <w:vAlign w:val="bottom"/>
            <w:hideMark/>
          </w:tcPr>
          <w:p w14:paraId="7E0B1F8F"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7737.201</w:t>
            </w:r>
          </w:p>
        </w:tc>
        <w:tc>
          <w:tcPr>
            <w:tcW w:w="1720" w:type="dxa"/>
            <w:tcBorders>
              <w:top w:val="nil"/>
              <w:left w:val="nil"/>
              <w:bottom w:val="single" w:sz="4" w:space="0" w:color="auto"/>
              <w:right w:val="single" w:sz="4" w:space="0" w:color="auto"/>
            </w:tcBorders>
            <w:shd w:val="clear" w:color="auto" w:fill="auto"/>
            <w:noWrap/>
            <w:vAlign w:val="bottom"/>
            <w:hideMark/>
          </w:tcPr>
          <w:p w14:paraId="0BC6BE44"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11123.06</w:t>
            </w:r>
          </w:p>
        </w:tc>
        <w:tc>
          <w:tcPr>
            <w:tcW w:w="1720" w:type="dxa"/>
            <w:tcBorders>
              <w:top w:val="nil"/>
              <w:left w:val="nil"/>
              <w:bottom w:val="single" w:sz="4" w:space="0" w:color="auto"/>
              <w:right w:val="single" w:sz="4" w:space="0" w:color="auto"/>
            </w:tcBorders>
            <w:shd w:val="clear" w:color="auto" w:fill="auto"/>
            <w:noWrap/>
            <w:vAlign w:val="bottom"/>
            <w:hideMark/>
          </w:tcPr>
          <w:p w14:paraId="627E005B"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9576.824</w:t>
            </w:r>
          </w:p>
        </w:tc>
      </w:tr>
      <w:tr w:rsidR="0074390D" w:rsidRPr="00BD3E7F" w14:paraId="08A8866C" w14:textId="77777777" w:rsidTr="0074390D">
        <w:trPr>
          <w:trHeight w:val="32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051D0A1" w14:textId="77777777" w:rsidR="0074390D" w:rsidRPr="00BD3E7F" w:rsidRDefault="0074390D" w:rsidP="0074390D">
            <w:pPr>
              <w:spacing w:after="0" w:line="240" w:lineRule="auto"/>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8000000 Array Elements</w:t>
            </w:r>
          </w:p>
        </w:tc>
        <w:tc>
          <w:tcPr>
            <w:tcW w:w="1600" w:type="dxa"/>
            <w:tcBorders>
              <w:top w:val="nil"/>
              <w:left w:val="nil"/>
              <w:bottom w:val="single" w:sz="4" w:space="0" w:color="auto"/>
              <w:right w:val="single" w:sz="4" w:space="0" w:color="auto"/>
            </w:tcBorders>
            <w:shd w:val="clear" w:color="auto" w:fill="auto"/>
            <w:noWrap/>
            <w:vAlign w:val="bottom"/>
            <w:hideMark/>
          </w:tcPr>
          <w:p w14:paraId="1DBD7A85"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5270.623</w:t>
            </w:r>
          </w:p>
        </w:tc>
        <w:tc>
          <w:tcPr>
            <w:tcW w:w="1600" w:type="dxa"/>
            <w:tcBorders>
              <w:top w:val="nil"/>
              <w:left w:val="nil"/>
              <w:bottom w:val="single" w:sz="4" w:space="0" w:color="auto"/>
              <w:right w:val="single" w:sz="4" w:space="0" w:color="auto"/>
            </w:tcBorders>
            <w:shd w:val="clear" w:color="auto" w:fill="auto"/>
            <w:noWrap/>
            <w:vAlign w:val="bottom"/>
            <w:hideMark/>
          </w:tcPr>
          <w:p w14:paraId="0912057B"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9334.214</w:t>
            </w:r>
          </w:p>
        </w:tc>
        <w:tc>
          <w:tcPr>
            <w:tcW w:w="1720" w:type="dxa"/>
            <w:tcBorders>
              <w:top w:val="nil"/>
              <w:left w:val="nil"/>
              <w:bottom w:val="single" w:sz="4" w:space="0" w:color="auto"/>
              <w:right w:val="single" w:sz="4" w:space="0" w:color="auto"/>
            </w:tcBorders>
            <w:shd w:val="clear" w:color="auto" w:fill="auto"/>
            <w:noWrap/>
            <w:vAlign w:val="bottom"/>
            <w:hideMark/>
          </w:tcPr>
          <w:p w14:paraId="1368E5E6"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13606.669</w:t>
            </w:r>
          </w:p>
        </w:tc>
        <w:tc>
          <w:tcPr>
            <w:tcW w:w="1720" w:type="dxa"/>
            <w:tcBorders>
              <w:top w:val="nil"/>
              <w:left w:val="nil"/>
              <w:bottom w:val="single" w:sz="4" w:space="0" w:color="auto"/>
              <w:right w:val="single" w:sz="4" w:space="0" w:color="auto"/>
            </w:tcBorders>
            <w:shd w:val="clear" w:color="auto" w:fill="auto"/>
            <w:noWrap/>
            <w:vAlign w:val="bottom"/>
            <w:hideMark/>
          </w:tcPr>
          <w:p w14:paraId="3A487475" w14:textId="77777777" w:rsidR="0074390D" w:rsidRPr="00BD3E7F" w:rsidRDefault="0074390D" w:rsidP="0074390D">
            <w:pPr>
              <w:spacing w:after="0" w:line="240" w:lineRule="auto"/>
              <w:jc w:val="right"/>
              <w:rPr>
                <w:rFonts w:ascii="Calibri" w:eastAsia="Times New Roman" w:hAnsi="Calibri" w:cs="Times New Roman"/>
                <w:color w:val="000000"/>
                <w:lang w:eastAsia="en-US"/>
              </w:rPr>
            </w:pPr>
            <w:r w:rsidRPr="00BD3E7F">
              <w:rPr>
                <w:rFonts w:ascii="Calibri" w:eastAsia="Times New Roman" w:hAnsi="Calibri" w:cs="Times New Roman"/>
                <w:color w:val="000000"/>
                <w:lang w:eastAsia="en-US"/>
              </w:rPr>
              <w:t>11707.426</w:t>
            </w:r>
          </w:p>
        </w:tc>
      </w:tr>
    </w:tbl>
    <w:p w14:paraId="77143B32" w14:textId="77777777" w:rsidR="0074390D" w:rsidRPr="00BD3E7F" w:rsidRDefault="0074390D" w:rsidP="008641A6">
      <w:pPr>
        <w:rPr>
          <w:rFonts w:ascii="Calibri" w:eastAsiaTheme="majorEastAsia" w:hAnsi="Calibri" w:cstheme="majorBidi"/>
          <w:sz w:val="42"/>
          <w:szCs w:val="32"/>
        </w:rPr>
      </w:pPr>
    </w:p>
    <w:p w14:paraId="44398F83" w14:textId="4288928B" w:rsidR="0074390D" w:rsidRPr="00BD3E7F" w:rsidRDefault="001D28B3" w:rsidP="008641A6">
      <w:pPr>
        <w:rPr>
          <w:rFonts w:ascii="Calibri" w:eastAsiaTheme="majorEastAsia" w:hAnsi="Calibri" w:cstheme="majorBidi"/>
          <w:sz w:val="42"/>
          <w:szCs w:val="32"/>
        </w:rPr>
      </w:pPr>
      <w:r w:rsidRPr="00BD3E7F">
        <w:rPr>
          <w:rFonts w:ascii="Calibri" w:hAnsi="Calibri"/>
          <w:noProof/>
        </w:rPr>
        <w:drawing>
          <wp:inline distT="0" distB="0" distL="0" distR="0" wp14:anchorId="0C6AB09F" wp14:editId="7F95E86A">
            <wp:extent cx="6626170" cy="3202940"/>
            <wp:effectExtent l="0" t="0" r="381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98440B" w14:textId="71FBD93A" w:rsidR="008641A6" w:rsidRPr="00BD3E7F" w:rsidRDefault="008641A6" w:rsidP="008641A6">
      <w:pPr>
        <w:rPr>
          <w:rFonts w:ascii="Calibri" w:eastAsiaTheme="majorEastAsia" w:hAnsi="Calibri" w:cstheme="majorBidi"/>
          <w:sz w:val="42"/>
          <w:szCs w:val="32"/>
        </w:rPr>
      </w:pPr>
      <w:r w:rsidRPr="00BD3E7F">
        <w:rPr>
          <w:rFonts w:ascii="Calibri" w:eastAsiaTheme="majorEastAsia" w:hAnsi="Calibri" w:cstheme="majorBidi"/>
          <w:sz w:val="42"/>
          <w:szCs w:val="32"/>
        </w:rPr>
        <w:t>Reduction Commentary</w:t>
      </w:r>
    </w:p>
    <w:p w14:paraId="2B7E5D0B" w14:textId="77777777" w:rsidR="00406CF7" w:rsidRDefault="00406CF7" w:rsidP="00406CF7">
      <w:pPr>
        <w:rPr>
          <w:rFonts w:ascii="Calibri" w:eastAsiaTheme="majorEastAsia" w:hAnsi="Calibri" w:cstheme="majorBidi"/>
          <w:sz w:val="28"/>
          <w:szCs w:val="28"/>
        </w:rPr>
      </w:pPr>
      <w:r w:rsidRPr="00BD3E7F">
        <w:rPr>
          <w:rFonts w:ascii="Calibri" w:eastAsiaTheme="majorEastAsia" w:hAnsi="Calibri" w:cstheme="majorBidi"/>
          <w:sz w:val="28"/>
          <w:szCs w:val="28"/>
        </w:rPr>
        <w:t>What pattern are you seeing in this performance curve?</w:t>
      </w:r>
    </w:p>
    <w:p w14:paraId="2FC1D08A" w14:textId="61D8BC5E" w:rsidR="00BB7D2B" w:rsidRPr="00BB7D2B" w:rsidRDefault="0056630B" w:rsidP="00406CF7">
      <w:pPr>
        <w:rPr>
          <w:rFonts w:ascii="Calibri" w:eastAsiaTheme="majorEastAsia" w:hAnsi="Calibri" w:cstheme="majorBidi"/>
        </w:rPr>
      </w:pPr>
      <w:r>
        <w:rPr>
          <w:rFonts w:ascii="Calibri" w:eastAsiaTheme="majorEastAsia" w:hAnsi="Calibri" w:cstheme="majorBidi"/>
        </w:rPr>
        <w:t xml:space="preserve">I’m observing that there appears to be a </w:t>
      </w:r>
      <w:r w:rsidR="00917463">
        <w:rPr>
          <w:rFonts w:ascii="Calibri" w:eastAsiaTheme="majorEastAsia" w:hAnsi="Calibri" w:cstheme="majorBidi"/>
        </w:rPr>
        <w:t xml:space="preserve">rapid </w:t>
      </w:r>
      <w:r w:rsidR="00633340">
        <w:rPr>
          <w:rFonts w:ascii="Calibri" w:eastAsiaTheme="majorEastAsia" w:hAnsi="Calibri" w:cstheme="majorBidi"/>
        </w:rPr>
        <w:t>performance</w:t>
      </w:r>
      <w:r w:rsidR="00917463">
        <w:rPr>
          <w:rFonts w:ascii="Calibri" w:eastAsiaTheme="majorEastAsia" w:hAnsi="Calibri" w:cstheme="majorBidi"/>
        </w:rPr>
        <w:t xml:space="preserve"> increase at </w:t>
      </w:r>
      <w:r w:rsidR="00633340">
        <w:rPr>
          <w:rFonts w:ascii="Calibri" w:eastAsiaTheme="majorEastAsia" w:hAnsi="Calibri" w:cstheme="majorBidi"/>
        </w:rPr>
        <w:t xml:space="preserve">around </w:t>
      </w:r>
      <w:r w:rsidR="00917463">
        <w:rPr>
          <w:rFonts w:ascii="Calibri" w:eastAsiaTheme="majorEastAsia" w:hAnsi="Calibri" w:cstheme="majorBidi"/>
        </w:rPr>
        <w:t xml:space="preserve">array size </w:t>
      </w:r>
      <w:r w:rsidR="00917463" w:rsidRPr="00917463">
        <w:rPr>
          <w:rFonts w:ascii="Calibri" w:eastAsiaTheme="majorEastAsia" w:hAnsi="Calibri" w:cstheme="majorBidi"/>
        </w:rPr>
        <w:t>655360</w:t>
      </w:r>
      <w:r w:rsidR="00C16977">
        <w:rPr>
          <w:rFonts w:ascii="Calibri" w:eastAsiaTheme="majorEastAsia" w:hAnsi="Calibri" w:cstheme="majorBidi"/>
        </w:rPr>
        <w:t xml:space="preserve">. </w:t>
      </w:r>
      <w:r w:rsidR="00633340">
        <w:rPr>
          <w:rFonts w:ascii="Calibri" w:eastAsiaTheme="majorEastAsia" w:hAnsi="Calibri" w:cstheme="majorBidi"/>
        </w:rPr>
        <w:t xml:space="preserve">This is followed by a </w:t>
      </w:r>
      <w:r w:rsidR="005C7786">
        <w:rPr>
          <w:rFonts w:ascii="Calibri" w:eastAsiaTheme="majorEastAsia" w:hAnsi="Calibri" w:cstheme="majorBidi"/>
        </w:rPr>
        <w:t xml:space="preserve">slow but </w:t>
      </w:r>
      <w:r w:rsidR="00633340">
        <w:rPr>
          <w:rFonts w:ascii="Calibri" w:eastAsiaTheme="majorEastAsia" w:hAnsi="Calibri" w:cstheme="majorBidi"/>
        </w:rPr>
        <w:t xml:space="preserve">steady increase as the array size </w:t>
      </w:r>
      <w:r w:rsidR="005C7786">
        <w:rPr>
          <w:rFonts w:ascii="Calibri" w:eastAsiaTheme="majorEastAsia" w:hAnsi="Calibri" w:cstheme="majorBidi"/>
        </w:rPr>
        <w:t>gets larger</w:t>
      </w:r>
      <w:r w:rsidR="00633340">
        <w:rPr>
          <w:rFonts w:ascii="Calibri" w:eastAsiaTheme="majorEastAsia" w:hAnsi="Calibri" w:cstheme="majorBidi"/>
        </w:rPr>
        <w:t>.</w:t>
      </w:r>
      <w:r w:rsidR="005C7786">
        <w:rPr>
          <w:rFonts w:ascii="Calibri" w:eastAsiaTheme="majorEastAsia" w:hAnsi="Calibri" w:cstheme="majorBidi"/>
        </w:rPr>
        <w:t xml:space="preserve"> Interestingly, the 128 work group size appears to be more effective in performance over 256.</w:t>
      </w:r>
    </w:p>
    <w:p w14:paraId="29C44B76" w14:textId="77777777" w:rsidR="00406CF7" w:rsidRDefault="00406CF7" w:rsidP="00406CF7">
      <w:pPr>
        <w:rPr>
          <w:rFonts w:ascii="Calibri" w:eastAsiaTheme="majorEastAsia" w:hAnsi="Calibri" w:cstheme="majorBidi"/>
          <w:sz w:val="28"/>
          <w:szCs w:val="28"/>
        </w:rPr>
      </w:pPr>
      <w:r w:rsidRPr="00BD3E7F">
        <w:rPr>
          <w:rFonts w:ascii="Calibri" w:eastAsiaTheme="majorEastAsia" w:hAnsi="Calibri" w:cstheme="majorBidi"/>
          <w:sz w:val="28"/>
          <w:szCs w:val="28"/>
        </w:rPr>
        <w:t>Why do you think the pattern looks this way?</w:t>
      </w:r>
    </w:p>
    <w:p w14:paraId="52BF507B" w14:textId="097A883B" w:rsidR="005C7786" w:rsidRDefault="005C7786" w:rsidP="00406CF7">
      <w:pPr>
        <w:rPr>
          <w:rFonts w:ascii="Calibri" w:eastAsiaTheme="majorEastAsia" w:hAnsi="Calibri" w:cstheme="majorBidi"/>
        </w:rPr>
      </w:pPr>
      <w:r>
        <w:rPr>
          <w:rFonts w:ascii="Calibri" w:eastAsiaTheme="majorEastAsia" w:hAnsi="Calibri" w:cstheme="majorBidi"/>
        </w:rPr>
        <w:t xml:space="preserve">I think </w:t>
      </w:r>
      <w:r w:rsidR="00187EFC">
        <w:rPr>
          <w:rFonts w:ascii="Calibri" w:eastAsiaTheme="majorEastAsia" w:hAnsi="Calibri" w:cstheme="majorBidi"/>
        </w:rPr>
        <w:t xml:space="preserve">the pattern </w:t>
      </w:r>
      <w:r>
        <w:rPr>
          <w:rFonts w:ascii="Calibri" w:eastAsiaTheme="majorEastAsia" w:hAnsi="Calibri" w:cstheme="majorBidi"/>
        </w:rPr>
        <w:t>that</w:t>
      </w:r>
      <w:r w:rsidR="00187EFC">
        <w:rPr>
          <w:rFonts w:ascii="Calibri" w:eastAsiaTheme="majorEastAsia" w:hAnsi="Calibri" w:cstheme="majorBidi"/>
        </w:rPr>
        <w:t xml:space="preserve"> performance rapidly jumps then plateaus is a result of the data set size not being adequately large enough in the smaller data sets to compensate for all of the overhead. However, as we give larger and larger array sizes to process, we observe that </w:t>
      </w:r>
      <w:r w:rsidR="0007717B">
        <w:rPr>
          <w:rFonts w:ascii="Calibri" w:eastAsiaTheme="majorEastAsia" w:hAnsi="Calibri" w:cstheme="majorBidi"/>
        </w:rPr>
        <w:t>these work groups begin</w:t>
      </w:r>
      <w:r w:rsidR="001841E1">
        <w:rPr>
          <w:rFonts w:ascii="Calibri" w:eastAsiaTheme="majorEastAsia" w:hAnsi="Calibri" w:cstheme="majorBidi"/>
        </w:rPr>
        <w:t xml:space="preserve"> to be more effectively utilized</w:t>
      </w:r>
      <w:r w:rsidR="0007717B">
        <w:rPr>
          <w:rFonts w:ascii="Calibri" w:eastAsiaTheme="majorEastAsia" w:hAnsi="Calibri" w:cstheme="majorBidi"/>
        </w:rPr>
        <w:t>, resulting in an increase in performance.</w:t>
      </w:r>
    </w:p>
    <w:p w14:paraId="3CC8EDBD" w14:textId="3DD7C374" w:rsidR="001841E1" w:rsidRPr="005C7786" w:rsidRDefault="001841E1" w:rsidP="00406CF7">
      <w:pPr>
        <w:rPr>
          <w:rFonts w:ascii="Calibri" w:eastAsiaTheme="majorEastAsia" w:hAnsi="Calibri" w:cstheme="majorBidi"/>
        </w:rPr>
      </w:pPr>
      <w:r>
        <w:rPr>
          <w:rFonts w:ascii="Calibri" w:eastAsiaTheme="majorEastAsia" w:hAnsi="Calibri" w:cstheme="majorBidi"/>
        </w:rPr>
        <w:t xml:space="preserve">In terms of </w:t>
      </w:r>
      <w:r w:rsidR="000A6F33">
        <w:rPr>
          <w:rFonts w:ascii="Calibri" w:eastAsiaTheme="majorEastAsia" w:hAnsi="Calibri" w:cstheme="majorBidi"/>
        </w:rPr>
        <w:t>local work</w:t>
      </w:r>
      <w:r>
        <w:rPr>
          <w:rFonts w:ascii="Calibri" w:eastAsiaTheme="majorEastAsia" w:hAnsi="Calibri" w:cstheme="majorBidi"/>
        </w:rPr>
        <w:t xml:space="preserve"> size 128 being the best performer,</w:t>
      </w:r>
      <w:r w:rsidR="000A6F33">
        <w:rPr>
          <w:rFonts w:ascii="Calibri" w:eastAsiaTheme="majorEastAsia" w:hAnsi="Calibri" w:cstheme="majorBidi"/>
        </w:rPr>
        <w:t xml:space="preserve"> I’m not quite sure why this is the sweet spot over 256 local work size. However,</w:t>
      </w:r>
      <w:r>
        <w:rPr>
          <w:rFonts w:ascii="Calibri" w:eastAsiaTheme="majorEastAsia" w:hAnsi="Calibri" w:cstheme="majorBidi"/>
        </w:rPr>
        <w:t xml:space="preserve"> a possible explanation for this is due to the fact that </w:t>
      </w:r>
      <w:r w:rsidR="000A6F33">
        <w:rPr>
          <w:rFonts w:ascii="Calibri" w:eastAsiaTheme="majorEastAsia" w:hAnsi="Calibri" w:cstheme="majorBidi"/>
        </w:rPr>
        <w:t>this is a very parallelizable problem. As such as we increase the work group size past a certain threshold, the number of processing units being effectively utilized tend to reach a certain optimal point.</w:t>
      </w:r>
    </w:p>
    <w:p w14:paraId="6A8FA6E3" w14:textId="77777777" w:rsidR="00406CF7" w:rsidRPr="00BD3E7F" w:rsidRDefault="00406CF7" w:rsidP="00406CF7">
      <w:pPr>
        <w:rPr>
          <w:rFonts w:ascii="Calibri" w:eastAsiaTheme="majorEastAsia" w:hAnsi="Calibri" w:cstheme="majorBidi"/>
          <w:sz w:val="28"/>
          <w:szCs w:val="28"/>
        </w:rPr>
      </w:pPr>
      <w:r w:rsidRPr="00BD3E7F">
        <w:rPr>
          <w:rFonts w:ascii="Calibri" w:eastAsiaTheme="majorEastAsia" w:hAnsi="Calibri" w:cstheme="majorBidi"/>
          <w:sz w:val="28"/>
          <w:szCs w:val="28"/>
        </w:rPr>
        <w:t>What does that mean for the proper use of GPU parallel computing?</w:t>
      </w:r>
    </w:p>
    <w:p w14:paraId="1322212F" w14:textId="73795753" w:rsidR="00B467EB" w:rsidRPr="000A6F33" w:rsidRDefault="000A6F33" w:rsidP="008641A6">
      <w:pPr>
        <w:rPr>
          <w:rFonts w:ascii="Calibri" w:eastAsiaTheme="majorEastAsia" w:hAnsi="Calibri" w:cstheme="majorBidi"/>
        </w:rPr>
      </w:pPr>
      <w:r>
        <w:rPr>
          <w:rFonts w:ascii="Calibri" w:eastAsiaTheme="majorEastAsia" w:hAnsi="Calibri" w:cstheme="majorBidi"/>
        </w:rPr>
        <w:t xml:space="preserve">From the reduction results, we observe that the larger the data set, the better performance we get out of parallelizing the problem. This trend also shows that greater local work group sizes </w:t>
      </w:r>
      <w:r w:rsidRPr="000A6F33">
        <w:rPr>
          <w:rFonts w:ascii="Calibri" w:eastAsiaTheme="majorEastAsia" w:hAnsi="Calibri" w:cstheme="majorBidi"/>
          <w:i/>
        </w:rPr>
        <w:t>usually</w:t>
      </w:r>
      <w:r>
        <w:rPr>
          <w:rFonts w:ascii="Calibri" w:eastAsiaTheme="majorEastAsia" w:hAnsi="Calibri" w:cstheme="majorBidi"/>
        </w:rPr>
        <w:t xml:space="preserve"> tend to yield better performance, but not quite always. All in all, this means that for proper use of GPU parallel programming, one must consider how large their data set is along with how large their local work group is </w:t>
      </w:r>
      <w:r w:rsidR="00152240">
        <w:rPr>
          <w:rFonts w:ascii="Calibri" w:eastAsiaTheme="majorEastAsia" w:hAnsi="Calibri" w:cstheme="majorBidi"/>
        </w:rPr>
        <w:t>as well if they want the most optimal results</w:t>
      </w:r>
      <w:bookmarkStart w:id="0" w:name="_GoBack"/>
      <w:bookmarkEnd w:id="0"/>
      <w:r w:rsidR="00152240">
        <w:rPr>
          <w:rFonts w:ascii="Calibri" w:eastAsiaTheme="majorEastAsia" w:hAnsi="Calibri" w:cstheme="majorBidi"/>
        </w:rPr>
        <w:t>.</w:t>
      </w:r>
    </w:p>
    <w:p w14:paraId="1F5FB782" w14:textId="77777777" w:rsidR="00642168" w:rsidRPr="00BD3E7F" w:rsidRDefault="002B3661">
      <w:pPr>
        <w:rPr>
          <w:rFonts w:ascii="Calibri" w:hAnsi="Calibri"/>
        </w:rPr>
      </w:pPr>
    </w:p>
    <w:sectPr w:rsidR="00642168" w:rsidRPr="00BD3E7F">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BD50C" w14:textId="77777777" w:rsidR="002B3661" w:rsidRDefault="002B3661">
      <w:pPr>
        <w:spacing w:after="0" w:line="240" w:lineRule="auto"/>
      </w:pPr>
      <w:r>
        <w:separator/>
      </w:r>
    </w:p>
  </w:endnote>
  <w:endnote w:type="continuationSeparator" w:id="0">
    <w:p w14:paraId="4ADC47B9" w14:textId="77777777" w:rsidR="002B3661" w:rsidRDefault="002B3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D5CBE5F" w14:textId="77777777" w:rsidR="00010F82" w:rsidRDefault="00E3114B">
        <w:pPr>
          <w:pStyle w:val="Footer"/>
        </w:pPr>
        <w:r>
          <w:fldChar w:fldCharType="begin"/>
        </w:r>
        <w:r>
          <w:instrText xml:space="preserve"> PAGE   \* MERGEFORMAT </w:instrText>
        </w:r>
        <w:r>
          <w:fldChar w:fldCharType="separate"/>
        </w:r>
        <w:r w:rsidR="00BF3DE0">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F599C" w14:textId="77777777" w:rsidR="002B3661" w:rsidRDefault="002B3661">
      <w:pPr>
        <w:spacing w:after="0" w:line="240" w:lineRule="auto"/>
      </w:pPr>
      <w:r>
        <w:separator/>
      </w:r>
    </w:p>
  </w:footnote>
  <w:footnote w:type="continuationSeparator" w:id="0">
    <w:p w14:paraId="4B142F5F" w14:textId="77777777" w:rsidR="002B3661" w:rsidRDefault="002B36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D98"/>
    <w:multiLevelType w:val="multilevel"/>
    <w:tmpl w:val="7AA2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8A6AC7"/>
    <w:multiLevelType w:val="multilevel"/>
    <w:tmpl w:val="34F4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EB"/>
    <w:rsid w:val="00045286"/>
    <w:rsid w:val="0007717B"/>
    <w:rsid w:val="000A0A9C"/>
    <w:rsid w:val="000A6F33"/>
    <w:rsid w:val="00103450"/>
    <w:rsid w:val="00144BD9"/>
    <w:rsid w:val="00152240"/>
    <w:rsid w:val="001775B3"/>
    <w:rsid w:val="001841E1"/>
    <w:rsid w:val="00187EFC"/>
    <w:rsid w:val="001B26DE"/>
    <w:rsid w:val="001B2E46"/>
    <w:rsid w:val="001C2E4C"/>
    <w:rsid w:val="001D28B3"/>
    <w:rsid w:val="002235F5"/>
    <w:rsid w:val="0025060E"/>
    <w:rsid w:val="002636FD"/>
    <w:rsid w:val="00297ACB"/>
    <w:rsid w:val="002A4034"/>
    <w:rsid w:val="002B3661"/>
    <w:rsid w:val="002B4EDB"/>
    <w:rsid w:val="003A22F7"/>
    <w:rsid w:val="003C0120"/>
    <w:rsid w:val="00406CF7"/>
    <w:rsid w:val="00420A5A"/>
    <w:rsid w:val="00464129"/>
    <w:rsid w:val="00473AE4"/>
    <w:rsid w:val="00473D1D"/>
    <w:rsid w:val="004A0BD8"/>
    <w:rsid w:val="004E5D18"/>
    <w:rsid w:val="004F2320"/>
    <w:rsid w:val="00550F73"/>
    <w:rsid w:val="00551E1B"/>
    <w:rsid w:val="0056630B"/>
    <w:rsid w:val="00580DBE"/>
    <w:rsid w:val="00581278"/>
    <w:rsid w:val="005C7786"/>
    <w:rsid w:val="00620EF4"/>
    <w:rsid w:val="006239D8"/>
    <w:rsid w:val="006300BA"/>
    <w:rsid w:val="00633340"/>
    <w:rsid w:val="00680129"/>
    <w:rsid w:val="00712956"/>
    <w:rsid w:val="0074390D"/>
    <w:rsid w:val="007D38BC"/>
    <w:rsid w:val="007F5163"/>
    <w:rsid w:val="00801124"/>
    <w:rsid w:val="00805243"/>
    <w:rsid w:val="00861A41"/>
    <w:rsid w:val="008641A6"/>
    <w:rsid w:val="00917463"/>
    <w:rsid w:val="00926B83"/>
    <w:rsid w:val="009367BF"/>
    <w:rsid w:val="0097661E"/>
    <w:rsid w:val="00A237E3"/>
    <w:rsid w:val="00A346F1"/>
    <w:rsid w:val="00A92F11"/>
    <w:rsid w:val="00B155D5"/>
    <w:rsid w:val="00B31E8C"/>
    <w:rsid w:val="00B467EB"/>
    <w:rsid w:val="00B57B85"/>
    <w:rsid w:val="00BB7D2B"/>
    <w:rsid w:val="00BD3E7F"/>
    <w:rsid w:val="00BF3DE0"/>
    <w:rsid w:val="00C007E3"/>
    <w:rsid w:val="00C11F31"/>
    <w:rsid w:val="00C16977"/>
    <w:rsid w:val="00C45F4E"/>
    <w:rsid w:val="00C46437"/>
    <w:rsid w:val="00C9223E"/>
    <w:rsid w:val="00D60CCA"/>
    <w:rsid w:val="00D838AB"/>
    <w:rsid w:val="00D840B8"/>
    <w:rsid w:val="00E21659"/>
    <w:rsid w:val="00E3114B"/>
    <w:rsid w:val="00E3549B"/>
    <w:rsid w:val="00E6684D"/>
    <w:rsid w:val="00E819F2"/>
    <w:rsid w:val="00E921E7"/>
    <w:rsid w:val="00EE0B7E"/>
    <w:rsid w:val="00F22E67"/>
    <w:rsid w:val="00F47CEA"/>
    <w:rsid w:val="00F8031D"/>
    <w:rsid w:val="00F9291D"/>
    <w:rsid w:val="00FA6496"/>
    <w:rsid w:val="00FB5EEF"/>
    <w:rsid w:val="00FC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3A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7EB"/>
    <w:pPr>
      <w:spacing w:after="240" w:line="312" w:lineRule="auto"/>
    </w:pPr>
    <w:rPr>
      <w:color w:val="000000" w:themeColor="text1"/>
      <w:lang w:eastAsia="ja-JP"/>
    </w:rPr>
  </w:style>
  <w:style w:type="paragraph" w:styleId="Heading1">
    <w:name w:val="heading 1"/>
    <w:basedOn w:val="Normal"/>
    <w:next w:val="Normal"/>
    <w:link w:val="Heading1Char"/>
    <w:uiPriority w:val="9"/>
    <w:qFormat/>
    <w:rsid w:val="00B467EB"/>
    <w:pPr>
      <w:keepNext/>
      <w:keepLines/>
      <w:spacing w:before="400" w:line="240" w:lineRule="auto"/>
      <w:contextualSpacing/>
      <w:outlineLvl w:val="0"/>
    </w:pPr>
    <w:rPr>
      <w:rFonts w:asciiTheme="majorHAnsi" w:eastAsiaTheme="majorEastAsia" w:hAnsiTheme="majorHAnsi" w:cstheme="majorBidi"/>
      <w:sz w:val="4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EB"/>
    <w:rPr>
      <w:rFonts w:asciiTheme="majorHAnsi" w:eastAsiaTheme="majorEastAsia" w:hAnsiTheme="majorHAnsi" w:cstheme="majorBidi"/>
      <w:color w:val="000000" w:themeColor="text1"/>
      <w:sz w:val="42"/>
      <w:szCs w:val="32"/>
      <w:lang w:eastAsia="ja-JP"/>
    </w:rPr>
  </w:style>
  <w:style w:type="paragraph" w:styleId="Title">
    <w:name w:val="Title"/>
    <w:basedOn w:val="Normal"/>
    <w:link w:val="TitleChar"/>
    <w:uiPriority w:val="1"/>
    <w:qFormat/>
    <w:rsid w:val="00B467EB"/>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sid w:val="00B467EB"/>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B467EB"/>
    <w:pPr>
      <w:pBdr>
        <w:bottom w:val="single" w:sz="8" w:space="17" w:color="000000" w:themeColor="text1"/>
      </w:pBdr>
      <w:spacing w:after="640" w:line="240" w:lineRule="auto"/>
      <w:contextualSpacing/>
    </w:pPr>
  </w:style>
  <w:style w:type="paragraph" w:styleId="Footer">
    <w:name w:val="footer"/>
    <w:basedOn w:val="Normal"/>
    <w:link w:val="FooterChar"/>
    <w:uiPriority w:val="99"/>
    <w:unhideWhenUsed/>
    <w:qFormat/>
    <w:rsid w:val="00B467EB"/>
    <w:pPr>
      <w:spacing w:after="0" w:line="240" w:lineRule="auto"/>
    </w:pPr>
  </w:style>
  <w:style w:type="character" w:customStyle="1" w:styleId="FooterChar">
    <w:name w:val="Footer Char"/>
    <w:basedOn w:val="DefaultParagraphFont"/>
    <w:link w:val="Footer"/>
    <w:uiPriority w:val="99"/>
    <w:rsid w:val="00B467EB"/>
    <w:rPr>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2045">
      <w:bodyDiv w:val="1"/>
      <w:marLeft w:val="0"/>
      <w:marRight w:val="0"/>
      <w:marTop w:val="0"/>
      <w:marBottom w:val="0"/>
      <w:divBdr>
        <w:top w:val="none" w:sz="0" w:space="0" w:color="auto"/>
        <w:left w:val="none" w:sz="0" w:space="0" w:color="auto"/>
        <w:bottom w:val="none" w:sz="0" w:space="0" w:color="auto"/>
        <w:right w:val="none" w:sz="0" w:space="0" w:color="auto"/>
      </w:divBdr>
    </w:div>
    <w:div w:id="214434529">
      <w:bodyDiv w:val="1"/>
      <w:marLeft w:val="0"/>
      <w:marRight w:val="0"/>
      <w:marTop w:val="0"/>
      <w:marBottom w:val="0"/>
      <w:divBdr>
        <w:top w:val="none" w:sz="0" w:space="0" w:color="auto"/>
        <w:left w:val="none" w:sz="0" w:space="0" w:color="auto"/>
        <w:bottom w:val="none" w:sz="0" w:space="0" w:color="auto"/>
        <w:right w:val="none" w:sz="0" w:space="0" w:color="auto"/>
      </w:divBdr>
    </w:div>
    <w:div w:id="272633894">
      <w:bodyDiv w:val="1"/>
      <w:marLeft w:val="0"/>
      <w:marRight w:val="0"/>
      <w:marTop w:val="0"/>
      <w:marBottom w:val="0"/>
      <w:divBdr>
        <w:top w:val="none" w:sz="0" w:space="0" w:color="auto"/>
        <w:left w:val="none" w:sz="0" w:space="0" w:color="auto"/>
        <w:bottom w:val="none" w:sz="0" w:space="0" w:color="auto"/>
        <w:right w:val="none" w:sz="0" w:space="0" w:color="auto"/>
      </w:divBdr>
    </w:div>
    <w:div w:id="375282388">
      <w:bodyDiv w:val="1"/>
      <w:marLeft w:val="0"/>
      <w:marRight w:val="0"/>
      <w:marTop w:val="0"/>
      <w:marBottom w:val="0"/>
      <w:divBdr>
        <w:top w:val="none" w:sz="0" w:space="0" w:color="auto"/>
        <w:left w:val="none" w:sz="0" w:space="0" w:color="auto"/>
        <w:bottom w:val="none" w:sz="0" w:space="0" w:color="auto"/>
        <w:right w:val="none" w:sz="0" w:space="0" w:color="auto"/>
      </w:divBdr>
    </w:div>
    <w:div w:id="982276957">
      <w:bodyDiv w:val="1"/>
      <w:marLeft w:val="0"/>
      <w:marRight w:val="0"/>
      <w:marTop w:val="0"/>
      <w:marBottom w:val="0"/>
      <w:divBdr>
        <w:top w:val="none" w:sz="0" w:space="0" w:color="auto"/>
        <w:left w:val="none" w:sz="0" w:space="0" w:color="auto"/>
        <w:bottom w:val="none" w:sz="0" w:space="0" w:color="auto"/>
        <w:right w:val="none" w:sz="0" w:space="0" w:color="auto"/>
      </w:divBdr>
    </w:div>
    <w:div w:id="1087190013">
      <w:bodyDiv w:val="1"/>
      <w:marLeft w:val="0"/>
      <w:marRight w:val="0"/>
      <w:marTop w:val="0"/>
      <w:marBottom w:val="0"/>
      <w:divBdr>
        <w:top w:val="none" w:sz="0" w:space="0" w:color="auto"/>
        <w:left w:val="none" w:sz="0" w:space="0" w:color="auto"/>
        <w:bottom w:val="none" w:sz="0" w:space="0" w:color="auto"/>
        <w:right w:val="none" w:sz="0" w:space="0" w:color="auto"/>
      </w:divBdr>
    </w:div>
    <w:div w:id="1334379425">
      <w:bodyDiv w:val="1"/>
      <w:marLeft w:val="0"/>
      <w:marRight w:val="0"/>
      <w:marTop w:val="0"/>
      <w:marBottom w:val="0"/>
      <w:divBdr>
        <w:top w:val="none" w:sz="0" w:space="0" w:color="auto"/>
        <w:left w:val="none" w:sz="0" w:space="0" w:color="auto"/>
        <w:bottom w:val="none" w:sz="0" w:space="0" w:color="auto"/>
        <w:right w:val="none" w:sz="0" w:space="0" w:color="auto"/>
      </w:divBdr>
    </w:div>
    <w:div w:id="1484931595">
      <w:bodyDiv w:val="1"/>
      <w:marLeft w:val="0"/>
      <w:marRight w:val="0"/>
      <w:marTop w:val="0"/>
      <w:marBottom w:val="0"/>
      <w:divBdr>
        <w:top w:val="none" w:sz="0" w:space="0" w:color="auto"/>
        <w:left w:val="none" w:sz="0" w:space="0" w:color="auto"/>
        <w:bottom w:val="none" w:sz="0" w:space="0" w:color="auto"/>
        <w:right w:val="none" w:sz="0" w:space="0" w:color="auto"/>
      </w:divBdr>
    </w:div>
    <w:div w:id="1519539405">
      <w:bodyDiv w:val="1"/>
      <w:marLeft w:val="0"/>
      <w:marRight w:val="0"/>
      <w:marTop w:val="0"/>
      <w:marBottom w:val="0"/>
      <w:divBdr>
        <w:top w:val="none" w:sz="0" w:space="0" w:color="auto"/>
        <w:left w:val="none" w:sz="0" w:space="0" w:color="auto"/>
        <w:bottom w:val="none" w:sz="0" w:space="0" w:color="auto"/>
        <w:right w:val="none" w:sz="0" w:space="0" w:color="auto"/>
      </w:divBdr>
    </w:div>
    <w:div w:id="1523519055">
      <w:bodyDiv w:val="1"/>
      <w:marLeft w:val="0"/>
      <w:marRight w:val="0"/>
      <w:marTop w:val="0"/>
      <w:marBottom w:val="0"/>
      <w:divBdr>
        <w:top w:val="none" w:sz="0" w:space="0" w:color="auto"/>
        <w:left w:val="none" w:sz="0" w:space="0" w:color="auto"/>
        <w:bottom w:val="none" w:sz="0" w:space="0" w:color="auto"/>
        <w:right w:val="none" w:sz="0" w:space="0" w:color="auto"/>
      </w:divBdr>
    </w:div>
    <w:div w:id="1579634306">
      <w:bodyDiv w:val="1"/>
      <w:marLeft w:val="0"/>
      <w:marRight w:val="0"/>
      <w:marTop w:val="0"/>
      <w:marBottom w:val="0"/>
      <w:divBdr>
        <w:top w:val="none" w:sz="0" w:space="0" w:color="auto"/>
        <w:left w:val="none" w:sz="0" w:space="0" w:color="auto"/>
        <w:bottom w:val="none" w:sz="0" w:space="0" w:color="auto"/>
        <w:right w:val="none" w:sz="0" w:space="0" w:color="auto"/>
      </w:divBdr>
    </w:div>
    <w:div w:id="1685786596">
      <w:bodyDiv w:val="1"/>
      <w:marLeft w:val="0"/>
      <w:marRight w:val="0"/>
      <w:marTop w:val="0"/>
      <w:marBottom w:val="0"/>
      <w:divBdr>
        <w:top w:val="none" w:sz="0" w:space="0" w:color="auto"/>
        <w:left w:val="none" w:sz="0" w:space="0" w:color="auto"/>
        <w:bottom w:val="none" w:sz="0" w:space="0" w:color="auto"/>
        <w:right w:val="none" w:sz="0" w:space="0" w:color="auto"/>
      </w:divBdr>
    </w:div>
    <w:div w:id="1829707242">
      <w:bodyDiv w:val="1"/>
      <w:marLeft w:val="0"/>
      <w:marRight w:val="0"/>
      <w:marTop w:val="0"/>
      <w:marBottom w:val="0"/>
      <w:divBdr>
        <w:top w:val="none" w:sz="0" w:space="0" w:color="auto"/>
        <w:left w:val="none" w:sz="0" w:space="0" w:color="auto"/>
        <w:bottom w:val="none" w:sz="0" w:space="0" w:color="auto"/>
        <w:right w:val="none" w:sz="0" w:space="0" w:color="auto"/>
      </w:divBdr>
    </w:div>
    <w:div w:id="1955017905">
      <w:bodyDiv w:val="1"/>
      <w:marLeft w:val="0"/>
      <w:marRight w:val="0"/>
      <w:marTop w:val="0"/>
      <w:marBottom w:val="0"/>
      <w:divBdr>
        <w:top w:val="none" w:sz="0" w:space="0" w:color="auto"/>
        <w:left w:val="none" w:sz="0" w:space="0" w:color="auto"/>
        <w:bottom w:val="none" w:sz="0" w:space="0" w:color="auto"/>
        <w:right w:val="none" w:sz="0" w:space="0" w:color="auto"/>
      </w:divBdr>
    </w:div>
    <w:div w:id="2088961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randonLee/Desktop/Parallel%20Microsoft%20Office%20Files/Project%206.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randonLee/Desktop/Parallel%20Microsoft%20Office%20Files/Project%206.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randonLee/Desktop/Parallel%20Microsoft%20Office%20Files/Project%206.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randonLee/Desktop/Parallel%20Microsoft%20Office%20Files/Project%206.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randonLee/Desktop/Parallel%20Microsoft%20Office%20Files/Project%2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Local WOrk Size</a:t>
            </a:r>
            <a:r>
              <a:rPr lang="en-US" baseline="0"/>
              <a:t> Versus Multiply</a:t>
            </a:r>
            <a:r>
              <a:rPr lang="en-US"/>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Sheet1!$B$7</c:f>
              <c:strCache>
                <c:ptCount val="1"/>
                <c:pt idx="0">
                  <c:v>8</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Sheet1!$A$8:$A$15</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Sheet1!$B$8:$B$15</c:f>
              <c:numCache>
                <c:formatCode>General</c:formatCode>
                <c:ptCount val="8"/>
                <c:pt idx="0">
                  <c:v>29.512</c:v>
                </c:pt>
                <c:pt idx="1">
                  <c:v>324.616</c:v>
                </c:pt>
                <c:pt idx="2">
                  <c:v>1788.373</c:v>
                </c:pt>
                <c:pt idx="3">
                  <c:v>2742.884</c:v>
                </c:pt>
                <c:pt idx="4">
                  <c:v>2921.257</c:v>
                </c:pt>
                <c:pt idx="5">
                  <c:v>2994.251</c:v>
                </c:pt>
                <c:pt idx="6">
                  <c:v>2992.953</c:v>
                </c:pt>
                <c:pt idx="7">
                  <c:v>3499.357</c:v>
                </c:pt>
              </c:numCache>
            </c:numRef>
          </c:yVal>
          <c:smooth val="1"/>
        </c:ser>
        <c:ser>
          <c:idx val="1"/>
          <c:order val="1"/>
          <c:tx>
            <c:strRef>
              <c:f>Sheet1!$C$7</c:f>
              <c:strCache>
                <c:ptCount val="1"/>
                <c:pt idx="0">
                  <c:v>32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Sheet1!$A$8:$A$15</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Sheet1!$C$8:$C$15</c:f>
              <c:numCache>
                <c:formatCode>General</c:formatCode>
                <c:ptCount val="8"/>
                <c:pt idx="0">
                  <c:v>43.748</c:v>
                </c:pt>
                <c:pt idx="1">
                  <c:v>435.9859999999999</c:v>
                </c:pt>
                <c:pt idx="2">
                  <c:v>3017.756</c:v>
                </c:pt>
                <c:pt idx="3">
                  <c:v>7848.247</c:v>
                </c:pt>
                <c:pt idx="4">
                  <c:v>9693.42</c:v>
                </c:pt>
                <c:pt idx="5">
                  <c:v>11149.978</c:v>
                </c:pt>
                <c:pt idx="6">
                  <c:v>10472.896</c:v>
                </c:pt>
                <c:pt idx="7">
                  <c:v>11650.48</c:v>
                </c:pt>
              </c:numCache>
            </c:numRef>
          </c:yVal>
          <c:smooth val="1"/>
        </c:ser>
        <c:ser>
          <c:idx val="2"/>
          <c:order val="2"/>
          <c:tx>
            <c:strRef>
              <c:f>Sheet1!$D$7</c:f>
              <c:strCache>
                <c:ptCount val="1"/>
                <c:pt idx="0">
                  <c:v>64</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Sheet1!$A$8:$A$15</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Sheet1!$D$8:$D$15</c:f>
              <c:numCache>
                <c:formatCode>General</c:formatCode>
                <c:ptCount val="8"/>
                <c:pt idx="0">
                  <c:v>59.054</c:v>
                </c:pt>
                <c:pt idx="1">
                  <c:v>443.866</c:v>
                </c:pt>
                <c:pt idx="2">
                  <c:v>3330.487</c:v>
                </c:pt>
                <c:pt idx="3">
                  <c:v>11057.196</c:v>
                </c:pt>
                <c:pt idx="4">
                  <c:v>14338.925</c:v>
                </c:pt>
                <c:pt idx="5">
                  <c:v>16141.49</c:v>
                </c:pt>
                <c:pt idx="6">
                  <c:v>16546.126</c:v>
                </c:pt>
                <c:pt idx="7">
                  <c:v>16292.051</c:v>
                </c:pt>
              </c:numCache>
            </c:numRef>
          </c:yVal>
          <c:smooth val="1"/>
        </c:ser>
        <c:ser>
          <c:idx val="3"/>
          <c:order val="3"/>
          <c:tx>
            <c:strRef>
              <c:f>Sheet1!$E$7</c:f>
              <c:strCache>
                <c:ptCount val="1"/>
                <c:pt idx="0">
                  <c:v>128</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Sheet1!$A$8:$A$15</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Sheet1!$E$8:$E$15</c:f>
              <c:numCache>
                <c:formatCode>General</c:formatCode>
                <c:ptCount val="8"/>
                <c:pt idx="0">
                  <c:v>60.66</c:v>
                </c:pt>
                <c:pt idx="1">
                  <c:v>354.915</c:v>
                </c:pt>
                <c:pt idx="2">
                  <c:v>4657.986</c:v>
                </c:pt>
                <c:pt idx="3">
                  <c:v>12387.955</c:v>
                </c:pt>
                <c:pt idx="4">
                  <c:v>15257.621</c:v>
                </c:pt>
                <c:pt idx="5">
                  <c:v>18150.718</c:v>
                </c:pt>
                <c:pt idx="6">
                  <c:v>18315.018</c:v>
                </c:pt>
                <c:pt idx="7">
                  <c:v>17887.848</c:v>
                </c:pt>
              </c:numCache>
            </c:numRef>
          </c:yVal>
          <c:smooth val="1"/>
        </c:ser>
        <c:ser>
          <c:idx val="4"/>
          <c:order val="4"/>
          <c:tx>
            <c:strRef>
              <c:f>Sheet1!$F$7</c:f>
              <c:strCache>
                <c:ptCount val="1"/>
                <c:pt idx="0">
                  <c:v>256</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Sheet1!$A$8:$A$15</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Sheet1!$F$8:$F$15</c:f>
              <c:numCache>
                <c:formatCode>General</c:formatCode>
                <c:ptCount val="8"/>
                <c:pt idx="0">
                  <c:v>42.088</c:v>
                </c:pt>
                <c:pt idx="1">
                  <c:v>393.543</c:v>
                </c:pt>
                <c:pt idx="2">
                  <c:v>3105.383</c:v>
                </c:pt>
                <c:pt idx="3">
                  <c:v>12382.572</c:v>
                </c:pt>
                <c:pt idx="4">
                  <c:v>15395.718</c:v>
                </c:pt>
                <c:pt idx="5">
                  <c:v>17938.477</c:v>
                </c:pt>
                <c:pt idx="6">
                  <c:v>17052.172</c:v>
                </c:pt>
                <c:pt idx="7">
                  <c:v>17195.204</c:v>
                </c:pt>
              </c:numCache>
            </c:numRef>
          </c:yVal>
          <c:smooth val="1"/>
        </c:ser>
        <c:ser>
          <c:idx val="5"/>
          <c:order val="5"/>
          <c:tx>
            <c:strRef>
              <c:f>Sheet1!$G$7</c:f>
              <c:strCache>
                <c:ptCount val="1"/>
                <c:pt idx="0">
                  <c:v>512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Sheet1!$A$8:$A$15</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Sheet1!$G$8:$G$15</c:f>
              <c:numCache>
                <c:formatCode>General</c:formatCode>
                <c:ptCount val="8"/>
                <c:pt idx="0">
                  <c:v>48.29</c:v>
                </c:pt>
                <c:pt idx="1">
                  <c:v>459.605</c:v>
                </c:pt>
                <c:pt idx="2">
                  <c:v>3692.752</c:v>
                </c:pt>
                <c:pt idx="3">
                  <c:v>12230.973</c:v>
                </c:pt>
                <c:pt idx="4">
                  <c:v>13081.135</c:v>
                </c:pt>
                <c:pt idx="5">
                  <c:v>17409.415</c:v>
                </c:pt>
                <c:pt idx="6">
                  <c:v>16725.467</c:v>
                </c:pt>
                <c:pt idx="7">
                  <c:v>17105.092</c:v>
                </c:pt>
              </c:numCache>
            </c:numRef>
          </c:yVal>
          <c:smooth val="1"/>
        </c:ser>
        <c:dLbls>
          <c:showLegendKey val="0"/>
          <c:showVal val="0"/>
          <c:showCatName val="0"/>
          <c:showSerName val="0"/>
          <c:showPercent val="0"/>
          <c:showBubbleSize val="0"/>
        </c:dLbls>
        <c:axId val="-2116995776"/>
        <c:axId val="-2101935296"/>
      </c:scatterChart>
      <c:valAx>
        <c:axId val="-2116995776"/>
        <c:scaling>
          <c:orientation val="minMax"/>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01935296"/>
        <c:crosses val="autoZero"/>
        <c:crossBetween val="midCat"/>
      </c:valAx>
      <c:valAx>
        <c:axId val="-210193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MegaMultiplies Per Second</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9957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Global WOrk Size</a:t>
            </a:r>
            <a:r>
              <a:rPr lang="en-US" baseline="0"/>
              <a:t> versus Multiply</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Sheet1!$A$8</c:f>
              <c:strCache>
                <c:ptCount val="1"/>
                <c:pt idx="0">
                  <c:v>1024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Sheet1!$B$8:$G$8</c:f>
              <c:numCache>
                <c:formatCode>General</c:formatCode>
                <c:ptCount val="6"/>
                <c:pt idx="0">
                  <c:v>29.512</c:v>
                </c:pt>
                <c:pt idx="1">
                  <c:v>43.748</c:v>
                </c:pt>
                <c:pt idx="2">
                  <c:v>59.054</c:v>
                </c:pt>
                <c:pt idx="3">
                  <c:v>60.66</c:v>
                </c:pt>
                <c:pt idx="4">
                  <c:v>42.088</c:v>
                </c:pt>
                <c:pt idx="5">
                  <c:v>48.29</c:v>
                </c:pt>
              </c:numCache>
            </c:numRef>
          </c:yVal>
          <c:smooth val="1"/>
        </c:ser>
        <c:ser>
          <c:idx val="1"/>
          <c:order val="1"/>
          <c:tx>
            <c:strRef>
              <c:f>Sheet1!$A$9</c:f>
              <c:strCache>
                <c:ptCount val="1"/>
                <c:pt idx="0">
                  <c:v>10240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Sheet1!$B$9:$G$9</c:f>
              <c:numCache>
                <c:formatCode>General</c:formatCode>
                <c:ptCount val="6"/>
                <c:pt idx="0">
                  <c:v>324.616</c:v>
                </c:pt>
                <c:pt idx="1">
                  <c:v>435.9859999999999</c:v>
                </c:pt>
                <c:pt idx="2">
                  <c:v>443.866</c:v>
                </c:pt>
                <c:pt idx="3">
                  <c:v>354.915</c:v>
                </c:pt>
                <c:pt idx="4">
                  <c:v>393.543</c:v>
                </c:pt>
                <c:pt idx="5">
                  <c:v>459.605</c:v>
                </c:pt>
              </c:numCache>
            </c:numRef>
          </c:yVal>
          <c:smooth val="1"/>
        </c:ser>
        <c:ser>
          <c:idx val="2"/>
          <c:order val="2"/>
          <c:tx>
            <c:strRef>
              <c:f>Sheet1!$A$10</c:f>
              <c:strCache>
                <c:ptCount val="1"/>
                <c:pt idx="0">
                  <c:v>81920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Sheet1!$B$10:$G$10</c:f>
              <c:numCache>
                <c:formatCode>General</c:formatCode>
                <c:ptCount val="6"/>
                <c:pt idx="0">
                  <c:v>1788.373</c:v>
                </c:pt>
                <c:pt idx="1">
                  <c:v>3017.756</c:v>
                </c:pt>
                <c:pt idx="2">
                  <c:v>3330.487</c:v>
                </c:pt>
                <c:pt idx="3">
                  <c:v>4657.986</c:v>
                </c:pt>
                <c:pt idx="4">
                  <c:v>3105.383</c:v>
                </c:pt>
                <c:pt idx="5">
                  <c:v>3692.752</c:v>
                </c:pt>
              </c:numCache>
            </c:numRef>
          </c:yVal>
          <c:smooth val="1"/>
        </c:ser>
        <c:ser>
          <c:idx val="3"/>
          <c:order val="3"/>
          <c:tx>
            <c:strRef>
              <c:f>Sheet1!$A$11</c:f>
              <c:strCache>
                <c:ptCount val="1"/>
                <c:pt idx="0">
                  <c:v>655360</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Sheet1!$B$11:$G$11</c:f>
              <c:numCache>
                <c:formatCode>General</c:formatCode>
                <c:ptCount val="6"/>
                <c:pt idx="0">
                  <c:v>2742.884</c:v>
                </c:pt>
                <c:pt idx="1">
                  <c:v>7848.247</c:v>
                </c:pt>
                <c:pt idx="2">
                  <c:v>11057.196</c:v>
                </c:pt>
                <c:pt idx="3">
                  <c:v>12387.955</c:v>
                </c:pt>
                <c:pt idx="4">
                  <c:v>12382.572</c:v>
                </c:pt>
                <c:pt idx="5">
                  <c:v>12230.973</c:v>
                </c:pt>
              </c:numCache>
            </c:numRef>
          </c:yVal>
          <c:smooth val="1"/>
        </c:ser>
        <c:ser>
          <c:idx val="4"/>
          <c:order val="4"/>
          <c:tx>
            <c:strRef>
              <c:f>Sheet1!$A$12</c:f>
              <c:strCache>
                <c:ptCount val="1"/>
                <c:pt idx="0">
                  <c:v>1536000</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Sheet1!$B$12:$G$12</c:f>
              <c:numCache>
                <c:formatCode>General</c:formatCode>
                <c:ptCount val="6"/>
                <c:pt idx="0">
                  <c:v>2921.257</c:v>
                </c:pt>
                <c:pt idx="1">
                  <c:v>9693.42</c:v>
                </c:pt>
                <c:pt idx="2">
                  <c:v>14338.925</c:v>
                </c:pt>
                <c:pt idx="3">
                  <c:v>15257.621</c:v>
                </c:pt>
                <c:pt idx="4">
                  <c:v>15395.718</c:v>
                </c:pt>
                <c:pt idx="5">
                  <c:v>13081.135</c:v>
                </c:pt>
              </c:numCache>
            </c:numRef>
          </c:yVal>
          <c:smooth val="1"/>
        </c:ser>
        <c:ser>
          <c:idx val="5"/>
          <c:order val="5"/>
          <c:tx>
            <c:strRef>
              <c:f>Sheet1!$A$13</c:f>
              <c:strCache>
                <c:ptCount val="1"/>
                <c:pt idx="0">
                  <c:v>4096000</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Sheet1!$B$13:$G$13</c:f>
              <c:numCache>
                <c:formatCode>General</c:formatCode>
                <c:ptCount val="6"/>
                <c:pt idx="0">
                  <c:v>2994.251</c:v>
                </c:pt>
                <c:pt idx="1">
                  <c:v>11149.978</c:v>
                </c:pt>
                <c:pt idx="2">
                  <c:v>16141.49</c:v>
                </c:pt>
                <c:pt idx="3">
                  <c:v>18150.718</c:v>
                </c:pt>
                <c:pt idx="4">
                  <c:v>17938.477</c:v>
                </c:pt>
                <c:pt idx="5">
                  <c:v>17409.415</c:v>
                </c:pt>
              </c:numCache>
            </c:numRef>
          </c:yVal>
          <c:smooth val="1"/>
        </c:ser>
        <c:ser>
          <c:idx val="6"/>
          <c:order val="6"/>
          <c:tx>
            <c:strRef>
              <c:f>Sheet1!$A$14</c:f>
              <c:strCache>
                <c:ptCount val="1"/>
                <c:pt idx="0">
                  <c:v>5120000</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Sheet1!$B$14:$G$14</c:f>
              <c:numCache>
                <c:formatCode>General</c:formatCode>
                <c:ptCount val="6"/>
                <c:pt idx="0">
                  <c:v>2992.953</c:v>
                </c:pt>
                <c:pt idx="1">
                  <c:v>10472.896</c:v>
                </c:pt>
                <c:pt idx="2">
                  <c:v>16546.126</c:v>
                </c:pt>
                <c:pt idx="3">
                  <c:v>18315.018</c:v>
                </c:pt>
                <c:pt idx="4">
                  <c:v>17052.172</c:v>
                </c:pt>
                <c:pt idx="5">
                  <c:v>16725.467</c:v>
                </c:pt>
              </c:numCache>
            </c:numRef>
          </c:yVal>
          <c:smooth val="1"/>
        </c:ser>
        <c:ser>
          <c:idx val="7"/>
          <c:order val="7"/>
          <c:tx>
            <c:strRef>
              <c:f>Sheet1!$A$15</c:f>
              <c:strCache>
                <c:ptCount val="1"/>
                <c:pt idx="0">
                  <c:v>8000000</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Sheet1!$B$7:$G$7</c:f>
              <c:numCache>
                <c:formatCode>General</c:formatCode>
                <c:ptCount val="6"/>
                <c:pt idx="0">
                  <c:v>8.0</c:v>
                </c:pt>
                <c:pt idx="1">
                  <c:v>32.0</c:v>
                </c:pt>
                <c:pt idx="2">
                  <c:v>64.0</c:v>
                </c:pt>
                <c:pt idx="3">
                  <c:v>128.0</c:v>
                </c:pt>
                <c:pt idx="4">
                  <c:v>256.0</c:v>
                </c:pt>
                <c:pt idx="5">
                  <c:v>512.0</c:v>
                </c:pt>
              </c:numCache>
            </c:numRef>
          </c:xVal>
          <c:yVal>
            <c:numRef>
              <c:f>Sheet1!$B$15:$G$15</c:f>
              <c:numCache>
                <c:formatCode>General</c:formatCode>
                <c:ptCount val="6"/>
                <c:pt idx="0">
                  <c:v>3499.357</c:v>
                </c:pt>
                <c:pt idx="1">
                  <c:v>11650.48</c:v>
                </c:pt>
                <c:pt idx="2">
                  <c:v>16292.051</c:v>
                </c:pt>
                <c:pt idx="3">
                  <c:v>17887.848</c:v>
                </c:pt>
                <c:pt idx="4">
                  <c:v>17195.204</c:v>
                </c:pt>
                <c:pt idx="5">
                  <c:v>17105.092</c:v>
                </c:pt>
              </c:numCache>
            </c:numRef>
          </c:yVal>
          <c:smooth val="1"/>
        </c:ser>
        <c:dLbls>
          <c:showLegendKey val="0"/>
          <c:showVal val="0"/>
          <c:showCatName val="0"/>
          <c:showSerName val="0"/>
          <c:showPercent val="0"/>
          <c:showBubbleSize val="0"/>
        </c:dLbls>
        <c:axId val="-2105408272"/>
        <c:axId val="-2107621056"/>
      </c:scatterChart>
      <c:valAx>
        <c:axId val="-2105408272"/>
        <c:scaling>
          <c:orientation val="minMax"/>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work items per work group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07621056"/>
        <c:crosses val="autoZero"/>
        <c:crossBetween val="midCat"/>
      </c:valAx>
      <c:valAx>
        <c:axId val="-210762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MegaMultiplies Per Second</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4082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Local Work size versus Multiply-Add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Sheet1!$B$21</c:f>
              <c:strCache>
                <c:ptCount val="1"/>
                <c:pt idx="0">
                  <c:v>8</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Sheet1!$A$22:$A$29</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Sheet1!$B$22:$B$29</c:f>
              <c:numCache>
                <c:formatCode>General</c:formatCode>
                <c:ptCount val="8"/>
                <c:pt idx="0">
                  <c:v>45.07</c:v>
                </c:pt>
                <c:pt idx="1">
                  <c:v>389.25</c:v>
                </c:pt>
                <c:pt idx="2">
                  <c:v>1601.752</c:v>
                </c:pt>
                <c:pt idx="3">
                  <c:v>2645.653</c:v>
                </c:pt>
                <c:pt idx="4">
                  <c:v>2824.345</c:v>
                </c:pt>
                <c:pt idx="5">
                  <c:v>2895.86</c:v>
                </c:pt>
                <c:pt idx="6">
                  <c:v>2900.953</c:v>
                </c:pt>
                <c:pt idx="7">
                  <c:v>3375.905</c:v>
                </c:pt>
              </c:numCache>
            </c:numRef>
          </c:yVal>
          <c:smooth val="1"/>
        </c:ser>
        <c:ser>
          <c:idx val="1"/>
          <c:order val="1"/>
          <c:tx>
            <c:strRef>
              <c:f>Sheet1!$C$21</c:f>
              <c:strCache>
                <c:ptCount val="1"/>
                <c:pt idx="0">
                  <c:v>32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Sheet1!$A$22:$A$29</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Sheet1!$C$22:$C$29</c:f>
              <c:numCache>
                <c:formatCode>General</c:formatCode>
                <c:ptCount val="8"/>
                <c:pt idx="0">
                  <c:v>55.589</c:v>
                </c:pt>
                <c:pt idx="1">
                  <c:v>473.088</c:v>
                </c:pt>
                <c:pt idx="2">
                  <c:v>3320.632</c:v>
                </c:pt>
                <c:pt idx="3">
                  <c:v>7699.339</c:v>
                </c:pt>
                <c:pt idx="4">
                  <c:v>8553.576999999996</c:v>
                </c:pt>
                <c:pt idx="5">
                  <c:v>9684.52</c:v>
                </c:pt>
                <c:pt idx="6">
                  <c:v>9373.460999999996</c:v>
                </c:pt>
                <c:pt idx="7">
                  <c:v>9888.678</c:v>
                </c:pt>
              </c:numCache>
            </c:numRef>
          </c:yVal>
          <c:smooth val="1"/>
        </c:ser>
        <c:ser>
          <c:idx val="2"/>
          <c:order val="2"/>
          <c:tx>
            <c:strRef>
              <c:f>Sheet1!$D$21</c:f>
              <c:strCache>
                <c:ptCount val="1"/>
                <c:pt idx="0">
                  <c:v>64</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Sheet1!$A$22:$A$29</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Sheet1!$D$22:$D$29</c:f>
              <c:numCache>
                <c:formatCode>General</c:formatCode>
                <c:ptCount val="8"/>
                <c:pt idx="0">
                  <c:v>55.033</c:v>
                </c:pt>
                <c:pt idx="1">
                  <c:v>321.144</c:v>
                </c:pt>
                <c:pt idx="2">
                  <c:v>2987.927</c:v>
                </c:pt>
                <c:pt idx="3">
                  <c:v>9763.858999999999</c:v>
                </c:pt>
                <c:pt idx="4">
                  <c:v>11264.466</c:v>
                </c:pt>
                <c:pt idx="5">
                  <c:v>12737.309</c:v>
                </c:pt>
                <c:pt idx="6">
                  <c:v>12819.486</c:v>
                </c:pt>
                <c:pt idx="7">
                  <c:v>12617.023</c:v>
                </c:pt>
              </c:numCache>
            </c:numRef>
          </c:yVal>
          <c:smooth val="1"/>
        </c:ser>
        <c:ser>
          <c:idx val="3"/>
          <c:order val="3"/>
          <c:tx>
            <c:strRef>
              <c:f>Sheet1!$E$21</c:f>
              <c:strCache>
                <c:ptCount val="1"/>
                <c:pt idx="0">
                  <c:v>128</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Sheet1!$A$22:$A$29</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Sheet1!$E$22:$E$29</c:f>
              <c:numCache>
                <c:formatCode>General</c:formatCode>
                <c:ptCount val="8"/>
                <c:pt idx="0">
                  <c:v>44.013</c:v>
                </c:pt>
                <c:pt idx="1">
                  <c:v>461.095</c:v>
                </c:pt>
                <c:pt idx="2">
                  <c:v>2920.812</c:v>
                </c:pt>
                <c:pt idx="3">
                  <c:v>9855.927</c:v>
                </c:pt>
                <c:pt idx="4">
                  <c:v>12024.425</c:v>
                </c:pt>
                <c:pt idx="5">
                  <c:v>13913.752</c:v>
                </c:pt>
                <c:pt idx="6">
                  <c:v>13260.538</c:v>
                </c:pt>
                <c:pt idx="7">
                  <c:v>13795.553</c:v>
                </c:pt>
              </c:numCache>
            </c:numRef>
          </c:yVal>
          <c:smooth val="1"/>
        </c:ser>
        <c:ser>
          <c:idx val="4"/>
          <c:order val="4"/>
          <c:tx>
            <c:strRef>
              <c:f>Sheet1!$F$21</c:f>
              <c:strCache>
                <c:ptCount val="1"/>
                <c:pt idx="0">
                  <c:v>256</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Sheet1!$A$22:$A$29</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Sheet1!$F$22:$F$29</c:f>
              <c:numCache>
                <c:formatCode>General</c:formatCode>
                <c:ptCount val="8"/>
                <c:pt idx="0">
                  <c:v>55.883</c:v>
                </c:pt>
                <c:pt idx="1">
                  <c:v>302.02</c:v>
                </c:pt>
                <c:pt idx="2">
                  <c:v>3220.126</c:v>
                </c:pt>
                <c:pt idx="3">
                  <c:v>9737.889999999996</c:v>
                </c:pt>
                <c:pt idx="4">
                  <c:v>12202.582</c:v>
                </c:pt>
                <c:pt idx="5">
                  <c:v>13829.802</c:v>
                </c:pt>
                <c:pt idx="6">
                  <c:v>14047.333</c:v>
                </c:pt>
                <c:pt idx="7">
                  <c:v>13747.901</c:v>
                </c:pt>
              </c:numCache>
            </c:numRef>
          </c:yVal>
          <c:smooth val="1"/>
        </c:ser>
        <c:ser>
          <c:idx val="5"/>
          <c:order val="5"/>
          <c:tx>
            <c:strRef>
              <c:f>Sheet1!$G$21</c:f>
              <c:strCache>
                <c:ptCount val="1"/>
                <c:pt idx="0">
                  <c:v>512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Sheet1!$A$22:$A$29</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Sheet1!$G$22:$G$29</c:f>
              <c:numCache>
                <c:formatCode>General</c:formatCode>
                <c:ptCount val="8"/>
                <c:pt idx="0">
                  <c:v>41.279</c:v>
                </c:pt>
                <c:pt idx="1">
                  <c:v>445.7209999999999</c:v>
                </c:pt>
                <c:pt idx="2">
                  <c:v>3032.502</c:v>
                </c:pt>
                <c:pt idx="3">
                  <c:v>9527.797</c:v>
                </c:pt>
                <c:pt idx="4">
                  <c:v>11339.559</c:v>
                </c:pt>
                <c:pt idx="5">
                  <c:v>13404.94</c:v>
                </c:pt>
                <c:pt idx="6">
                  <c:v>13959.36</c:v>
                </c:pt>
                <c:pt idx="7">
                  <c:v>14319.544</c:v>
                </c:pt>
              </c:numCache>
            </c:numRef>
          </c:yVal>
          <c:smooth val="1"/>
        </c:ser>
        <c:dLbls>
          <c:showLegendKey val="0"/>
          <c:showVal val="0"/>
          <c:showCatName val="0"/>
          <c:showSerName val="0"/>
          <c:showPercent val="0"/>
          <c:showBubbleSize val="0"/>
        </c:dLbls>
        <c:axId val="-2145907376"/>
        <c:axId val="2146611728"/>
      </c:scatterChart>
      <c:valAx>
        <c:axId val="-2145907376"/>
        <c:scaling>
          <c:orientation val="minMax"/>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46611728"/>
        <c:crosses val="autoZero"/>
        <c:crossBetween val="midCat"/>
      </c:valAx>
      <c:valAx>
        <c:axId val="214661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MegaMultiply-adds Per Second</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9073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GLobal</a:t>
            </a:r>
            <a:r>
              <a:rPr lang="en-US" baseline="0"/>
              <a:t> Work Size versus multiply-add</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Sheet1!$A$22</c:f>
              <c:strCache>
                <c:ptCount val="1"/>
                <c:pt idx="0">
                  <c:v>1024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Sheet1!$B$22:$G$22</c:f>
              <c:numCache>
                <c:formatCode>General</c:formatCode>
                <c:ptCount val="6"/>
                <c:pt idx="0">
                  <c:v>45.07</c:v>
                </c:pt>
                <c:pt idx="1">
                  <c:v>55.589</c:v>
                </c:pt>
                <c:pt idx="2">
                  <c:v>55.033</c:v>
                </c:pt>
                <c:pt idx="3">
                  <c:v>44.013</c:v>
                </c:pt>
                <c:pt idx="4">
                  <c:v>55.883</c:v>
                </c:pt>
                <c:pt idx="5">
                  <c:v>41.279</c:v>
                </c:pt>
              </c:numCache>
            </c:numRef>
          </c:yVal>
          <c:smooth val="1"/>
        </c:ser>
        <c:ser>
          <c:idx val="1"/>
          <c:order val="1"/>
          <c:tx>
            <c:strRef>
              <c:f>Sheet1!$A$23</c:f>
              <c:strCache>
                <c:ptCount val="1"/>
                <c:pt idx="0">
                  <c:v>10240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Sheet1!$B$23:$G$23</c:f>
              <c:numCache>
                <c:formatCode>General</c:formatCode>
                <c:ptCount val="6"/>
                <c:pt idx="0">
                  <c:v>389.25</c:v>
                </c:pt>
                <c:pt idx="1">
                  <c:v>473.088</c:v>
                </c:pt>
                <c:pt idx="2">
                  <c:v>321.144</c:v>
                </c:pt>
                <c:pt idx="3">
                  <c:v>461.095</c:v>
                </c:pt>
                <c:pt idx="4">
                  <c:v>302.02</c:v>
                </c:pt>
                <c:pt idx="5">
                  <c:v>445.7209999999999</c:v>
                </c:pt>
              </c:numCache>
            </c:numRef>
          </c:yVal>
          <c:smooth val="1"/>
        </c:ser>
        <c:ser>
          <c:idx val="2"/>
          <c:order val="2"/>
          <c:tx>
            <c:strRef>
              <c:f>Sheet1!$A$24</c:f>
              <c:strCache>
                <c:ptCount val="1"/>
                <c:pt idx="0">
                  <c:v>81920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Sheet1!$B$24:$G$24</c:f>
              <c:numCache>
                <c:formatCode>General</c:formatCode>
                <c:ptCount val="6"/>
                <c:pt idx="0">
                  <c:v>1601.752</c:v>
                </c:pt>
                <c:pt idx="1">
                  <c:v>3320.632</c:v>
                </c:pt>
                <c:pt idx="2">
                  <c:v>2987.927</c:v>
                </c:pt>
                <c:pt idx="3">
                  <c:v>2920.812</c:v>
                </c:pt>
                <c:pt idx="4">
                  <c:v>3220.126</c:v>
                </c:pt>
                <c:pt idx="5">
                  <c:v>3032.502</c:v>
                </c:pt>
              </c:numCache>
            </c:numRef>
          </c:yVal>
          <c:smooth val="1"/>
        </c:ser>
        <c:ser>
          <c:idx val="3"/>
          <c:order val="3"/>
          <c:tx>
            <c:strRef>
              <c:f>Sheet1!$A$25</c:f>
              <c:strCache>
                <c:ptCount val="1"/>
                <c:pt idx="0">
                  <c:v>655360</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Sheet1!$B$25:$G$25</c:f>
              <c:numCache>
                <c:formatCode>General</c:formatCode>
                <c:ptCount val="6"/>
                <c:pt idx="0">
                  <c:v>2645.653</c:v>
                </c:pt>
                <c:pt idx="1">
                  <c:v>7699.339</c:v>
                </c:pt>
                <c:pt idx="2">
                  <c:v>9763.858999999999</c:v>
                </c:pt>
                <c:pt idx="3">
                  <c:v>9855.927</c:v>
                </c:pt>
                <c:pt idx="4">
                  <c:v>9737.889999999996</c:v>
                </c:pt>
                <c:pt idx="5">
                  <c:v>9527.797</c:v>
                </c:pt>
              </c:numCache>
            </c:numRef>
          </c:yVal>
          <c:smooth val="1"/>
        </c:ser>
        <c:ser>
          <c:idx val="4"/>
          <c:order val="4"/>
          <c:tx>
            <c:strRef>
              <c:f>Sheet1!$A$26</c:f>
              <c:strCache>
                <c:ptCount val="1"/>
                <c:pt idx="0">
                  <c:v>1536000</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Sheet1!$B$26:$G$26</c:f>
              <c:numCache>
                <c:formatCode>General</c:formatCode>
                <c:ptCount val="6"/>
                <c:pt idx="0">
                  <c:v>2824.345</c:v>
                </c:pt>
                <c:pt idx="1">
                  <c:v>8553.576999999996</c:v>
                </c:pt>
                <c:pt idx="2">
                  <c:v>11264.466</c:v>
                </c:pt>
                <c:pt idx="3">
                  <c:v>12024.425</c:v>
                </c:pt>
                <c:pt idx="4">
                  <c:v>12202.582</c:v>
                </c:pt>
                <c:pt idx="5">
                  <c:v>11339.559</c:v>
                </c:pt>
              </c:numCache>
            </c:numRef>
          </c:yVal>
          <c:smooth val="1"/>
        </c:ser>
        <c:ser>
          <c:idx val="5"/>
          <c:order val="5"/>
          <c:tx>
            <c:strRef>
              <c:f>Sheet1!$A$27</c:f>
              <c:strCache>
                <c:ptCount val="1"/>
                <c:pt idx="0">
                  <c:v>4096000</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Sheet1!$B$27:$G$27</c:f>
              <c:numCache>
                <c:formatCode>General</c:formatCode>
                <c:ptCount val="6"/>
                <c:pt idx="0">
                  <c:v>2895.86</c:v>
                </c:pt>
                <c:pt idx="1">
                  <c:v>9684.52</c:v>
                </c:pt>
                <c:pt idx="2">
                  <c:v>12737.309</c:v>
                </c:pt>
                <c:pt idx="3">
                  <c:v>13913.752</c:v>
                </c:pt>
                <c:pt idx="4">
                  <c:v>13829.802</c:v>
                </c:pt>
                <c:pt idx="5">
                  <c:v>13404.94</c:v>
                </c:pt>
              </c:numCache>
            </c:numRef>
          </c:yVal>
          <c:smooth val="1"/>
        </c:ser>
        <c:ser>
          <c:idx val="6"/>
          <c:order val="6"/>
          <c:tx>
            <c:strRef>
              <c:f>Sheet1!$A$28</c:f>
              <c:strCache>
                <c:ptCount val="1"/>
                <c:pt idx="0">
                  <c:v>5120000</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Sheet1!$B$28:$G$28</c:f>
              <c:numCache>
                <c:formatCode>General</c:formatCode>
                <c:ptCount val="6"/>
                <c:pt idx="0">
                  <c:v>2900.953</c:v>
                </c:pt>
                <c:pt idx="1">
                  <c:v>9373.460999999996</c:v>
                </c:pt>
                <c:pt idx="2">
                  <c:v>12819.486</c:v>
                </c:pt>
                <c:pt idx="3">
                  <c:v>13260.538</c:v>
                </c:pt>
                <c:pt idx="4">
                  <c:v>14047.333</c:v>
                </c:pt>
                <c:pt idx="5">
                  <c:v>13959.36</c:v>
                </c:pt>
              </c:numCache>
            </c:numRef>
          </c:yVal>
          <c:smooth val="1"/>
        </c:ser>
        <c:ser>
          <c:idx val="7"/>
          <c:order val="7"/>
          <c:tx>
            <c:strRef>
              <c:f>Sheet1!$A$29</c:f>
              <c:strCache>
                <c:ptCount val="1"/>
                <c:pt idx="0">
                  <c:v>8000000</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Sheet1!$B$21:$G$21</c:f>
              <c:numCache>
                <c:formatCode>General</c:formatCode>
                <c:ptCount val="6"/>
                <c:pt idx="0">
                  <c:v>8.0</c:v>
                </c:pt>
                <c:pt idx="1">
                  <c:v>32.0</c:v>
                </c:pt>
                <c:pt idx="2">
                  <c:v>64.0</c:v>
                </c:pt>
                <c:pt idx="3">
                  <c:v>128.0</c:v>
                </c:pt>
                <c:pt idx="4">
                  <c:v>256.0</c:v>
                </c:pt>
                <c:pt idx="5">
                  <c:v>512.0</c:v>
                </c:pt>
              </c:numCache>
            </c:numRef>
          </c:xVal>
          <c:yVal>
            <c:numRef>
              <c:f>Sheet1!$B$29:$G$29</c:f>
              <c:numCache>
                <c:formatCode>General</c:formatCode>
                <c:ptCount val="6"/>
                <c:pt idx="0">
                  <c:v>3375.905</c:v>
                </c:pt>
                <c:pt idx="1">
                  <c:v>9888.678</c:v>
                </c:pt>
                <c:pt idx="2">
                  <c:v>12617.023</c:v>
                </c:pt>
                <c:pt idx="3">
                  <c:v>13795.553</c:v>
                </c:pt>
                <c:pt idx="4">
                  <c:v>13747.901</c:v>
                </c:pt>
                <c:pt idx="5">
                  <c:v>14319.544</c:v>
                </c:pt>
              </c:numCache>
            </c:numRef>
          </c:yVal>
          <c:smooth val="1"/>
        </c:ser>
        <c:dLbls>
          <c:showLegendKey val="0"/>
          <c:showVal val="0"/>
          <c:showCatName val="0"/>
          <c:showSerName val="0"/>
          <c:showPercent val="0"/>
          <c:showBubbleSize val="0"/>
        </c:dLbls>
        <c:axId val="-2111561312"/>
        <c:axId val="2109919424"/>
      </c:scatterChart>
      <c:valAx>
        <c:axId val="-2111561312"/>
        <c:scaling>
          <c:orientation val="minMax"/>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t>
                </a:r>
                <a:r>
                  <a:rPr lang="en-US" baseline="0"/>
                  <a:t> work items per work group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09919424"/>
        <c:crosses val="autoZero"/>
        <c:crossBetween val="midCat"/>
      </c:valAx>
      <c:valAx>
        <c:axId val="210991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Megamultiply-adds per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5613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aseline="0"/>
              <a:t>Reduction performance versus array size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Sheet1!$B$34</c:f>
              <c:strCache>
                <c:ptCount val="1"/>
                <c:pt idx="0">
                  <c:v>32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Sheet1!$A$35:$A$42</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Sheet1!$B$35:$B$42</c:f>
              <c:numCache>
                <c:formatCode>General</c:formatCode>
                <c:ptCount val="8"/>
                <c:pt idx="0">
                  <c:v>16.064</c:v>
                </c:pt>
                <c:pt idx="1">
                  <c:v>164.163</c:v>
                </c:pt>
                <c:pt idx="2">
                  <c:v>931.8519999999999</c:v>
                </c:pt>
                <c:pt idx="3">
                  <c:v>4030.727</c:v>
                </c:pt>
                <c:pt idx="4">
                  <c:v>4686.942</c:v>
                </c:pt>
                <c:pt idx="5">
                  <c:v>4650.719</c:v>
                </c:pt>
                <c:pt idx="6">
                  <c:v>4788.354</c:v>
                </c:pt>
                <c:pt idx="7">
                  <c:v>5270.623</c:v>
                </c:pt>
              </c:numCache>
            </c:numRef>
          </c:yVal>
          <c:smooth val="1"/>
        </c:ser>
        <c:ser>
          <c:idx val="1"/>
          <c:order val="1"/>
          <c:tx>
            <c:strRef>
              <c:f>Sheet1!$C$34</c:f>
              <c:strCache>
                <c:ptCount val="1"/>
                <c:pt idx="0">
                  <c:v>64</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Sheet1!$A$35:$A$42</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Sheet1!$C$35:$C$42</c:f>
              <c:numCache>
                <c:formatCode>General</c:formatCode>
                <c:ptCount val="8"/>
                <c:pt idx="0">
                  <c:v>13.565</c:v>
                </c:pt>
                <c:pt idx="1">
                  <c:v>149.99</c:v>
                </c:pt>
                <c:pt idx="2">
                  <c:v>1134.312</c:v>
                </c:pt>
                <c:pt idx="3">
                  <c:v>6946.126</c:v>
                </c:pt>
                <c:pt idx="4">
                  <c:v>7062.101</c:v>
                </c:pt>
                <c:pt idx="5">
                  <c:v>7592.679</c:v>
                </c:pt>
                <c:pt idx="6">
                  <c:v>7737.201</c:v>
                </c:pt>
                <c:pt idx="7">
                  <c:v>9334.214</c:v>
                </c:pt>
              </c:numCache>
            </c:numRef>
          </c:yVal>
          <c:smooth val="1"/>
        </c:ser>
        <c:ser>
          <c:idx val="2"/>
          <c:order val="2"/>
          <c:tx>
            <c:strRef>
              <c:f>Sheet1!$D$34</c:f>
              <c:strCache>
                <c:ptCount val="1"/>
                <c:pt idx="0">
                  <c:v>128</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Sheet1!$A$35:$A$42</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Sheet1!$D$35:$D$42</c:f>
              <c:numCache>
                <c:formatCode>General</c:formatCode>
                <c:ptCount val="8"/>
                <c:pt idx="0">
                  <c:v>17.994</c:v>
                </c:pt>
                <c:pt idx="1">
                  <c:v>139.166</c:v>
                </c:pt>
                <c:pt idx="2">
                  <c:v>1215.556</c:v>
                </c:pt>
                <c:pt idx="3">
                  <c:v>7293.285</c:v>
                </c:pt>
                <c:pt idx="4">
                  <c:v>8865.084</c:v>
                </c:pt>
                <c:pt idx="5">
                  <c:v>10319.304</c:v>
                </c:pt>
                <c:pt idx="6">
                  <c:v>11123.06</c:v>
                </c:pt>
                <c:pt idx="7">
                  <c:v>13606.669</c:v>
                </c:pt>
              </c:numCache>
            </c:numRef>
          </c:yVal>
          <c:smooth val="1"/>
        </c:ser>
        <c:ser>
          <c:idx val="3"/>
          <c:order val="3"/>
          <c:tx>
            <c:strRef>
              <c:f>Sheet1!$E$34</c:f>
              <c:strCache>
                <c:ptCount val="1"/>
                <c:pt idx="0">
                  <c:v>256</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Sheet1!$A$35:$A$42</c:f>
              <c:numCache>
                <c:formatCode>General</c:formatCode>
                <c:ptCount val="8"/>
                <c:pt idx="0">
                  <c:v>1024.0</c:v>
                </c:pt>
                <c:pt idx="1">
                  <c:v>10240.0</c:v>
                </c:pt>
                <c:pt idx="2">
                  <c:v>81920.0</c:v>
                </c:pt>
                <c:pt idx="3">
                  <c:v>655360.0</c:v>
                </c:pt>
                <c:pt idx="4">
                  <c:v>1.536E6</c:v>
                </c:pt>
                <c:pt idx="5">
                  <c:v>4.096E6</c:v>
                </c:pt>
                <c:pt idx="6">
                  <c:v>5.12E6</c:v>
                </c:pt>
                <c:pt idx="7">
                  <c:v>8.0E6</c:v>
                </c:pt>
              </c:numCache>
            </c:numRef>
          </c:xVal>
          <c:yVal>
            <c:numRef>
              <c:f>Sheet1!$E$35:$E$42</c:f>
              <c:numCache>
                <c:formatCode>General</c:formatCode>
                <c:ptCount val="8"/>
                <c:pt idx="0">
                  <c:v>15.909</c:v>
                </c:pt>
                <c:pt idx="1">
                  <c:v>250.122</c:v>
                </c:pt>
                <c:pt idx="2">
                  <c:v>1514.037</c:v>
                </c:pt>
                <c:pt idx="3">
                  <c:v>6480.949</c:v>
                </c:pt>
                <c:pt idx="4">
                  <c:v>8089.66</c:v>
                </c:pt>
                <c:pt idx="5">
                  <c:v>9378.942999999997</c:v>
                </c:pt>
                <c:pt idx="6">
                  <c:v>9576.824</c:v>
                </c:pt>
                <c:pt idx="7">
                  <c:v>11707.426</c:v>
                </c:pt>
              </c:numCache>
            </c:numRef>
          </c:yVal>
          <c:smooth val="1"/>
        </c:ser>
        <c:dLbls>
          <c:showLegendKey val="0"/>
          <c:showVal val="0"/>
          <c:showCatName val="0"/>
          <c:showSerName val="0"/>
          <c:showPercent val="0"/>
          <c:showBubbleSize val="0"/>
        </c:dLbls>
        <c:axId val="-2143640336"/>
        <c:axId val="-2104515328"/>
      </c:scatterChart>
      <c:valAx>
        <c:axId val="-2143640336"/>
        <c:scaling>
          <c:orientation val="minMax"/>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04515328"/>
        <c:crosses val="autoZero"/>
        <c:crossBetween val="midCat"/>
      </c:valAx>
      <c:valAx>
        <c:axId val="-210451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MegaMultiply-Reductions PEr Second</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64033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1159</Words>
  <Characters>6611</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Machine Specifications</vt:lpstr>
    </vt:vector>
  </TitlesOfParts>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Brandon Michael</dc:creator>
  <cp:keywords/>
  <dc:description/>
  <cp:lastModifiedBy>Lee, Brandon Michael</cp:lastModifiedBy>
  <cp:revision>3</cp:revision>
  <cp:lastPrinted>2017-06-05T03:04:00Z</cp:lastPrinted>
  <dcterms:created xsi:type="dcterms:W3CDTF">2017-06-05T03:04:00Z</dcterms:created>
  <dcterms:modified xsi:type="dcterms:W3CDTF">2017-06-05T03:05:00Z</dcterms:modified>
</cp:coreProperties>
</file>