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9 (WR2).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4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5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3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7 (RB2).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18 (RB6).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17 (RB5).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8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14 (RB4).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13 (RB3).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12 (WR3).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21 (WR4).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23 (WR5).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22 (RB7).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25 (WR7).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16 (QB7).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32 (WR10).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10 (QB4).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6 (QB3).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26 (WR8).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37 (WR12).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31 (TE5).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29 (WR9).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43 (WR14).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34 (WR11).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15 (QB6).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24 (WR6).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30 (TE4).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35 (TE6).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44 (WR15).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41 (TE10).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45 (RB11).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33 (RB9).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46 (WR16).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42 (RB10).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38 (WR13).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50 (RB14).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27 (TE3).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47 (WR17).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(GAME_STARTED_NO_ORIGINAL_WEEKLY_RANK).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40 (TE9).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48 (RB12).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39 (TE8).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53 (WR18).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28 (RB8).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36 (TE7).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49 (RB13).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52 (RB16).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11 (QB5).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55 (RB18).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54 (RB17).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56 (WR19).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58 (TE12).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19 (QB8).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57 (TE11).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20 (QB9).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51 (RB15).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