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1385045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470B9">
            <w:trPr>
              <w:trHeight w:val="2880"/>
              <w:jc w:val="center"/>
            </w:trPr>
            <w:tc>
              <w:tcPr>
                <w:tcW w:w="5000" w:type="pct"/>
              </w:tcPr>
              <w:p w:rsidR="006470B9" w:rsidRDefault="006470B9" w:rsidP="006470B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470B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6470B9" w:rsidRDefault="003C1673" w:rsidP="003C167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606C61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</w:rPr>
                      <w:t>Instruction Set Architecture</w:t>
                    </w:r>
                    <w:r w:rsidR="00A702D3" w:rsidRPr="00606C61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</w:rPr>
                      <w:t xml:space="preserve">    (Comparison Across Different Platforms)</w:t>
                    </w:r>
                    <w:r w:rsidRPr="00606C61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</w:rPr>
                      <w:t xml:space="preserve">      </w:t>
                    </w:r>
                  </w:p>
                </w:tc>
              </w:sdtContent>
            </w:sdt>
          </w:tr>
          <w:tr w:rsidR="006470B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6470B9" w:rsidRDefault="00933DFE" w:rsidP="00933DF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Brandon Chin</w:t>
                    </w:r>
                  </w:p>
                </w:tc>
              </w:sdtContent>
            </w:sdt>
          </w:tr>
          <w:tr w:rsidR="006470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470B9" w:rsidRDefault="006470B9">
                <w:pPr>
                  <w:pStyle w:val="NoSpacing"/>
                  <w:jc w:val="center"/>
                </w:pPr>
              </w:p>
            </w:tc>
          </w:tr>
          <w:tr w:rsidR="006470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470B9" w:rsidRDefault="00596804" w:rsidP="00933DF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CSC342</w:t>
                    </w:r>
                    <w:r w:rsidR="00B11CFD">
                      <w:rPr>
                        <w:b/>
                        <w:bCs/>
                      </w:rPr>
                      <w:t xml:space="preserve"> - </w:t>
                    </w:r>
                    <w:r w:rsidR="00933DFE">
                      <w:rPr>
                        <w:b/>
                        <w:bCs/>
                      </w:rPr>
                      <w:t xml:space="preserve">Instructor: Prof. </w:t>
                    </w:r>
                    <w:proofErr w:type="spellStart"/>
                    <w:r w:rsidR="00933DFE">
                      <w:rPr>
                        <w:b/>
                        <w:bCs/>
                      </w:rPr>
                      <w:t>Izidor</w:t>
                    </w:r>
                    <w:proofErr w:type="spellEnd"/>
                    <w:r w:rsidR="00933DFE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933DFE">
                      <w:rPr>
                        <w:b/>
                        <w:bCs/>
                      </w:rPr>
                      <w:t>Gertner</w:t>
                    </w:r>
                    <w:proofErr w:type="spellEnd"/>
                  </w:p>
                </w:tc>
              </w:sdtContent>
            </w:sdt>
          </w:tr>
          <w:tr w:rsidR="006470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470B9" w:rsidRDefault="00FC581F" w:rsidP="00824D6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</w:t>
                    </w:r>
                    <w:r w:rsidR="00824D60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6470B9" w:rsidRDefault="006470B9"/>
        <w:p w:rsidR="006470B9" w:rsidRDefault="006470B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470B9">
            <w:tc>
              <w:tcPr>
                <w:tcW w:w="5000" w:type="pct"/>
              </w:tcPr>
              <w:p w:rsidR="006470B9" w:rsidRDefault="006470B9">
                <w:pPr>
                  <w:pStyle w:val="NoSpacing"/>
                </w:pPr>
              </w:p>
            </w:tc>
          </w:tr>
        </w:tbl>
        <w:p w:rsidR="006470B9" w:rsidRDefault="006470B9"/>
        <w:p w:rsidR="006470B9" w:rsidRDefault="006470B9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433B42" w:rsidRDefault="00433B42" w:rsidP="00895F15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Objective:</w:t>
      </w:r>
      <w:r w:rsidR="00634D38">
        <w:rPr>
          <w:b/>
          <w:sz w:val="24"/>
        </w:rPr>
        <w:t xml:space="preserve">  </w:t>
      </w:r>
    </w:p>
    <w:p w:rsidR="00723E6B" w:rsidRPr="00285B4B" w:rsidRDefault="00A702D3" w:rsidP="00506903">
      <w:pPr>
        <w:rPr>
          <w:sz w:val="24"/>
        </w:rPr>
      </w:pPr>
      <w:r>
        <w:rPr>
          <w:sz w:val="24"/>
        </w:rPr>
        <w:tab/>
        <w:t>Instr</w:t>
      </w:r>
      <w:r w:rsidR="00FD4D6C">
        <w:rPr>
          <w:sz w:val="24"/>
        </w:rPr>
        <w:t>uction set architecture (ISA) refers</w:t>
      </w:r>
      <w:r w:rsidR="004120A9">
        <w:rPr>
          <w:sz w:val="24"/>
        </w:rPr>
        <w:t xml:space="preserve"> to</w:t>
      </w:r>
      <w:r>
        <w:rPr>
          <w:sz w:val="24"/>
        </w:rPr>
        <w:t xml:space="preserve"> </w:t>
      </w:r>
      <w:r w:rsidR="00E950DF">
        <w:rPr>
          <w:sz w:val="24"/>
        </w:rPr>
        <w:t xml:space="preserve">part of </w:t>
      </w:r>
      <w:r>
        <w:rPr>
          <w:sz w:val="24"/>
        </w:rPr>
        <w:t xml:space="preserve">the interaction </w:t>
      </w:r>
      <w:r w:rsidR="00CF7749">
        <w:rPr>
          <w:sz w:val="24"/>
        </w:rPr>
        <w:t xml:space="preserve">between hardware and software.  </w:t>
      </w:r>
      <w:r w:rsidR="000D1CA9">
        <w:rPr>
          <w:sz w:val="24"/>
        </w:rPr>
        <w:t xml:space="preserve">It involves </w:t>
      </w:r>
      <w:r w:rsidR="00723E6B">
        <w:rPr>
          <w:sz w:val="24"/>
        </w:rPr>
        <w:t>giving</w:t>
      </w:r>
      <w:r w:rsidR="00220378">
        <w:rPr>
          <w:sz w:val="24"/>
        </w:rPr>
        <w:t xml:space="preserve"> basic machine language</w:t>
      </w:r>
      <w:r w:rsidR="00723E6B">
        <w:rPr>
          <w:sz w:val="24"/>
        </w:rPr>
        <w:t xml:space="preserve"> commands to the </w:t>
      </w:r>
      <w:r w:rsidR="009F3606">
        <w:rPr>
          <w:sz w:val="24"/>
        </w:rPr>
        <w:t>CPU</w:t>
      </w:r>
      <w:r w:rsidR="00723E6B">
        <w:rPr>
          <w:sz w:val="24"/>
        </w:rPr>
        <w:t xml:space="preserve">, and telling it what to do.  </w:t>
      </w:r>
      <w:r w:rsidR="00793734">
        <w:rPr>
          <w:sz w:val="24"/>
        </w:rPr>
        <w:t>We will primarily analyze this though debugging and dis</w:t>
      </w:r>
      <w:r w:rsidR="00F11D0C">
        <w:rPr>
          <w:sz w:val="24"/>
        </w:rPr>
        <w:t>as</w:t>
      </w:r>
      <w:r w:rsidR="00793734">
        <w:rPr>
          <w:sz w:val="24"/>
        </w:rPr>
        <w:t xml:space="preserve">sembling </w:t>
      </w:r>
      <w:r w:rsidR="00285B4B">
        <w:rPr>
          <w:sz w:val="24"/>
        </w:rPr>
        <w:t xml:space="preserve">examples </w:t>
      </w:r>
      <w:r w:rsidR="00793734">
        <w:rPr>
          <w:sz w:val="24"/>
        </w:rPr>
        <w:t>over three major operating systems; MIPS/MARS, Windows, and Linux.</w:t>
      </w:r>
      <w:r w:rsidR="00285B4B">
        <w:rPr>
          <w:sz w:val="24"/>
        </w:rPr>
        <w:t xml:space="preserve"> (These examples are taken from the textbook -- </w:t>
      </w:r>
      <w:r w:rsidR="00285B4B">
        <w:rPr>
          <w:i/>
          <w:sz w:val="24"/>
        </w:rPr>
        <w:t>Computer Organization and Design</w:t>
      </w:r>
      <w:r w:rsidR="00285B4B">
        <w:rPr>
          <w:sz w:val="24"/>
        </w:rPr>
        <w:t>, 4th Ed. by David A. Patterson and John L. Hennessy)</w:t>
      </w:r>
    </w:p>
    <w:p w:rsidR="00723E6B" w:rsidRDefault="00723E6B" w:rsidP="00506903">
      <w:pPr>
        <w:rPr>
          <w:sz w:val="24"/>
        </w:rPr>
      </w:pPr>
    </w:p>
    <w:p w:rsidR="00667559" w:rsidRPr="00667559" w:rsidRDefault="00667559" w:rsidP="004E5F65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MIPS on MARS</w:t>
      </w:r>
    </w:p>
    <w:p w:rsidR="00FE4EA7" w:rsidRDefault="00FE4EA7" w:rsidP="00506903">
      <w:pPr>
        <w:rPr>
          <w:sz w:val="24"/>
        </w:rPr>
      </w:pPr>
      <w:r>
        <w:rPr>
          <w:sz w:val="24"/>
        </w:rPr>
        <w:t>The first example we will look it will evaluate the expression:</w:t>
      </w:r>
    </w:p>
    <w:p w:rsidR="00FE4EA7" w:rsidRDefault="00FE4EA7" w:rsidP="00506903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c = a + b</w:t>
      </w:r>
    </w:p>
    <w:p w:rsidR="00C4017A" w:rsidRDefault="00C4017A" w:rsidP="00506903">
      <w:pPr>
        <w:rPr>
          <w:sz w:val="24"/>
        </w:rPr>
      </w:pPr>
      <w:r>
        <w:rPr>
          <w:sz w:val="24"/>
        </w:rPr>
        <w:t xml:space="preserve">In MIPS assembly language, we must enter the following equivalent </w:t>
      </w:r>
      <w:r w:rsidR="00F05C1E">
        <w:rPr>
          <w:sz w:val="24"/>
        </w:rPr>
        <w:t>statement</w:t>
      </w:r>
      <w:r>
        <w:rPr>
          <w:sz w:val="24"/>
        </w:rPr>
        <w:t xml:space="preserve"> for the computer to understand:</w:t>
      </w:r>
    </w:p>
    <w:p w:rsidR="00FE4EA7" w:rsidRDefault="00FE4EA7" w:rsidP="00506903">
      <w:pPr>
        <w:rPr>
          <w:i/>
          <w:sz w:val="24"/>
        </w:rPr>
      </w:pPr>
      <w:r>
        <w:rPr>
          <w:sz w:val="24"/>
        </w:rPr>
        <w:tab/>
      </w:r>
      <w:r w:rsidR="00C4017A">
        <w:rPr>
          <w:i/>
          <w:sz w:val="24"/>
        </w:rPr>
        <w:t>add c, a, b</w:t>
      </w:r>
    </w:p>
    <w:p w:rsidR="00C4017A" w:rsidRDefault="00C4017A" w:rsidP="00506903">
      <w:pPr>
        <w:rPr>
          <w:sz w:val="24"/>
        </w:rPr>
      </w:pPr>
      <w:r>
        <w:rPr>
          <w:sz w:val="24"/>
        </w:rPr>
        <w:t>This means we are performing the add operation, storing the result into c, with inputs a and b.</w:t>
      </w:r>
      <w:r w:rsidR="000F585E">
        <w:rPr>
          <w:sz w:val="24"/>
        </w:rPr>
        <w:t xml:space="preserve"> In other words, c equals the result of adding a and b.</w:t>
      </w:r>
    </w:p>
    <w:p w:rsidR="00F00B7F" w:rsidRDefault="00F00B7F" w:rsidP="00506903">
      <w:pPr>
        <w:rPr>
          <w:sz w:val="24"/>
        </w:rPr>
      </w:pPr>
      <w:r>
        <w:rPr>
          <w:sz w:val="24"/>
        </w:rPr>
        <w:tab/>
        <w:t>In order to assemble this into MIPS, we must first initialize values for a and b.  Then we can add them, and store the result.</w:t>
      </w:r>
      <w:r w:rsidR="000137FF">
        <w:rPr>
          <w:sz w:val="24"/>
        </w:rPr>
        <w:t xml:space="preserve"> This is accomplished in the following way:</w:t>
      </w:r>
    </w:p>
    <w:p w:rsidR="000137FF" w:rsidRDefault="003E3AE9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48532" cy="1371792"/>
            <wp:effectExtent l="19050" t="0" r="0" b="0"/>
            <wp:docPr id="1" name="Picture 0" descr="example1_M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_MIP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26" w:rsidRDefault="003E3AE9" w:rsidP="00506903">
      <w:pPr>
        <w:rPr>
          <w:sz w:val="24"/>
        </w:rPr>
      </w:pPr>
      <w:r>
        <w:rPr>
          <w:sz w:val="24"/>
        </w:rPr>
        <w:t xml:space="preserve">Here, we can see that there are two segments, "data" and "text".  Data is where we will initialize our values for a and b.  </w:t>
      </w:r>
      <w:r w:rsidR="00664770">
        <w:rPr>
          <w:sz w:val="24"/>
        </w:rPr>
        <w:t>"a" and "b" are the variable names, ".word" indicates the data type, which is a 32-bit word, and "2" and "4" are the values assigned to a and b respectively.</w:t>
      </w:r>
      <w:r w:rsidR="00201F26">
        <w:rPr>
          <w:sz w:val="24"/>
        </w:rPr>
        <w:t xml:space="preserve">  Text is where we will </w:t>
      </w:r>
      <w:r w:rsidR="00B83D69">
        <w:rPr>
          <w:sz w:val="24"/>
        </w:rPr>
        <w:t>represent this data in</w:t>
      </w:r>
      <w:r w:rsidR="00201F26">
        <w:rPr>
          <w:sz w:val="24"/>
        </w:rPr>
        <w:t xml:space="preserve"> registers, and perform the operations.</w:t>
      </w:r>
      <w:r w:rsidR="00F23262">
        <w:rPr>
          <w:sz w:val="24"/>
        </w:rPr>
        <w:t xml:space="preserve">  We begin by loading "a" into register </w:t>
      </w:r>
      <w:r w:rsidR="004F007C">
        <w:rPr>
          <w:sz w:val="24"/>
        </w:rPr>
        <w:t>$t0</w:t>
      </w:r>
      <w:r w:rsidR="00F23262">
        <w:rPr>
          <w:sz w:val="24"/>
        </w:rPr>
        <w:t>, and</w:t>
      </w:r>
      <w:r w:rsidR="004F007C">
        <w:rPr>
          <w:sz w:val="24"/>
        </w:rPr>
        <w:t xml:space="preserve"> "b" into register $t1.</w:t>
      </w:r>
      <w:r w:rsidR="001D6941">
        <w:rPr>
          <w:sz w:val="24"/>
        </w:rPr>
        <w:t xml:space="preserve">  The</w:t>
      </w:r>
      <w:r w:rsidR="003617E4">
        <w:rPr>
          <w:sz w:val="24"/>
        </w:rPr>
        <w:t>n</w:t>
      </w:r>
      <w:r w:rsidR="001D6941">
        <w:rPr>
          <w:sz w:val="24"/>
        </w:rPr>
        <w:t xml:space="preserve"> we will add the values stored in registers $t0 and $t1, and store the result into register $t2.</w:t>
      </w:r>
    </w:p>
    <w:p w:rsidR="004D2F2B" w:rsidRDefault="004D2F2B" w:rsidP="00506903">
      <w:pPr>
        <w:rPr>
          <w:sz w:val="24"/>
        </w:rPr>
      </w:pPr>
      <w:r>
        <w:rPr>
          <w:sz w:val="24"/>
        </w:rPr>
        <w:tab/>
        <w:t>Now let's analyze the</w:t>
      </w:r>
      <w:r w:rsidR="005546E2">
        <w:rPr>
          <w:sz w:val="24"/>
        </w:rPr>
        <w:t>se</w:t>
      </w:r>
      <w:r>
        <w:rPr>
          <w:sz w:val="24"/>
        </w:rPr>
        <w:t xml:space="preserve"> segments in m</w:t>
      </w:r>
      <w:r w:rsidR="00F719A0">
        <w:rPr>
          <w:sz w:val="24"/>
        </w:rPr>
        <w:t>emory:</w:t>
      </w:r>
    </w:p>
    <w:p w:rsidR="004D2F2B" w:rsidRDefault="00272031" w:rsidP="0050690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592070"/>
            <wp:effectExtent l="19050" t="0" r="0" b="0"/>
            <wp:docPr id="2" name="Picture 1" descr="example1_MIPS_se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_MIPS_segmen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31" w:rsidRDefault="00274B66" w:rsidP="00506903">
      <w:pPr>
        <w:rPr>
          <w:sz w:val="24"/>
        </w:rPr>
      </w:pPr>
      <w:r>
        <w:rPr>
          <w:sz w:val="24"/>
        </w:rPr>
        <w:t>Here we can see the text segment above, and the data segment below.</w:t>
      </w:r>
      <w:r w:rsidR="00BB63A8">
        <w:rPr>
          <w:sz w:val="24"/>
        </w:rPr>
        <w:t xml:space="preserve">  The text segment displays the address in which these instructions are stored, as well as the instruction code, and the </w:t>
      </w:r>
      <w:r w:rsidR="00C67FA4">
        <w:rPr>
          <w:sz w:val="24"/>
        </w:rPr>
        <w:t>corresponding</w:t>
      </w:r>
      <w:r w:rsidR="00BB63A8">
        <w:rPr>
          <w:sz w:val="24"/>
        </w:rPr>
        <w:t xml:space="preserve"> source code.</w:t>
      </w:r>
      <w:r w:rsidR="00682698">
        <w:rPr>
          <w:sz w:val="24"/>
        </w:rPr>
        <w:t xml:space="preserve">  </w:t>
      </w:r>
      <w:r w:rsidR="00C53B3F">
        <w:rPr>
          <w:sz w:val="24"/>
        </w:rPr>
        <w:t xml:space="preserve">Take a moment to notice the offset between </w:t>
      </w:r>
      <w:r w:rsidR="00A507E0">
        <w:rPr>
          <w:sz w:val="24"/>
        </w:rPr>
        <w:t xml:space="preserve">memory </w:t>
      </w:r>
      <w:r w:rsidR="008C6B2D">
        <w:rPr>
          <w:sz w:val="24"/>
        </w:rPr>
        <w:t>addresses</w:t>
      </w:r>
      <w:r w:rsidR="00C53B3F">
        <w:rPr>
          <w:sz w:val="24"/>
        </w:rPr>
        <w:t xml:space="preserve"> is 4.  </w:t>
      </w:r>
      <w:r w:rsidR="00682698">
        <w:rPr>
          <w:sz w:val="24"/>
        </w:rPr>
        <w:t>In the data segment, we can just see the address and the values for "a" and "b".</w:t>
      </w:r>
      <w:r w:rsidR="00C53B3F">
        <w:rPr>
          <w:sz w:val="24"/>
        </w:rPr>
        <w:t xml:space="preserve">  </w:t>
      </w:r>
      <w:r w:rsidR="00216244">
        <w:rPr>
          <w:sz w:val="24"/>
        </w:rPr>
        <w:t xml:space="preserve">Once again, we can see the offset between each </w:t>
      </w:r>
      <w:r w:rsidR="004C5433">
        <w:rPr>
          <w:sz w:val="24"/>
        </w:rPr>
        <w:t>address</w:t>
      </w:r>
      <w:r w:rsidR="00216244">
        <w:rPr>
          <w:sz w:val="24"/>
        </w:rPr>
        <w:t xml:space="preserve"> is 4.</w:t>
      </w:r>
    </w:p>
    <w:p w:rsidR="00990FD7" w:rsidRDefault="00990FD7" w:rsidP="00506903">
      <w:pPr>
        <w:rPr>
          <w:sz w:val="24"/>
        </w:rPr>
      </w:pPr>
      <w:r>
        <w:rPr>
          <w:sz w:val="24"/>
        </w:rPr>
        <w:tab/>
        <w:t>Now let's look at the registers:</w:t>
      </w:r>
    </w:p>
    <w:p w:rsidR="00990FD7" w:rsidRDefault="00BD56D8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9950" cy="2162175"/>
            <wp:effectExtent l="19050" t="0" r="0" b="0"/>
            <wp:docPr id="3" name="Picture 2" descr="example1_MIPS_regi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_MIPS_register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D8" w:rsidRPr="00C4017A" w:rsidRDefault="00920968" w:rsidP="00506903">
      <w:pPr>
        <w:rPr>
          <w:sz w:val="24"/>
        </w:rPr>
      </w:pPr>
      <w:r>
        <w:rPr>
          <w:sz w:val="24"/>
        </w:rPr>
        <w:t xml:space="preserve">If we recall, we had stored </w:t>
      </w:r>
      <w:r w:rsidR="00606AAD">
        <w:rPr>
          <w:sz w:val="24"/>
        </w:rPr>
        <w:t xml:space="preserve">address of </w:t>
      </w:r>
      <w:r>
        <w:rPr>
          <w:sz w:val="24"/>
        </w:rPr>
        <w:t xml:space="preserve">the </w:t>
      </w:r>
      <w:r w:rsidR="00EA20C7">
        <w:rPr>
          <w:sz w:val="24"/>
        </w:rPr>
        <w:t>values</w:t>
      </w:r>
      <w:r>
        <w:rPr>
          <w:sz w:val="24"/>
        </w:rPr>
        <w:t xml:space="preserve"> 2 </w:t>
      </w:r>
      <w:r w:rsidR="00EA20C7">
        <w:rPr>
          <w:sz w:val="24"/>
        </w:rPr>
        <w:t>and</w:t>
      </w:r>
      <w:r>
        <w:rPr>
          <w:sz w:val="24"/>
        </w:rPr>
        <w:t xml:space="preserve"> 4 in the registers $t0 </w:t>
      </w:r>
      <w:r w:rsidR="00EA20C7">
        <w:rPr>
          <w:sz w:val="24"/>
        </w:rPr>
        <w:t>and</w:t>
      </w:r>
      <w:r>
        <w:rPr>
          <w:sz w:val="24"/>
        </w:rPr>
        <w:t xml:space="preserve"> $t</w:t>
      </w:r>
      <w:r w:rsidR="00BD2F15">
        <w:rPr>
          <w:sz w:val="24"/>
        </w:rPr>
        <w:t>1</w:t>
      </w:r>
      <w:r>
        <w:rPr>
          <w:sz w:val="24"/>
        </w:rPr>
        <w:t xml:space="preserve"> </w:t>
      </w:r>
      <w:r w:rsidR="00EA20C7">
        <w:rPr>
          <w:sz w:val="24"/>
        </w:rPr>
        <w:t>respectively</w:t>
      </w:r>
      <w:r>
        <w:rPr>
          <w:sz w:val="24"/>
        </w:rPr>
        <w:t xml:space="preserve">.  Looking </w:t>
      </w:r>
      <w:r w:rsidR="00EA20C7">
        <w:rPr>
          <w:sz w:val="24"/>
        </w:rPr>
        <w:t>a</w:t>
      </w:r>
      <w:r>
        <w:rPr>
          <w:sz w:val="24"/>
        </w:rPr>
        <w:t xml:space="preserve">t </w:t>
      </w:r>
      <w:r w:rsidR="00BD2F15">
        <w:rPr>
          <w:sz w:val="24"/>
        </w:rPr>
        <w:t xml:space="preserve">the </w:t>
      </w:r>
      <w:r>
        <w:rPr>
          <w:sz w:val="24"/>
        </w:rPr>
        <w:t>registers</w:t>
      </w:r>
      <w:r w:rsidR="00BD2F15">
        <w:rPr>
          <w:sz w:val="24"/>
        </w:rPr>
        <w:t xml:space="preserve"> window</w:t>
      </w:r>
      <w:r>
        <w:rPr>
          <w:sz w:val="24"/>
        </w:rPr>
        <w:t xml:space="preserve">, we </w:t>
      </w:r>
      <w:r w:rsidR="00EA20C7">
        <w:rPr>
          <w:sz w:val="24"/>
        </w:rPr>
        <w:t>can</w:t>
      </w:r>
      <w:r>
        <w:rPr>
          <w:sz w:val="24"/>
        </w:rPr>
        <w:t xml:space="preserve"> see these </w:t>
      </w:r>
      <w:r w:rsidR="00EA20C7">
        <w:rPr>
          <w:sz w:val="24"/>
        </w:rPr>
        <w:t>values</w:t>
      </w:r>
      <w:r>
        <w:rPr>
          <w:sz w:val="24"/>
        </w:rPr>
        <w:t xml:space="preserve"> </w:t>
      </w:r>
      <w:r w:rsidR="00E66BCF">
        <w:rPr>
          <w:sz w:val="24"/>
        </w:rPr>
        <w:t>are</w:t>
      </w:r>
      <w:r w:rsidR="00EA20C7">
        <w:rPr>
          <w:sz w:val="24"/>
        </w:rPr>
        <w:t xml:space="preserve"> </w:t>
      </w:r>
      <w:r>
        <w:rPr>
          <w:sz w:val="24"/>
        </w:rPr>
        <w:t xml:space="preserve">represented in </w:t>
      </w:r>
      <w:r w:rsidR="00EA20C7">
        <w:rPr>
          <w:sz w:val="24"/>
        </w:rPr>
        <w:t>hexadecimal not</w:t>
      </w:r>
      <w:r w:rsidR="007A0301">
        <w:rPr>
          <w:sz w:val="24"/>
        </w:rPr>
        <w:t>at</w:t>
      </w:r>
      <w:r w:rsidR="00EA20C7">
        <w:rPr>
          <w:sz w:val="24"/>
        </w:rPr>
        <w:t>ion</w:t>
      </w:r>
      <w:r>
        <w:rPr>
          <w:sz w:val="24"/>
        </w:rPr>
        <w:t>.</w:t>
      </w:r>
      <w:r w:rsidR="00EA20C7">
        <w:rPr>
          <w:sz w:val="24"/>
        </w:rPr>
        <w:t xml:space="preserve"> </w:t>
      </w:r>
      <w:r w:rsidR="004768D2">
        <w:rPr>
          <w:sz w:val="24"/>
        </w:rPr>
        <w:t>Finally, o</w:t>
      </w:r>
      <w:r w:rsidR="009B6FFE">
        <w:rPr>
          <w:sz w:val="24"/>
        </w:rPr>
        <w:t xml:space="preserve">ur result, 6, is </w:t>
      </w:r>
      <w:r w:rsidR="000F3C34">
        <w:rPr>
          <w:sz w:val="24"/>
        </w:rPr>
        <w:t>represented</w:t>
      </w:r>
      <w:r w:rsidR="009B6FFE">
        <w:rPr>
          <w:sz w:val="24"/>
        </w:rPr>
        <w:t xml:space="preserve"> in register $t2 (highlighted in green).</w:t>
      </w:r>
      <w:r w:rsidR="00EA20C7">
        <w:rPr>
          <w:sz w:val="24"/>
        </w:rPr>
        <w:t xml:space="preserve"> </w:t>
      </w:r>
    </w:p>
    <w:p w:rsidR="005968A9" w:rsidRDefault="005968A9" w:rsidP="00506903">
      <w:pPr>
        <w:rPr>
          <w:sz w:val="24"/>
        </w:rPr>
      </w:pPr>
    </w:p>
    <w:p w:rsidR="005968A9" w:rsidRDefault="005968A9" w:rsidP="004E5F65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Windows OS</w:t>
      </w:r>
    </w:p>
    <w:p w:rsidR="005968A9" w:rsidRDefault="005968A9" w:rsidP="00506903">
      <w:pPr>
        <w:rPr>
          <w:sz w:val="24"/>
        </w:rPr>
      </w:pPr>
      <w:r>
        <w:rPr>
          <w:b/>
          <w:sz w:val="24"/>
        </w:rPr>
        <w:tab/>
      </w:r>
      <w:r w:rsidR="00AB7429">
        <w:rPr>
          <w:sz w:val="24"/>
        </w:rPr>
        <w:t xml:space="preserve">For Windows, we will be using the MS Debugger from </w:t>
      </w:r>
      <w:r w:rsidR="00BD7F16">
        <w:rPr>
          <w:sz w:val="24"/>
        </w:rPr>
        <w:t>Microsoft</w:t>
      </w:r>
      <w:r w:rsidR="00AB7429">
        <w:rPr>
          <w:sz w:val="24"/>
        </w:rPr>
        <w:t xml:space="preserve"> </w:t>
      </w:r>
      <w:r w:rsidR="00BD7F16">
        <w:rPr>
          <w:sz w:val="24"/>
        </w:rPr>
        <w:t>Visual</w:t>
      </w:r>
      <w:r w:rsidR="00AB7429">
        <w:rPr>
          <w:sz w:val="24"/>
        </w:rPr>
        <w:t xml:space="preserve"> C++ 2010 Express on a 64-bit Intel Core i5 CPU.</w:t>
      </w:r>
      <w:r w:rsidR="00FE1932">
        <w:rPr>
          <w:sz w:val="24"/>
        </w:rPr>
        <w:t xml:space="preserve">  </w:t>
      </w:r>
      <w:r w:rsidR="00073D2B">
        <w:rPr>
          <w:sz w:val="24"/>
        </w:rPr>
        <w:t xml:space="preserve">Let's debug </w:t>
      </w:r>
      <w:r w:rsidR="00AF0D95">
        <w:rPr>
          <w:sz w:val="24"/>
        </w:rPr>
        <w:t>and</w:t>
      </w:r>
      <w:r w:rsidR="00073D2B">
        <w:rPr>
          <w:sz w:val="24"/>
        </w:rPr>
        <w:t xml:space="preserve"> </w:t>
      </w:r>
      <w:r w:rsidR="00AF0D95">
        <w:rPr>
          <w:sz w:val="24"/>
        </w:rPr>
        <w:t>ana</w:t>
      </w:r>
      <w:r w:rsidR="00073D2B">
        <w:rPr>
          <w:sz w:val="24"/>
        </w:rPr>
        <w:t>lyze the foll</w:t>
      </w:r>
      <w:r w:rsidR="00646433">
        <w:rPr>
          <w:sz w:val="24"/>
        </w:rPr>
        <w:t>owing code segment written in C:</w:t>
      </w:r>
    </w:p>
    <w:p w:rsidR="000470A6" w:rsidRDefault="009A383B" w:rsidP="00506903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431290" cy="15265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B" w:rsidRDefault="00512875" w:rsidP="00506903">
      <w:pPr>
        <w:rPr>
          <w:sz w:val="24"/>
        </w:rPr>
      </w:pPr>
      <w:r>
        <w:rPr>
          <w:sz w:val="24"/>
        </w:rPr>
        <w:t>This is</w:t>
      </w:r>
      <w:r w:rsidR="00C55CD3">
        <w:rPr>
          <w:sz w:val="24"/>
        </w:rPr>
        <w:t xml:space="preserve"> </w:t>
      </w:r>
      <w:r w:rsidR="005335C0">
        <w:rPr>
          <w:sz w:val="24"/>
        </w:rPr>
        <w:t>a similar</w:t>
      </w:r>
      <w:r w:rsidR="00C55CD3">
        <w:rPr>
          <w:sz w:val="24"/>
        </w:rPr>
        <w:t xml:space="preserve"> example from before, however, this time we are </w:t>
      </w:r>
      <w:r w:rsidR="0021474C">
        <w:rPr>
          <w:sz w:val="24"/>
        </w:rPr>
        <w:t>initializing another variable</w:t>
      </w:r>
      <w:r w:rsidR="002E3511">
        <w:rPr>
          <w:sz w:val="24"/>
        </w:rPr>
        <w:t xml:space="preserve"> "e", </w:t>
      </w:r>
      <w:r w:rsidR="00C55CD3">
        <w:rPr>
          <w:sz w:val="24"/>
        </w:rPr>
        <w:t>subtracting "e" from "a"</w:t>
      </w:r>
      <w:r w:rsidR="00A93AF1">
        <w:rPr>
          <w:sz w:val="24"/>
        </w:rPr>
        <w:t>,</w:t>
      </w:r>
      <w:r w:rsidR="00C55CD3">
        <w:rPr>
          <w:sz w:val="24"/>
        </w:rPr>
        <w:t xml:space="preserve"> and storing the result in "d".</w:t>
      </w:r>
      <w:r w:rsidR="00611527">
        <w:rPr>
          <w:sz w:val="24"/>
        </w:rPr>
        <w:t xml:space="preserve">  </w:t>
      </w:r>
      <w:r w:rsidR="00A54EF1">
        <w:rPr>
          <w:sz w:val="24"/>
        </w:rPr>
        <w:t>Let's look at the disassembly for this:</w:t>
      </w:r>
    </w:p>
    <w:p w:rsidR="00A54EF1" w:rsidRDefault="00A54EF1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74490" cy="283083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F1" w:rsidRDefault="00A54EF1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86860" cy="260794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F1" w:rsidRDefault="00A54EF1" w:rsidP="00506903">
      <w:pPr>
        <w:rPr>
          <w:sz w:val="24"/>
        </w:rPr>
      </w:pPr>
      <w:r>
        <w:rPr>
          <w:sz w:val="24"/>
        </w:rPr>
        <w:t xml:space="preserve">When the main function begins, a stack must be created in memory.  </w:t>
      </w:r>
      <w:r w:rsidR="00D34B09">
        <w:rPr>
          <w:sz w:val="24"/>
        </w:rPr>
        <w:t>This can be seen in the first line where a base pointer (</w:t>
      </w:r>
      <w:proofErr w:type="spellStart"/>
      <w:r w:rsidR="00D34B09">
        <w:rPr>
          <w:sz w:val="24"/>
        </w:rPr>
        <w:t>ebp</w:t>
      </w:r>
      <w:proofErr w:type="spellEnd"/>
      <w:r w:rsidR="00D34B09">
        <w:rPr>
          <w:sz w:val="24"/>
        </w:rPr>
        <w:t>) is pushed into memory.</w:t>
      </w:r>
      <w:r w:rsidR="000E69EB">
        <w:rPr>
          <w:sz w:val="24"/>
        </w:rPr>
        <w:t xml:space="preserve">  This marks the beginning of the </w:t>
      </w:r>
      <w:r w:rsidR="000E69EB">
        <w:rPr>
          <w:sz w:val="24"/>
        </w:rPr>
        <w:lastRenderedPageBreak/>
        <w:t>stack.</w:t>
      </w:r>
      <w:r w:rsidR="00A43B5A">
        <w:rPr>
          <w:sz w:val="24"/>
        </w:rPr>
        <w:t xml:space="preserve">  Next, a stack pointer (</w:t>
      </w:r>
      <w:proofErr w:type="spellStart"/>
      <w:r w:rsidR="00A43B5A">
        <w:rPr>
          <w:sz w:val="24"/>
        </w:rPr>
        <w:t>esp</w:t>
      </w:r>
      <w:proofErr w:type="spellEnd"/>
      <w:r w:rsidR="00A43B5A">
        <w:rPr>
          <w:sz w:val="24"/>
        </w:rPr>
        <w:t xml:space="preserve">) is created at the </w:t>
      </w:r>
      <w:r w:rsidR="00280825">
        <w:rPr>
          <w:sz w:val="24"/>
        </w:rPr>
        <w:t>location</w:t>
      </w:r>
      <w:r w:rsidR="00A43B5A">
        <w:rPr>
          <w:sz w:val="24"/>
        </w:rPr>
        <w:t xml:space="preserve"> of the </w:t>
      </w:r>
      <w:proofErr w:type="spellStart"/>
      <w:r w:rsidR="00A43B5A">
        <w:rPr>
          <w:sz w:val="24"/>
        </w:rPr>
        <w:t>ebp</w:t>
      </w:r>
      <w:proofErr w:type="spellEnd"/>
      <w:r w:rsidR="00A43B5A">
        <w:rPr>
          <w:sz w:val="24"/>
        </w:rPr>
        <w:t>, however, this will mark the top of the stack, and will grow accordingly as data is pushed and popped</w:t>
      </w:r>
      <w:r w:rsidR="00060C77">
        <w:rPr>
          <w:sz w:val="24"/>
        </w:rPr>
        <w:t xml:space="preserve"> into and</w:t>
      </w:r>
      <w:r w:rsidR="00A43B5A">
        <w:rPr>
          <w:sz w:val="24"/>
        </w:rPr>
        <w:t xml:space="preserve"> from the stack.</w:t>
      </w:r>
      <w:r w:rsidR="00BD168F">
        <w:rPr>
          <w:sz w:val="24"/>
        </w:rPr>
        <w:t xml:space="preserve"> If we continue to look down, we will eventually see where our first </w:t>
      </w:r>
      <w:r w:rsidR="00AA0AF8">
        <w:rPr>
          <w:sz w:val="24"/>
        </w:rPr>
        <w:t xml:space="preserve">few </w:t>
      </w:r>
      <w:r w:rsidR="00BD168F">
        <w:rPr>
          <w:sz w:val="24"/>
        </w:rPr>
        <w:t>C statement</w:t>
      </w:r>
      <w:r w:rsidR="00AA0AF8">
        <w:rPr>
          <w:sz w:val="24"/>
        </w:rPr>
        <w:t xml:space="preserve">s </w:t>
      </w:r>
      <w:r w:rsidR="00EA555A">
        <w:rPr>
          <w:sz w:val="24"/>
        </w:rPr>
        <w:t xml:space="preserve">are </w:t>
      </w:r>
      <w:r w:rsidR="00AA0AF8">
        <w:rPr>
          <w:sz w:val="24"/>
        </w:rPr>
        <w:t>being</w:t>
      </w:r>
      <w:r w:rsidR="00BD168F">
        <w:rPr>
          <w:sz w:val="24"/>
        </w:rPr>
        <w:t xml:space="preserve"> executed. </w:t>
      </w:r>
      <w:r w:rsidR="00AA0AF8">
        <w:rPr>
          <w:sz w:val="24"/>
        </w:rPr>
        <w:t xml:space="preserve">Values are being assigned to their respective variable names. </w:t>
      </w:r>
      <w:r w:rsidR="005158D4">
        <w:rPr>
          <w:sz w:val="24"/>
        </w:rPr>
        <w:t xml:space="preserve">Then we </w:t>
      </w:r>
      <w:r w:rsidR="006B15B2">
        <w:rPr>
          <w:sz w:val="24"/>
        </w:rPr>
        <w:t>can</w:t>
      </w:r>
      <w:r w:rsidR="005158D4">
        <w:rPr>
          <w:sz w:val="24"/>
        </w:rPr>
        <w:t xml:space="preserve"> see the </w:t>
      </w:r>
      <w:r w:rsidR="0036028A">
        <w:rPr>
          <w:sz w:val="24"/>
        </w:rPr>
        <w:t>addition</w:t>
      </w:r>
      <w:r w:rsidR="005158D4">
        <w:rPr>
          <w:sz w:val="24"/>
        </w:rPr>
        <w:t xml:space="preserve"> </w:t>
      </w:r>
      <w:r w:rsidR="0036028A">
        <w:rPr>
          <w:sz w:val="24"/>
        </w:rPr>
        <w:t>statement</w:t>
      </w:r>
      <w:r w:rsidR="005158D4">
        <w:rPr>
          <w:sz w:val="24"/>
        </w:rPr>
        <w:t xml:space="preserve">, </w:t>
      </w:r>
      <w:r w:rsidR="0036028A">
        <w:rPr>
          <w:sz w:val="24"/>
        </w:rPr>
        <w:t>and</w:t>
      </w:r>
      <w:r w:rsidR="005158D4">
        <w:rPr>
          <w:sz w:val="24"/>
        </w:rPr>
        <w:t xml:space="preserve"> the </w:t>
      </w:r>
      <w:r w:rsidR="0036028A">
        <w:rPr>
          <w:sz w:val="24"/>
        </w:rPr>
        <w:t>subtraction</w:t>
      </w:r>
      <w:r w:rsidR="005158D4">
        <w:rPr>
          <w:sz w:val="24"/>
        </w:rPr>
        <w:t xml:space="preserve"> </w:t>
      </w:r>
      <w:r w:rsidR="0036028A">
        <w:rPr>
          <w:sz w:val="24"/>
        </w:rPr>
        <w:t>statement</w:t>
      </w:r>
      <w:r w:rsidR="008D6C3E">
        <w:rPr>
          <w:sz w:val="24"/>
        </w:rPr>
        <w:t>, as well as the necessary machine code instructions</w:t>
      </w:r>
      <w:r w:rsidR="005158D4">
        <w:rPr>
          <w:sz w:val="24"/>
        </w:rPr>
        <w:t>.</w:t>
      </w:r>
      <w:r w:rsidR="0036028A">
        <w:rPr>
          <w:sz w:val="24"/>
        </w:rPr>
        <w:t xml:space="preserve"> </w:t>
      </w:r>
      <w:r w:rsidR="00A335CA">
        <w:rPr>
          <w:sz w:val="24"/>
        </w:rPr>
        <w:t>Finally</w:t>
      </w:r>
      <w:r w:rsidR="00B042B3">
        <w:rPr>
          <w:sz w:val="24"/>
        </w:rPr>
        <w:t xml:space="preserve">, as we approach the end of the main function, we can see that the registers </w:t>
      </w:r>
      <w:r w:rsidR="00A335CA">
        <w:rPr>
          <w:sz w:val="24"/>
        </w:rPr>
        <w:t>a</w:t>
      </w:r>
      <w:r w:rsidR="00B042B3">
        <w:rPr>
          <w:sz w:val="24"/>
        </w:rPr>
        <w:t xml:space="preserve">re being </w:t>
      </w:r>
      <w:r w:rsidR="00A335CA">
        <w:rPr>
          <w:sz w:val="24"/>
        </w:rPr>
        <w:t>cleared</w:t>
      </w:r>
      <w:r w:rsidR="00B042B3">
        <w:rPr>
          <w:sz w:val="24"/>
        </w:rPr>
        <w:t xml:space="preserve"> </w:t>
      </w:r>
      <w:r w:rsidR="00A335CA">
        <w:rPr>
          <w:sz w:val="24"/>
        </w:rPr>
        <w:t>and</w:t>
      </w:r>
      <w:r w:rsidR="00B042B3">
        <w:rPr>
          <w:sz w:val="24"/>
        </w:rPr>
        <w:t xml:space="preserve"> the </w:t>
      </w:r>
      <w:r w:rsidR="00A335CA">
        <w:rPr>
          <w:sz w:val="24"/>
        </w:rPr>
        <w:t>stack</w:t>
      </w:r>
      <w:r w:rsidR="00B042B3">
        <w:rPr>
          <w:sz w:val="24"/>
        </w:rPr>
        <w:t xml:space="preserve"> is de</w:t>
      </w:r>
      <w:r w:rsidR="00C37650">
        <w:rPr>
          <w:sz w:val="24"/>
        </w:rPr>
        <w:t>-</w:t>
      </w:r>
      <w:r w:rsidR="00A335CA">
        <w:rPr>
          <w:sz w:val="24"/>
        </w:rPr>
        <w:t>a</w:t>
      </w:r>
      <w:r w:rsidR="00B042B3">
        <w:rPr>
          <w:sz w:val="24"/>
        </w:rPr>
        <w:t>lloc</w:t>
      </w:r>
      <w:r w:rsidR="00A335CA">
        <w:rPr>
          <w:sz w:val="24"/>
        </w:rPr>
        <w:t>a</w:t>
      </w:r>
      <w:r w:rsidR="00B042B3">
        <w:rPr>
          <w:sz w:val="24"/>
        </w:rPr>
        <w:t xml:space="preserve">ted.  The </w:t>
      </w:r>
      <w:r w:rsidR="00A335CA">
        <w:rPr>
          <w:sz w:val="24"/>
        </w:rPr>
        <w:t>base</w:t>
      </w:r>
      <w:r w:rsidR="00B042B3">
        <w:rPr>
          <w:sz w:val="24"/>
        </w:rPr>
        <w:t xml:space="preserve"> pointer is popped, </w:t>
      </w:r>
      <w:r w:rsidR="00A335CA">
        <w:rPr>
          <w:sz w:val="24"/>
        </w:rPr>
        <w:t>and</w:t>
      </w:r>
      <w:r w:rsidR="00B042B3">
        <w:rPr>
          <w:sz w:val="24"/>
        </w:rPr>
        <w:t xml:space="preserve"> the "ret" instruction is </w:t>
      </w:r>
      <w:r w:rsidR="00A335CA">
        <w:rPr>
          <w:sz w:val="24"/>
        </w:rPr>
        <w:t>called</w:t>
      </w:r>
      <w:r w:rsidR="00B042B3">
        <w:rPr>
          <w:sz w:val="24"/>
        </w:rPr>
        <w:t xml:space="preserve">, indicting the return </w:t>
      </w:r>
      <w:r w:rsidR="00A335CA">
        <w:rPr>
          <w:sz w:val="24"/>
        </w:rPr>
        <w:t>call</w:t>
      </w:r>
      <w:r w:rsidR="00B042B3">
        <w:rPr>
          <w:sz w:val="24"/>
        </w:rPr>
        <w:t xml:space="preserve"> of main.</w:t>
      </w:r>
    </w:p>
    <w:p w:rsidR="00794799" w:rsidRDefault="00794799" w:rsidP="00506903">
      <w:pPr>
        <w:rPr>
          <w:sz w:val="24"/>
        </w:rPr>
      </w:pPr>
      <w:r>
        <w:rPr>
          <w:sz w:val="24"/>
        </w:rPr>
        <w:tab/>
        <w:t>Now let's look at the memory addresses:</w:t>
      </w:r>
    </w:p>
    <w:p w:rsidR="00794799" w:rsidRDefault="001367FA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29275" cy="110553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8A9" w:rsidRDefault="003D6788" w:rsidP="00506903">
      <w:pPr>
        <w:rPr>
          <w:sz w:val="24"/>
        </w:rPr>
      </w:pPr>
      <w:r>
        <w:rPr>
          <w:sz w:val="24"/>
        </w:rPr>
        <w:t>On the left, we have the address of the first instruction, which can be seen by the left most 8 bit hexadecimal number.</w:t>
      </w:r>
      <w:r w:rsidR="0057787B">
        <w:rPr>
          <w:sz w:val="24"/>
        </w:rPr>
        <w:t xml:space="preserve">  The following instructions are displayed, however, there addresses are not.  </w:t>
      </w:r>
      <w:r w:rsidR="00DD6D46">
        <w:rPr>
          <w:sz w:val="24"/>
        </w:rPr>
        <w:t>Each address on the left is actually 16 addresses apart</w:t>
      </w:r>
      <w:r w:rsidR="001D0E9A">
        <w:rPr>
          <w:sz w:val="24"/>
        </w:rPr>
        <w:t xml:space="preserve"> from </w:t>
      </w:r>
      <w:r w:rsidR="00BA72EB">
        <w:rPr>
          <w:sz w:val="24"/>
        </w:rPr>
        <w:t xml:space="preserve">the </w:t>
      </w:r>
      <w:r w:rsidR="0055456A">
        <w:rPr>
          <w:sz w:val="24"/>
        </w:rPr>
        <w:t>next</w:t>
      </w:r>
      <w:r w:rsidR="00DD6D46">
        <w:rPr>
          <w:sz w:val="24"/>
        </w:rPr>
        <w:t>.</w:t>
      </w:r>
      <w:r w:rsidR="007373D5">
        <w:rPr>
          <w:sz w:val="24"/>
        </w:rPr>
        <w:t xml:space="preserve">  </w:t>
      </w:r>
      <w:r w:rsidR="00E74FE7">
        <w:rPr>
          <w:sz w:val="24"/>
        </w:rPr>
        <w:t>For example, the address:</w:t>
      </w:r>
    </w:p>
    <w:p w:rsidR="00E74FE7" w:rsidRDefault="00E74FE7" w:rsidP="00506903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0x0098136C</w:t>
      </w:r>
    </w:p>
    <w:p w:rsidR="00E2085C" w:rsidRDefault="00E74FE7" w:rsidP="00506903">
      <w:pPr>
        <w:rPr>
          <w:sz w:val="24"/>
        </w:rPr>
      </w:pPr>
      <w:r>
        <w:rPr>
          <w:sz w:val="24"/>
        </w:rPr>
        <w:t xml:space="preserve">is the address for the instruction </w:t>
      </w:r>
      <w:r>
        <w:rPr>
          <w:i/>
          <w:sz w:val="24"/>
        </w:rPr>
        <w:t>f3</w:t>
      </w:r>
      <w:r>
        <w:rPr>
          <w:sz w:val="24"/>
        </w:rPr>
        <w:t xml:space="preserve">.  </w:t>
      </w:r>
      <w:r w:rsidR="0021444D">
        <w:rPr>
          <w:sz w:val="24"/>
        </w:rPr>
        <w:t xml:space="preserve">The address for instruction </w:t>
      </w:r>
      <w:proofErr w:type="spellStart"/>
      <w:r w:rsidR="0021444D">
        <w:rPr>
          <w:i/>
          <w:sz w:val="24"/>
        </w:rPr>
        <w:t>ab</w:t>
      </w:r>
      <w:proofErr w:type="spellEnd"/>
      <w:r w:rsidR="0021444D">
        <w:rPr>
          <w:sz w:val="24"/>
        </w:rPr>
        <w:t xml:space="preserve"> is </w:t>
      </w:r>
      <w:r w:rsidR="0021444D">
        <w:rPr>
          <w:i/>
          <w:sz w:val="24"/>
        </w:rPr>
        <w:t>0x0098136D</w:t>
      </w:r>
      <w:r w:rsidR="00E91859">
        <w:rPr>
          <w:sz w:val="24"/>
        </w:rPr>
        <w:t>, and so on.</w:t>
      </w:r>
    </w:p>
    <w:p w:rsidR="00E91859" w:rsidRDefault="00E91859" w:rsidP="00506903">
      <w:pPr>
        <w:rPr>
          <w:sz w:val="24"/>
        </w:rPr>
      </w:pPr>
      <w:r>
        <w:rPr>
          <w:sz w:val="24"/>
        </w:rPr>
        <w:t>Finally, let's look at the registers:</w:t>
      </w:r>
    </w:p>
    <w:p w:rsidR="00E91859" w:rsidRDefault="007E39CD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9750" cy="685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CD" w:rsidRDefault="008C071A" w:rsidP="00506903">
      <w:pPr>
        <w:rPr>
          <w:sz w:val="24"/>
        </w:rPr>
      </w:pPr>
      <w:r>
        <w:rPr>
          <w:sz w:val="24"/>
        </w:rPr>
        <w:t>This is taken at the start of the main function.</w:t>
      </w:r>
    </w:p>
    <w:p w:rsidR="005C4F65" w:rsidRDefault="005C4F65" w:rsidP="00506903">
      <w:pPr>
        <w:rPr>
          <w:sz w:val="24"/>
        </w:rPr>
      </w:pPr>
    </w:p>
    <w:p w:rsidR="009274F0" w:rsidRDefault="009274F0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70550" cy="6286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F0" w:rsidRDefault="009274F0" w:rsidP="00506903">
      <w:pPr>
        <w:rPr>
          <w:sz w:val="24"/>
        </w:rPr>
      </w:pPr>
      <w:r>
        <w:rPr>
          <w:sz w:val="24"/>
        </w:rPr>
        <w:t xml:space="preserve">This is taken after the base </w:t>
      </w:r>
      <w:r w:rsidR="00FB7CCF">
        <w:rPr>
          <w:sz w:val="24"/>
        </w:rPr>
        <w:t>pointer and the stack pointer are</w:t>
      </w:r>
      <w:r>
        <w:rPr>
          <w:sz w:val="24"/>
        </w:rPr>
        <w:t xml:space="preserve"> </w:t>
      </w:r>
      <w:r w:rsidR="0045743E">
        <w:rPr>
          <w:sz w:val="24"/>
        </w:rPr>
        <w:t>allocated</w:t>
      </w:r>
      <w:r>
        <w:rPr>
          <w:sz w:val="24"/>
        </w:rPr>
        <w:t xml:space="preserve">.  We can see that the </w:t>
      </w:r>
      <w:proofErr w:type="spellStart"/>
      <w:r>
        <w:rPr>
          <w:sz w:val="24"/>
        </w:rPr>
        <w:t>ebp</w:t>
      </w:r>
      <w:proofErr w:type="spellEnd"/>
      <w:r>
        <w:rPr>
          <w:sz w:val="24"/>
        </w:rPr>
        <w:t xml:space="preserve"> and the </w:t>
      </w:r>
      <w:proofErr w:type="spellStart"/>
      <w:r>
        <w:rPr>
          <w:sz w:val="24"/>
        </w:rPr>
        <w:t>esp</w:t>
      </w:r>
      <w:proofErr w:type="spellEnd"/>
      <w:r>
        <w:rPr>
          <w:sz w:val="24"/>
        </w:rPr>
        <w:t xml:space="preserve"> store the same</w:t>
      </w:r>
      <w:r w:rsidR="00D17180">
        <w:rPr>
          <w:sz w:val="24"/>
        </w:rPr>
        <w:t xml:space="preserve"> memory address</w:t>
      </w:r>
      <w:r>
        <w:rPr>
          <w:sz w:val="24"/>
        </w:rPr>
        <w:t xml:space="preserve"> location.</w:t>
      </w:r>
    </w:p>
    <w:p w:rsidR="006F668D" w:rsidRDefault="006F668D" w:rsidP="00506903">
      <w:pPr>
        <w:rPr>
          <w:sz w:val="24"/>
        </w:rPr>
      </w:pPr>
    </w:p>
    <w:p w:rsidR="009B22FB" w:rsidRPr="00E2085C" w:rsidRDefault="009B22FB" w:rsidP="00506903">
      <w:pPr>
        <w:rPr>
          <w:sz w:val="24"/>
        </w:rPr>
      </w:pPr>
    </w:p>
    <w:p w:rsidR="005968A9" w:rsidRDefault="005968A9" w:rsidP="004E5F65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Linux OS</w:t>
      </w:r>
    </w:p>
    <w:p w:rsidR="001A24C2" w:rsidRDefault="005968A9" w:rsidP="00506903">
      <w:pPr>
        <w:rPr>
          <w:sz w:val="24"/>
        </w:rPr>
      </w:pPr>
      <w:r>
        <w:rPr>
          <w:b/>
          <w:sz w:val="24"/>
        </w:rPr>
        <w:tab/>
      </w:r>
      <w:r w:rsidR="00D86F28">
        <w:rPr>
          <w:sz w:val="24"/>
        </w:rPr>
        <w:t xml:space="preserve">For Linux, we will be using </w:t>
      </w:r>
      <w:proofErr w:type="spellStart"/>
      <w:r w:rsidR="00D86F28">
        <w:rPr>
          <w:sz w:val="24"/>
        </w:rPr>
        <w:t>Ubuntu</w:t>
      </w:r>
      <w:proofErr w:type="spellEnd"/>
      <w:r w:rsidR="00D86F28">
        <w:rPr>
          <w:sz w:val="24"/>
        </w:rPr>
        <w:t xml:space="preserve"> to run GCC </w:t>
      </w:r>
      <w:r w:rsidR="000F241D">
        <w:rPr>
          <w:sz w:val="24"/>
        </w:rPr>
        <w:t>and</w:t>
      </w:r>
      <w:r w:rsidR="00D86F28">
        <w:rPr>
          <w:sz w:val="24"/>
        </w:rPr>
        <w:t xml:space="preserve"> GDB on a 64 bit AMD </w:t>
      </w:r>
      <w:proofErr w:type="spellStart"/>
      <w:r w:rsidR="00D86F28">
        <w:rPr>
          <w:sz w:val="24"/>
        </w:rPr>
        <w:t>Phenom</w:t>
      </w:r>
      <w:proofErr w:type="spellEnd"/>
      <w:r w:rsidR="00D86F28">
        <w:rPr>
          <w:sz w:val="24"/>
        </w:rPr>
        <w:t xml:space="preserve"> II X4 CPU.</w:t>
      </w:r>
      <w:r w:rsidR="00F049E8">
        <w:rPr>
          <w:sz w:val="24"/>
        </w:rPr>
        <w:t xml:space="preserve"> </w:t>
      </w:r>
      <w:r w:rsidR="00CF7CDC">
        <w:rPr>
          <w:sz w:val="24"/>
        </w:rPr>
        <w:t>Let's just look at this code segment, again written in C:</w:t>
      </w:r>
    </w:p>
    <w:p w:rsidR="00CF7CDC" w:rsidRDefault="00CF7CDC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3400" cy="1676288"/>
            <wp:effectExtent l="19050" t="0" r="6350" b="0"/>
            <wp:docPr id="8" name="Picture 7" descr="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6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04" w:rsidRDefault="00B67D04" w:rsidP="00506903">
      <w:pPr>
        <w:rPr>
          <w:sz w:val="24"/>
        </w:rPr>
      </w:pPr>
    </w:p>
    <w:p w:rsidR="00CF7CDC" w:rsidRDefault="00B1088D" w:rsidP="00506903">
      <w:pPr>
        <w:rPr>
          <w:sz w:val="24"/>
        </w:rPr>
      </w:pPr>
      <w:r>
        <w:rPr>
          <w:sz w:val="24"/>
        </w:rPr>
        <w:t xml:space="preserve">If we compile this program with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, and run it, we get the following output:</w:t>
      </w:r>
    </w:p>
    <w:p w:rsidR="00B1088D" w:rsidRDefault="0052290B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27600" cy="418480"/>
            <wp:effectExtent l="19050" t="0" r="6350" b="0"/>
            <wp:docPr id="19" name="Picture 19" descr="C:\Users\brandon\Downloads\Screenshot from 2015-03-04 01-1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randon\Downloads\Screenshot from 2015-03-04 01-11-2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32" cy="4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2E1" w:rsidRDefault="003E62E1" w:rsidP="00506903">
      <w:pPr>
        <w:rPr>
          <w:sz w:val="24"/>
        </w:rPr>
      </w:pPr>
    </w:p>
    <w:p w:rsidR="0052290B" w:rsidRDefault="0052290B" w:rsidP="00506903">
      <w:pPr>
        <w:rPr>
          <w:sz w:val="24"/>
        </w:rPr>
      </w:pPr>
      <w:r>
        <w:rPr>
          <w:sz w:val="24"/>
        </w:rPr>
        <w:t xml:space="preserve">If we run 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 on the executable file,</w:t>
      </w:r>
      <w:r w:rsidR="005C2DAC">
        <w:rPr>
          <w:sz w:val="24"/>
        </w:rPr>
        <w:t xml:space="preserve"> break at main,</w:t>
      </w:r>
      <w:r>
        <w:rPr>
          <w:sz w:val="24"/>
        </w:rPr>
        <w:t xml:space="preserve"> and </w:t>
      </w:r>
      <w:r w:rsidR="00EA1EDE">
        <w:rPr>
          <w:sz w:val="24"/>
        </w:rPr>
        <w:t xml:space="preserve">then </w:t>
      </w:r>
      <w:r>
        <w:rPr>
          <w:sz w:val="24"/>
        </w:rPr>
        <w:t>disassemble, we can see the following:</w:t>
      </w:r>
    </w:p>
    <w:p w:rsidR="0052290B" w:rsidRDefault="007A6029" w:rsidP="005069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8684" cy="3016250"/>
            <wp:effectExtent l="19050" t="0" r="0" b="0"/>
            <wp:docPr id="9" name="Picture 8" descr="example1_g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_gdb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684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B9" w:rsidRDefault="004D11DB" w:rsidP="00506903">
      <w:pPr>
        <w:rPr>
          <w:sz w:val="24"/>
        </w:rPr>
      </w:pPr>
      <w:r>
        <w:rPr>
          <w:sz w:val="24"/>
        </w:rPr>
        <w:t xml:space="preserve">Here, from left to right, we can see the address of each instruction, the offset from the first instruction at the start of main, </w:t>
      </w:r>
      <w:r w:rsidR="0005501D">
        <w:rPr>
          <w:sz w:val="24"/>
        </w:rPr>
        <w:t>and then the assembly code.</w:t>
      </w:r>
      <w:r w:rsidR="0093034B">
        <w:rPr>
          <w:sz w:val="24"/>
        </w:rPr>
        <w:t xml:space="preserve">  Like before, w</w:t>
      </w:r>
      <w:r w:rsidR="00237077">
        <w:rPr>
          <w:sz w:val="24"/>
        </w:rPr>
        <w:t xml:space="preserve">e can also see the </w:t>
      </w:r>
      <w:r w:rsidR="00237077">
        <w:rPr>
          <w:sz w:val="24"/>
        </w:rPr>
        <w:lastRenderedPageBreak/>
        <w:t>allocation of the stack at the beginning of main, the de-allocation of the stack, and the return statement at the end of main.</w:t>
      </w:r>
    </w:p>
    <w:p w:rsidR="00723E6B" w:rsidRPr="00506903" w:rsidRDefault="00723E6B" w:rsidP="00506903">
      <w:pPr>
        <w:rPr>
          <w:sz w:val="24"/>
        </w:rPr>
      </w:pPr>
    </w:p>
    <w:p w:rsidR="00B72EE7" w:rsidRDefault="00506903" w:rsidP="00895F15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Conclusion:</w:t>
      </w:r>
    </w:p>
    <w:p w:rsidR="00BB7C15" w:rsidRDefault="00902D8E">
      <w:pPr>
        <w:rPr>
          <w:sz w:val="24"/>
        </w:rPr>
      </w:pPr>
      <w:r>
        <w:rPr>
          <w:sz w:val="24"/>
        </w:rPr>
        <w:tab/>
      </w:r>
      <w:r w:rsidR="00F72A29">
        <w:rPr>
          <w:sz w:val="24"/>
        </w:rPr>
        <w:t>We have used three different platforms to analyze how code is interpreted by the CPU and stored in memory.</w:t>
      </w:r>
      <w:r w:rsidR="00810363">
        <w:rPr>
          <w:sz w:val="24"/>
        </w:rPr>
        <w:t xml:space="preserve">  We saw how temporary memory must be stored in a stack, that way</w:t>
      </w:r>
      <w:r w:rsidR="009C154E">
        <w:rPr>
          <w:sz w:val="24"/>
        </w:rPr>
        <w:t xml:space="preserve"> the stack can be destroyed once its data is no longer </w:t>
      </w:r>
      <w:r w:rsidR="00CB1F88">
        <w:rPr>
          <w:sz w:val="24"/>
        </w:rPr>
        <w:t>in use</w:t>
      </w:r>
      <w:r w:rsidR="009C154E">
        <w:rPr>
          <w:sz w:val="24"/>
        </w:rPr>
        <w:t>.</w:t>
      </w:r>
      <w:r w:rsidR="00810363">
        <w:rPr>
          <w:sz w:val="24"/>
        </w:rPr>
        <w:t xml:space="preserve"> </w:t>
      </w:r>
      <w:r w:rsidR="00C9373D">
        <w:rPr>
          <w:sz w:val="24"/>
        </w:rPr>
        <w:t>This is also the only thing that is being look</w:t>
      </w:r>
      <w:r w:rsidR="00382A34">
        <w:rPr>
          <w:sz w:val="24"/>
        </w:rPr>
        <w:t>ed at</w:t>
      </w:r>
      <w:r w:rsidR="00C9373D">
        <w:rPr>
          <w:sz w:val="24"/>
        </w:rPr>
        <w:t xml:space="preserve"> until the stack is destroyed (in the above examples, the main function is allocated on stack, executed, and then destroyed at the end of the function).</w:t>
      </w:r>
      <w:r w:rsidR="000626D5">
        <w:rPr>
          <w:sz w:val="24"/>
        </w:rPr>
        <w:t xml:space="preserve">  </w:t>
      </w:r>
    </w:p>
    <w:p w:rsidR="00895F15" w:rsidRPr="008B1113" w:rsidRDefault="00BB7C15">
      <w:pPr>
        <w:rPr>
          <w:sz w:val="24"/>
        </w:rPr>
      </w:pPr>
      <w:r>
        <w:rPr>
          <w:sz w:val="24"/>
        </w:rPr>
        <w:tab/>
      </w:r>
      <w:r w:rsidR="000626D5">
        <w:rPr>
          <w:sz w:val="24"/>
        </w:rPr>
        <w:t>The allocation of</w:t>
      </w:r>
      <w:r w:rsidR="00F730C9">
        <w:rPr>
          <w:sz w:val="24"/>
        </w:rPr>
        <w:t xml:space="preserve"> stack, as well as all of its contents and statements, are translated into machine code by the compiler</w:t>
      </w:r>
      <w:r w:rsidR="00466ED0">
        <w:rPr>
          <w:sz w:val="24"/>
        </w:rPr>
        <w:t xml:space="preserve">.  </w:t>
      </w:r>
      <w:r w:rsidR="00E72315">
        <w:rPr>
          <w:sz w:val="24"/>
        </w:rPr>
        <w:t>By debugging our program, we saw where each</w:t>
      </w:r>
      <w:r w:rsidR="000A1C32">
        <w:rPr>
          <w:sz w:val="24"/>
        </w:rPr>
        <w:t xml:space="preserve"> machine code</w:t>
      </w:r>
      <w:r w:rsidR="00E72315">
        <w:rPr>
          <w:sz w:val="24"/>
        </w:rPr>
        <w:t xml:space="preserve"> instruction was stored in memory.</w:t>
      </w:r>
      <w:r w:rsidR="00E66979">
        <w:rPr>
          <w:sz w:val="24"/>
        </w:rPr>
        <w:t xml:space="preserve">  These instructions told the CPU what to do with </w:t>
      </w:r>
      <w:r w:rsidR="00D4742E">
        <w:rPr>
          <w:sz w:val="24"/>
        </w:rPr>
        <w:t xml:space="preserve">certain </w:t>
      </w:r>
      <w:r w:rsidR="00E66979">
        <w:rPr>
          <w:sz w:val="24"/>
        </w:rPr>
        <w:t xml:space="preserve">data and registers.  Before being processed, data must be represented by a register.  </w:t>
      </w:r>
      <w:r w:rsidR="00F76905">
        <w:rPr>
          <w:sz w:val="24"/>
        </w:rPr>
        <w:t>Finally, t</w:t>
      </w:r>
      <w:r w:rsidR="00E66979">
        <w:rPr>
          <w:sz w:val="24"/>
        </w:rPr>
        <w:t>hese registers contain the address of the data in memory, rather than the data itself.</w:t>
      </w:r>
      <w:r w:rsidR="006007F3">
        <w:rPr>
          <w:sz w:val="24"/>
        </w:rPr>
        <w:t xml:space="preserve">  This summarizes a CPU's instruction set -- the basic commands in the computer's machine language.</w:t>
      </w:r>
    </w:p>
    <w:p w:rsidR="00506903" w:rsidRPr="009147B7" w:rsidRDefault="00B72EE7" w:rsidP="00506903">
      <w:pPr>
        <w:rPr>
          <w:sz w:val="24"/>
        </w:rPr>
      </w:pPr>
      <w:r>
        <w:rPr>
          <w:b/>
          <w:sz w:val="24"/>
        </w:rPr>
        <w:tab/>
      </w:r>
    </w:p>
    <w:p w:rsidR="009147B7" w:rsidRPr="009147B7" w:rsidRDefault="009147B7" w:rsidP="00EB2A16">
      <w:pPr>
        <w:rPr>
          <w:sz w:val="24"/>
        </w:rPr>
      </w:pPr>
    </w:p>
    <w:sectPr w:rsidR="009147B7" w:rsidRPr="009147B7" w:rsidSect="006470B9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690" w:rsidRDefault="00C74690" w:rsidP="00433B42">
      <w:pPr>
        <w:spacing w:after="0" w:line="240" w:lineRule="auto"/>
      </w:pPr>
      <w:r>
        <w:separator/>
      </w:r>
    </w:p>
  </w:endnote>
  <w:endnote w:type="continuationSeparator" w:id="0">
    <w:p w:rsidR="00C74690" w:rsidRDefault="00C74690" w:rsidP="0043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690" w:rsidRDefault="00C74690" w:rsidP="00433B42">
      <w:pPr>
        <w:spacing w:after="0" w:line="240" w:lineRule="auto"/>
      </w:pPr>
      <w:r>
        <w:separator/>
      </w:r>
    </w:p>
  </w:footnote>
  <w:footnote w:type="continuationSeparator" w:id="0">
    <w:p w:rsidR="00C74690" w:rsidRDefault="00C74690" w:rsidP="0043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42" w:rsidRPr="00433B42" w:rsidRDefault="00433B42">
    <w:pPr>
      <w:pStyle w:val="Header"/>
      <w:rPr>
        <w:b/>
        <w:sz w:val="24"/>
      </w:rPr>
    </w:pPr>
    <w:r>
      <w:rPr>
        <w:b/>
        <w:sz w:val="24"/>
      </w:rPr>
      <w:t>Brandon Chin</w:t>
    </w:r>
    <w:r>
      <w:rPr>
        <w:b/>
        <w:sz w:val="24"/>
      </w:rPr>
      <w:tab/>
    </w:r>
    <w:r>
      <w:rPr>
        <w:b/>
        <w:sz w:val="24"/>
      </w:rPr>
      <w:tab/>
      <w:t>CSC</w:t>
    </w:r>
    <w:r w:rsidRPr="00433B42">
      <w:rPr>
        <w:b/>
        <w:sz w:val="24"/>
      </w:rPr>
      <w:t>343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33B42"/>
    <w:rsid w:val="00004B2B"/>
    <w:rsid w:val="000128D0"/>
    <w:rsid w:val="000137FF"/>
    <w:rsid w:val="0001683D"/>
    <w:rsid w:val="000470A6"/>
    <w:rsid w:val="0005501D"/>
    <w:rsid w:val="00060C77"/>
    <w:rsid w:val="00061907"/>
    <w:rsid w:val="000626D5"/>
    <w:rsid w:val="00066672"/>
    <w:rsid w:val="00073D2B"/>
    <w:rsid w:val="000757E4"/>
    <w:rsid w:val="00082BBD"/>
    <w:rsid w:val="00094077"/>
    <w:rsid w:val="000A1C32"/>
    <w:rsid w:val="000A2FBD"/>
    <w:rsid w:val="000D1CA9"/>
    <w:rsid w:val="000D7B88"/>
    <w:rsid w:val="000E69EB"/>
    <w:rsid w:val="000F241D"/>
    <w:rsid w:val="000F3C34"/>
    <w:rsid w:val="000F585E"/>
    <w:rsid w:val="000F62C3"/>
    <w:rsid w:val="00104119"/>
    <w:rsid w:val="00114562"/>
    <w:rsid w:val="00122915"/>
    <w:rsid w:val="0013221A"/>
    <w:rsid w:val="001367FA"/>
    <w:rsid w:val="001402D8"/>
    <w:rsid w:val="00140677"/>
    <w:rsid w:val="00142ADD"/>
    <w:rsid w:val="00175729"/>
    <w:rsid w:val="00177D83"/>
    <w:rsid w:val="00185058"/>
    <w:rsid w:val="00191AC7"/>
    <w:rsid w:val="001A22D1"/>
    <w:rsid w:val="001A24C2"/>
    <w:rsid w:val="001A4F0C"/>
    <w:rsid w:val="001B75EB"/>
    <w:rsid w:val="001C23FF"/>
    <w:rsid w:val="001D0E9A"/>
    <w:rsid w:val="001D3B1D"/>
    <w:rsid w:val="001D6941"/>
    <w:rsid w:val="001E4196"/>
    <w:rsid w:val="001E6C71"/>
    <w:rsid w:val="00200E35"/>
    <w:rsid w:val="00201F26"/>
    <w:rsid w:val="0021160B"/>
    <w:rsid w:val="002117A4"/>
    <w:rsid w:val="00211ABE"/>
    <w:rsid w:val="0021308B"/>
    <w:rsid w:val="0021354E"/>
    <w:rsid w:val="0021444D"/>
    <w:rsid w:val="0021474C"/>
    <w:rsid w:val="00216244"/>
    <w:rsid w:val="002200FB"/>
    <w:rsid w:val="00220378"/>
    <w:rsid w:val="002330A9"/>
    <w:rsid w:val="00237077"/>
    <w:rsid w:val="00252B07"/>
    <w:rsid w:val="00272031"/>
    <w:rsid w:val="00274B66"/>
    <w:rsid w:val="00280825"/>
    <w:rsid w:val="00285B4B"/>
    <w:rsid w:val="002A19BA"/>
    <w:rsid w:val="002B4CFF"/>
    <w:rsid w:val="002C0042"/>
    <w:rsid w:val="002C1C37"/>
    <w:rsid w:val="002D4C84"/>
    <w:rsid w:val="002D532D"/>
    <w:rsid w:val="002D61C7"/>
    <w:rsid w:val="002E3511"/>
    <w:rsid w:val="00302542"/>
    <w:rsid w:val="003054D5"/>
    <w:rsid w:val="003245B8"/>
    <w:rsid w:val="00345B41"/>
    <w:rsid w:val="00353323"/>
    <w:rsid w:val="0036028A"/>
    <w:rsid w:val="003617E4"/>
    <w:rsid w:val="00382A34"/>
    <w:rsid w:val="00384AB8"/>
    <w:rsid w:val="00386E47"/>
    <w:rsid w:val="003A1C22"/>
    <w:rsid w:val="003A3698"/>
    <w:rsid w:val="003B67C1"/>
    <w:rsid w:val="003B710E"/>
    <w:rsid w:val="003B74CE"/>
    <w:rsid w:val="003C1673"/>
    <w:rsid w:val="003D6788"/>
    <w:rsid w:val="003E3AE9"/>
    <w:rsid w:val="003E48B0"/>
    <w:rsid w:val="003E62E1"/>
    <w:rsid w:val="004120A9"/>
    <w:rsid w:val="00433B42"/>
    <w:rsid w:val="0045743E"/>
    <w:rsid w:val="00466ED0"/>
    <w:rsid w:val="0046750F"/>
    <w:rsid w:val="004768D2"/>
    <w:rsid w:val="00487654"/>
    <w:rsid w:val="00493162"/>
    <w:rsid w:val="004A7266"/>
    <w:rsid w:val="004C5433"/>
    <w:rsid w:val="004C77DA"/>
    <w:rsid w:val="004D04BD"/>
    <w:rsid w:val="004D11DB"/>
    <w:rsid w:val="004D2F2B"/>
    <w:rsid w:val="004D459B"/>
    <w:rsid w:val="004E080A"/>
    <w:rsid w:val="004E2291"/>
    <w:rsid w:val="004E5F65"/>
    <w:rsid w:val="004F007C"/>
    <w:rsid w:val="00506903"/>
    <w:rsid w:val="00512875"/>
    <w:rsid w:val="005158D4"/>
    <w:rsid w:val="00520EFB"/>
    <w:rsid w:val="005215A3"/>
    <w:rsid w:val="005218F9"/>
    <w:rsid w:val="0052290B"/>
    <w:rsid w:val="005259BB"/>
    <w:rsid w:val="005335C0"/>
    <w:rsid w:val="00551AA3"/>
    <w:rsid w:val="0055456A"/>
    <w:rsid w:val="005546E2"/>
    <w:rsid w:val="00555726"/>
    <w:rsid w:val="00556927"/>
    <w:rsid w:val="00575DFC"/>
    <w:rsid w:val="0057787B"/>
    <w:rsid w:val="005927CB"/>
    <w:rsid w:val="00596804"/>
    <w:rsid w:val="005968A9"/>
    <w:rsid w:val="005A44EC"/>
    <w:rsid w:val="005A7DDB"/>
    <w:rsid w:val="005C2DAC"/>
    <w:rsid w:val="005C4F65"/>
    <w:rsid w:val="005D11E3"/>
    <w:rsid w:val="005D6FA9"/>
    <w:rsid w:val="005E528F"/>
    <w:rsid w:val="005F659B"/>
    <w:rsid w:val="005F761D"/>
    <w:rsid w:val="006007F3"/>
    <w:rsid w:val="00606AAD"/>
    <w:rsid w:val="00606C61"/>
    <w:rsid w:val="00611527"/>
    <w:rsid w:val="00633EBA"/>
    <w:rsid w:val="00634D38"/>
    <w:rsid w:val="0064056A"/>
    <w:rsid w:val="006452BB"/>
    <w:rsid w:val="00646433"/>
    <w:rsid w:val="006470B9"/>
    <w:rsid w:val="006564B3"/>
    <w:rsid w:val="00660B5B"/>
    <w:rsid w:val="00662182"/>
    <w:rsid w:val="00663D90"/>
    <w:rsid w:val="00664770"/>
    <w:rsid w:val="006650B5"/>
    <w:rsid w:val="00666DF6"/>
    <w:rsid w:val="00667559"/>
    <w:rsid w:val="00682698"/>
    <w:rsid w:val="006A2008"/>
    <w:rsid w:val="006B0BD5"/>
    <w:rsid w:val="006B15B2"/>
    <w:rsid w:val="006F6524"/>
    <w:rsid w:val="006F668D"/>
    <w:rsid w:val="00707A52"/>
    <w:rsid w:val="00714DA3"/>
    <w:rsid w:val="00723E6B"/>
    <w:rsid w:val="00724012"/>
    <w:rsid w:val="00733207"/>
    <w:rsid w:val="007373D5"/>
    <w:rsid w:val="00742F2B"/>
    <w:rsid w:val="00761894"/>
    <w:rsid w:val="00773F0A"/>
    <w:rsid w:val="00791ADA"/>
    <w:rsid w:val="00793734"/>
    <w:rsid w:val="00794799"/>
    <w:rsid w:val="007A0301"/>
    <w:rsid w:val="007A6029"/>
    <w:rsid w:val="007A6CD7"/>
    <w:rsid w:val="007A7664"/>
    <w:rsid w:val="007A77D6"/>
    <w:rsid w:val="007C20CA"/>
    <w:rsid w:val="007D428F"/>
    <w:rsid w:val="007E39CD"/>
    <w:rsid w:val="00810363"/>
    <w:rsid w:val="0081224D"/>
    <w:rsid w:val="008237E4"/>
    <w:rsid w:val="00824D60"/>
    <w:rsid w:val="008260B8"/>
    <w:rsid w:val="0082772E"/>
    <w:rsid w:val="008334EB"/>
    <w:rsid w:val="00834FFE"/>
    <w:rsid w:val="00835FDB"/>
    <w:rsid w:val="00836D8B"/>
    <w:rsid w:val="008479C6"/>
    <w:rsid w:val="00856102"/>
    <w:rsid w:val="00856270"/>
    <w:rsid w:val="00873DA7"/>
    <w:rsid w:val="008805D5"/>
    <w:rsid w:val="00884CB0"/>
    <w:rsid w:val="00890AB4"/>
    <w:rsid w:val="00895F15"/>
    <w:rsid w:val="008A53CC"/>
    <w:rsid w:val="008B1113"/>
    <w:rsid w:val="008B3D7A"/>
    <w:rsid w:val="008C071A"/>
    <w:rsid w:val="008C6B2D"/>
    <w:rsid w:val="008C6DD8"/>
    <w:rsid w:val="008D6C3E"/>
    <w:rsid w:val="008E0CEF"/>
    <w:rsid w:val="008F2B14"/>
    <w:rsid w:val="008F5D9B"/>
    <w:rsid w:val="00902D8E"/>
    <w:rsid w:val="009147B7"/>
    <w:rsid w:val="00920968"/>
    <w:rsid w:val="00923811"/>
    <w:rsid w:val="00926286"/>
    <w:rsid w:val="009274F0"/>
    <w:rsid w:val="0093034B"/>
    <w:rsid w:val="00933DFE"/>
    <w:rsid w:val="00940F7A"/>
    <w:rsid w:val="00956616"/>
    <w:rsid w:val="00990FD7"/>
    <w:rsid w:val="009A383B"/>
    <w:rsid w:val="009B22FB"/>
    <w:rsid w:val="009B6FFE"/>
    <w:rsid w:val="009C154E"/>
    <w:rsid w:val="009C7596"/>
    <w:rsid w:val="009E106D"/>
    <w:rsid w:val="009E3C2B"/>
    <w:rsid w:val="009E61E5"/>
    <w:rsid w:val="009F3606"/>
    <w:rsid w:val="00A22316"/>
    <w:rsid w:val="00A26806"/>
    <w:rsid w:val="00A335CA"/>
    <w:rsid w:val="00A40B88"/>
    <w:rsid w:val="00A43B5A"/>
    <w:rsid w:val="00A507E0"/>
    <w:rsid w:val="00A54EF1"/>
    <w:rsid w:val="00A6399C"/>
    <w:rsid w:val="00A702D3"/>
    <w:rsid w:val="00A86847"/>
    <w:rsid w:val="00A93AF1"/>
    <w:rsid w:val="00A96778"/>
    <w:rsid w:val="00AA0AF8"/>
    <w:rsid w:val="00AB3E9A"/>
    <w:rsid w:val="00AB7429"/>
    <w:rsid w:val="00AE45B6"/>
    <w:rsid w:val="00AE5956"/>
    <w:rsid w:val="00AF0D95"/>
    <w:rsid w:val="00B042B3"/>
    <w:rsid w:val="00B1088D"/>
    <w:rsid w:val="00B11CFD"/>
    <w:rsid w:val="00B341B9"/>
    <w:rsid w:val="00B56104"/>
    <w:rsid w:val="00B67D04"/>
    <w:rsid w:val="00B72EE7"/>
    <w:rsid w:val="00B77FE6"/>
    <w:rsid w:val="00B83D69"/>
    <w:rsid w:val="00BA044D"/>
    <w:rsid w:val="00BA72EB"/>
    <w:rsid w:val="00BB60DD"/>
    <w:rsid w:val="00BB63A8"/>
    <w:rsid w:val="00BB7C15"/>
    <w:rsid w:val="00BC1AC8"/>
    <w:rsid w:val="00BD168F"/>
    <w:rsid w:val="00BD2F15"/>
    <w:rsid w:val="00BD56D8"/>
    <w:rsid w:val="00BD7F16"/>
    <w:rsid w:val="00BE0443"/>
    <w:rsid w:val="00BE4E03"/>
    <w:rsid w:val="00BF44C7"/>
    <w:rsid w:val="00BF6498"/>
    <w:rsid w:val="00C0319E"/>
    <w:rsid w:val="00C06C5F"/>
    <w:rsid w:val="00C22DD6"/>
    <w:rsid w:val="00C37650"/>
    <w:rsid w:val="00C4017A"/>
    <w:rsid w:val="00C53B3F"/>
    <w:rsid w:val="00C55CD3"/>
    <w:rsid w:val="00C67FA4"/>
    <w:rsid w:val="00C74690"/>
    <w:rsid w:val="00C74D30"/>
    <w:rsid w:val="00C76CE3"/>
    <w:rsid w:val="00C9373D"/>
    <w:rsid w:val="00C9567D"/>
    <w:rsid w:val="00C962D9"/>
    <w:rsid w:val="00CA25DA"/>
    <w:rsid w:val="00CA4BFC"/>
    <w:rsid w:val="00CB1F88"/>
    <w:rsid w:val="00CC336F"/>
    <w:rsid w:val="00CD68A7"/>
    <w:rsid w:val="00CE4995"/>
    <w:rsid w:val="00CE7237"/>
    <w:rsid w:val="00CF0A04"/>
    <w:rsid w:val="00CF7749"/>
    <w:rsid w:val="00CF7CDC"/>
    <w:rsid w:val="00D114DB"/>
    <w:rsid w:val="00D1394B"/>
    <w:rsid w:val="00D17180"/>
    <w:rsid w:val="00D274ED"/>
    <w:rsid w:val="00D34B09"/>
    <w:rsid w:val="00D4742E"/>
    <w:rsid w:val="00D62A9C"/>
    <w:rsid w:val="00D86F28"/>
    <w:rsid w:val="00D91736"/>
    <w:rsid w:val="00DD17C1"/>
    <w:rsid w:val="00DD3AEC"/>
    <w:rsid w:val="00DD6D46"/>
    <w:rsid w:val="00E02DB5"/>
    <w:rsid w:val="00E045D0"/>
    <w:rsid w:val="00E12A70"/>
    <w:rsid w:val="00E15DDB"/>
    <w:rsid w:val="00E2085C"/>
    <w:rsid w:val="00E32B73"/>
    <w:rsid w:val="00E34CD9"/>
    <w:rsid w:val="00E4590A"/>
    <w:rsid w:val="00E50A2D"/>
    <w:rsid w:val="00E565E6"/>
    <w:rsid w:val="00E66979"/>
    <w:rsid w:val="00E66BCF"/>
    <w:rsid w:val="00E72315"/>
    <w:rsid w:val="00E73255"/>
    <w:rsid w:val="00E74FE7"/>
    <w:rsid w:val="00E7735B"/>
    <w:rsid w:val="00E822A5"/>
    <w:rsid w:val="00E91859"/>
    <w:rsid w:val="00E950DF"/>
    <w:rsid w:val="00E9670F"/>
    <w:rsid w:val="00EA1EDE"/>
    <w:rsid w:val="00EA20C7"/>
    <w:rsid w:val="00EA4B94"/>
    <w:rsid w:val="00EA555A"/>
    <w:rsid w:val="00EB2A16"/>
    <w:rsid w:val="00EB4553"/>
    <w:rsid w:val="00EE5CF5"/>
    <w:rsid w:val="00F00B7F"/>
    <w:rsid w:val="00F03D90"/>
    <w:rsid w:val="00F049E8"/>
    <w:rsid w:val="00F05C1E"/>
    <w:rsid w:val="00F071E5"/>
    <w:rsid w:val="00F11D0C"/>
    <w:rsid w:val="00F17244"/>
    <w:rsid w:val="00F23262"/>
    <w:rsid w:val="00F269BA"/>
    <w:rsid w:val="00F26BB6"/>
    <w:rsid w:val="00F719A0"/>
    <w:rsid w:val="00F72A29"/>
    <w:rsid w:val="00F730C9"/>
    <w:rsid w:val="00F76905"/>
    <w:rsid w:val="00F826B4"/>
    <w:rsid w:val="00F839D4"/>
    <w:rsid w:val="00F9323A"/>
    <w:rsid w:val="00FA0E44"/>
    <w:rsid w:val="00FA4BB3"/>
    <w:rsid w:val="00FA5801"/>
    <w:rsid w:val="00FB7CCF"/>
    <w:rsid w:val="00FC193D"/>
    <w:rsid w:val="00FC32BD"/>
    <w:rsid w:val="00FC581F"/>
    <w:rsid w:val="00FD1611"/>
    <w:rsid w:val="00FD1D8F"/>
    <w:rsid w:val="00FD434B"/>
    <w:rsid w:val="00FD4D6C"/>
    <w:rsid w:val="00FE1932"/>
    <w:rsid w:val="00FE1EBE"/>
    <w:rsid w:val="00FE4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B42"/>
  </w:style>
  <w:style w:type="paragraph" w:styleId="Footer">
    <w:name w:val="footer"/>
    <w:basedOn w:val="Normal"/>
    <w:link w:val="FooterChar"/>
    <w:uiPriority w:val="99"/>
    <w:semiHidden/>
    <w:unhideWhenUsed/>
    <w:rsid w:val="0043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B42"/>
  </w:style>
  <w:style w:type="paragraph" w:styleId="BalloonText">
    <w:name w:val="Balloon Text"/>
    <w:basedOn w:val="Normal"/>
    <w:link w:val="BalloonTextChar"/>
    <w:uiPriority w:val="99"/>
    <w:semiHidden/>
    <w:unhideWhenUsed/>
    <w:rsid w:val="003B7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0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470B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70B9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Set Architecture    (Comparison Across Different Platforms)      </vt:lpstr>
    </vt:vector>
  </TitlesOfParts>
  <Company>izli777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Set Architecture    (Comparison Across Different Platforms)      </dc:title>
  <dc:subject>Brandon Chin</dc:subject>
  <dc:creator>CSC342 - Instructor: Prof. Izidor Gertner</dc:creator>
  <cp:lastModifiedBy>Brandon Chin</cp:lastModifiedBy>
  <cp:revision>201</cp:revision>
  <cp:lastPrinted>2015-02-27T08:09:00Z</cp:lastPrinted>
  <dcterms:created xsi:type="dcterms:W3CDTF">2015-03-03T06:21:00Z</dcterms:created>
  <dcterms:modified xsi:type="dcterms:W3CDTF">2015-03-04T09:49:00Z</dcterms:modified>
</cp:coreProperties>
</file>