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/>
          <w:b/>
          <w:i w:val="0"/>
          <w:color w:val="D9A441"/>
          <w:sz w:val="22"/>
        </w:rPr>
        <w:t>ASK MAGIC MIKE</w:t>
      </w:r>
    </w:p>
    <w:p>
      <w:pPr>
        <w:spacing w:after="120"/>
      </w:pPr>
      <w:r>
        <w:rPr>
          <w:rFonts w:ascii="Arial" w:hAnsi="Arial"/>
          <w:b/>
          <w:i w:val="0"/>
          <w:color w:val="111111"/>
          <w:sz w:val="52"/>
        </w:rPr>
        <w:t>Day 1 Operations Report</w:t>
      </w:r>
    </w:p>
    <w:p>
      <w:pPr>
        <w:spacing w:after="320"/>
      </w:pPr>
      <w:r>
        <w:rPr>
          <w:rFonts w:ascii="Arial" w:hAnsi="Arial"/>
          <w:b w:val="0"/>
          <w:i w:val="0"/>
          <w:color w:val="363636"/>
          <w:sz w:val="26"/>
        </w:rPr>
        <w:t>Production control, queue integrity, and operator readiness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STATUS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LIVE / MONITORED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DATE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August 15, 2026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DATA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 genuine customer PII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shd w:fill="F6E8B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63636"/>
                <w:sz w:val="21"/>
              </w:rPr>
              <w:t xml:space="preserve">EXECUTIVE RESULT: </w:t>
            </w:r>
            <w:r>
              <w:rPr>
                <w:rFonts w:ascii="Arial" w:hAnsi="Arial"/>
                <w:b w:val="0"/>
                <w:i w:val="0"/>
                <w:color w:val="111111"/>
                <w:sz w:val="21"/>
              </w:rPr>
              <w:t>The public funnel is reachable and monitored. The authenticated Active/New queue contains zero QA records. No genuine prospect has been fabricated or observed at this evidence point.</w:t>
            </w:r>
          </w:p>
        </w:tc>
      </w:tr>
    </w:tbl>
    <w:p>
      <w:pPr>
        <w:pStyle w:val="Heading1"/>
      </w:pPr>
      <w:r>
        <w:t>Verified production baseline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4680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Verified state</w:t>
            </w:r>
          </w:p>
        </w:tc>
        <w:tc>
          <w:tcPr>
            <w:tcW w:type="dxa" w:w="2448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Canonical commit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e754456cecaf6538df25bb4bf5eebe57ebf6eacb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Git/Vercel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Deployment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dpl_3ogimm1EhHCaPkEfXLAeojrm2H8Z - Ready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Vercel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Database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Neon production branch br-round-base-auh6h2wd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Neon console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Public checks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Health passed; public monitor 9/9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HTTP + scheduled workflow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Lead state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0 genuine; 6 QA; all 6 suppressed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Privacy-safe aggregate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Active/New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0 QA; no STALLED or ROUTING READY QA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Signed-in Lead Center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Canonical forms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Form 3 only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WordPress bridge 1.1.0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Web Push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0 devices enrolled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Production aggregate</w:t>
            </w:r>
          </w:p>
        </w:tc>
      </w:tr>
    </w:tbl>
    <w:p/>
    <w:p>
      <w:pPr>
        <w:pStyle w:val="Heading1"/>
      </w:pPr>
      <w:r>
        <w:t>Operator state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Brandon: administrator, email verified, credential present, authenticated access confirmed.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Mike: primary lead owner provisioned; private password activation and physical Push permission remain pending.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21"/>
        </w:rPr>
        <w:t>Carrier SMS remains disabled. Email is the primary live notification channel; Web Push is additive after device enrollment.</w:t>
      </w:r>
    </w:p>
    <w:p>
      <w:pPr>
        <w:pStyle w:val="Heading1"/>
      </w:pPr>
      <w:r>
        <w:t>First genuine lead controls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5256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2664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Escalation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Create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Persist before notification; explicit QA evidence required for test classification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Storage failure is critical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Assign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Mike or approved admin fallback with reason and audit event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Unassigned is high severity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Notify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One idempotent internal email; protected audit copy; bounded retry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Failed delivery remains visible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Respond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Consent-permitted human acknowledgment and outcome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Internal SLA monitor; no public promise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Report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Exclude test and suppressed records from live KPIs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Queue invariant failure is critical</w:t>
            </w:r>
          </w:p>
        </w:tc>
      </w:tr>
    </w:tbl>
    <w:p/>
    <w:p>
      <w:pPr>
        <w:pStyle w:val="Heading1"/>
      </w:pPr>
      <w:r>
        <w:t>Open human approvals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84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3456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2376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Why human</w:t>
            </w:r>
          </w:p>
        </w:tc>
        <w:tc>
          <w:tcPr>
            <w:tcW w:type="dxa" w:w="1944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Live funnel impact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Mike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Choose private Lead Center password, then enroll Push if desired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Private credential and physical browser permission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None; email funnel remains live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BIC/owner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Approve consent/routing packet before any held form activation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Brokerage/legal decision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None; Form 3 remains active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Hosting operator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Review only the Meta-blocking rule for two URLs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Managed WAF control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None; use AskMagicMike.com previews</w:t>
            </w:r>
          </w:p>
        </w:tc>
      </w:tr>
    </w:tbl>
    <w:p/>
    <w:p>
      <w:pPr>
        <w:pStyle w:val="Heading1"/>
      </w:pPr>
      <w:r>
        <w:t>Next operating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shd w:fill="F6E8B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363636"/>
                <w:sz w:val="21"/>
              </w:rPr>
              <w:t xml:space="preserve">ONE ACTION: </w:t>
            </w:r>
            <w:r>
              <w:rPr>
                <w:rFonts w:ascii="Arial" w:hAnsi="Arial"/>
                <w:b w:val="0"/>
                <w:i w:val="0"/>
                <w:color w:val="111111"/>
                <w:sz w:val="21"/>
              </w:rPr>
              <w:t>Mike completes his private Lead Center password activation. No reset link or credential belongs in this report.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5"/>
      </w:rPr>
      <w:t>OUR TOWN PROPERTIES, INC.  |  ASK MAGIC MIKE  |  INTERNAL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66666"/>
        <w:sz w:val="17"/>
      </w:rPr>
      <w:t>DAY 1 OPERATIONS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9A4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D9A4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36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