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CLEO TURBO</w:t>
      </w:r>
    </w:p>
    <w:p>
      <w:pPr>
        <w:spacing w:after="40"/>
        <w:jc w:val="center"/>
      </w:pPr>
      <w:r>
        <w:rPr>
          <w:b/>
          <w:bCs/>
        </w:rPr>
        <w:t xml:space="preserve">Phase 2.5: Group Merging</w:t>
      </w:r>
    </w:p>
    <w:p>
      <w:pPr>
        <w:spacing w:after="80"/>
        <w:jc w:val="center"/>
      </w:pPr>
      <w:r>
        <w:t xml:space="preserve">Implementation Plan</w:t>
      </w:r>
    </w:p>
    <w:p>
      <w:pPr>
        <w:spacing w:after="80"/>
        <w:jc w:val="center"/>
      </w:pPr>
      <w:r>
        <w:t xml:space="preserve">April 2026</w:t>
      </w:r>
    </w:p>
    <w:p>
      <w:pPr>
        <w:spacing w:after="400"/>
        <w:jc w:val="center"/>
      </w:pPr>
      <w:r>
        <w:rPr>
          <w:i/>
          <w:iCs/>
        </w:rPr>
        <w:t xml:space="preserve">Consolidate duplicate groups into single entities with merged portfolios, contacts, and transaction history — permanently and compiler-safe.</w:t>
      </w:r>
    </w:p>
    <w:p>
      <w:pPr>
        <w:pStyle w:val="Heading1"/>
      </w:pPr>
      <w:r>
        <w:t xml:space="preserve">1. The Problem</w:t>
      </w:r>
    </w:p>
    <w:p>
      <w:r>
        <w:t xml:space="preserve">The reconciler assigns group IDs (GRP_NNNNN) based on normalized company names. When a company appears in Realtrack transactions under different legal name variants, each variant gets its own group. The result: a single real-world entity is fractured across multiple groups, splitting its portfolio, contacts, and transaction history.</w:t>
      </w:r>
    </w:p>
    <w:p>
      <w:pPr>
        <w:spacing w:after="80"/>
      </w:pPr>
    </w:p>
    <w:p>
      <w:pPr>
        <w:spacing w:after="80"/>
      </w:pPr>
      <w:r>
        <w:rPr>
          <w:b/>
          <w:bCs/>
        </w:rPr>
        <w:t xml:space="preserve">Skyline Real Estate</w:t>
      </w:r>
    </w:p>
    <w:p>
      <w:r>
        <w:t xml:space="preserve">Skyline appears as 54 separate groups in Cleo. The main entity has 104 properties and 212 transactions, but their commercial arm (21 props, 58 txns), retail arm (30 props, 53 txns), and various SPVs are all separate. A merged view would show ~220+ properties and 400+ transactions — a dramatically different picture of the portfolio.</w:t>
      </w:r>
    </w:p>
    <w:p>
      <w:pPr>
        <w:spacing w:after="80"/>
      </w:pPr>
    </w:p>
    <w:p>
      <w:pPr>
        <w:spacing w:after="80"/>
      </w:pPr>
      <w:r>
        <w:rPr>
          <w:b/>
          <w:bCs/>
        </w:rPr>
        <w:t xml:space="preserve">CAPREIT Apartments</w:t>
      </w:r>
    </w:p>
    <w:p>
      <w:r>
        <w:t xml:space="preserve">9 groups, 3 of which are typos: </w:t>
      </w:r>
      <w:r>
        <w:rPr>
          <w:i/>
          <w:iCs/>
        </w:rPr>
        <w:t xml:space="preserve">CAPREIT Apratments</w:t>
      </w:r>
      <w:r>
        <w:t xml:space="preserve">, </w:t>
      </w:r>
      <w:r>
        <w:rPr>
          <w:i/>
          <w:iCs/>
        </w:rPr>
        <w:t xml:space="preserve">CAPREIT Aprtments</w:t>
      </w:r>
      <w:r>
        <w:t xml:space="preserve">, </w:t>
      </w:r>
      <w:r>
        <w:rPr>
          <w:i/>
          <w:iCs/>
        </w:rPr>
        <w:t xml:space="preserve">CAPREIT Apartmnents</w:t>
      </w:r>
      <w:r>
        <w:t xml:space="preserve">. These should obviously be one group.</w:t>
      </w:r>
    </w:p>
    <w:p>
      <w:pPr>
        <w:spacing w:after="80"/>
      </w:pPr>
    </w:p>
    <w:p>
      <w:pPr>
        <w:spacing w:after="80"/>
      </w:pPr>
      <w:r>
        <w:rPr>
          <w:b/>
          <w:bCs/>
        </w:rPr>
        <w:t xml:space="preserve">Loblaw Properties</w:t>
      </w:r>
    </w:p>
    <w:p>
      <w:r>
        <w:t xml:space="preserve">8 groups including a typo (</w:t>
      </w:r>
      <w:r>
        <w:rPr>
          <w:i/>
          <w:iCs/>
        </w:rPr>
        <w:t xml:space="preserve">Loblaw Propseties</w:t>
      </w:r>
      <w:r>
        <w:t xml:space="preserve">) and a phone number appended to the name (</w:t>
      </w:r>
      <w:r>
        <w:rPr>
          <w:i/>
          <w:iCs/>
        </w:rPr>
        <w:t xml:space="preserve">Loblaw Properties Ltd     416-922-500</w:t>
      </w:r>
      <w:r>
        <w:t xml:space="preserve">).</w:t>
      </w:r>
    </w:p>
    <w:p>
      <w:pPr>
        <w:spacing w:after="80"/>
      </w:pPr>
    </w:p>
    <w:p>
      <w:pPr>
        <w:spacing w:after="80"/>
      </w:pPr>
      <w:r>
        <w:rPr>
          <w:b/>
          <w:bCs/>
        </w:rPr>
        <w:t xml:space="preserve">RioCan Holdings</w:t>
      </w:r>
    </w:p>
    <w:p>
      <w:r>
        <w:t xml:space="preserve">26 groups. Many are legitimate SPVs (RioCan Holdings (Collingwood) Inc), but the top-level entity is split between RioCan Holdings Inc (45 props, 121 txns) and RioCan PS Inc (4 props, 19 txns). A CRE prospector needs to see the full RioCan picture in one place.</w:t>
      </w:r>
    </w:p>
    <w:p>
      <w:pPr>
        <w:spacing w:after="80"/>
      </w:pPr>
    </w:p>
    <w:p>
      <w:r>
        <w:t xml:space="preserve">This isn’t just cosmetic. When Brandon is prospecting, he needs to see a group’s full portfolio on the map, their real transaction velocity, their true geographic footprint. Split groups hide the signal.</w:t>
      </w:r>
    </w:p>
    <w:p>
      <w:pPr>
        <w:pStyle w:val="Heading1"/>
      </w:pPr>
      <w:r>
        <w:t xml:space="preserve">2. Design Principles</w:t>
      </w:r>
    </w:p>
    <w:p>
      <w:pPr>
        <w:pStyle w:val="ListParagraph"/>
        <w:numPr>
          <w:ilvl w:val="0"/>
          <w:numId w:val="2"/>
        </w:numPr>
      </w:pPr>
      <w:r>
        <w:rPr>
          <w:b/>
          <w:bCs/>
        </w:rPr>
        <w:t xml:space="preserve">Manual merges only.</w:t>
      </w:r>
      <w:r>
        <w:t xml:space="preserve"> The system suggests nothing automatically. Brandon decides which groups are the same entity and executes the merge. This avoids false positives — not every “Skyline” is the same Skyline.</w:t>
      </w:r>
    </w:p>
    <w:p>
      <w:pPr>
        <w:pStyle w:val="ListParagraph"/>
        <w:numPr>
          <w:ilvl w:val="0"/>
          <w:numId w:val="2"/>
        </w:numPr>
      </w:pPr>
      <w:r>
        <w:rPr>
          <w:b/>
          <w:bCs/>
        </w:rPr>
        <w:t xml:space="preserve">Compiler-safe.</w:t>
      </w:r>
      <w:r>
        <w:t xml:space="preserve"> Merges persist across compiler rebuilds. When the compiler recreates groups from clean-data, it checks the merge table and redirects absorbed groups to their merge target.</w:t>
      </w:r>
    </w:p>
    <w:p>
      <w:pPr>
        <w:pStyle w:val="ListParagraph"/>
        <w:numPr>
          <w:ilvl w:val="0"/>
          <w:numId w:val="2"/>
        </w:numPr>
      </w:pPr>
      <w:r>
        <w:rPr>
          <w:b/>
          <w:bCs/>
        </w:rPr>
        <w:t xml:space="preserve">Reversible.</w:t>
      </w:r>
      <w:r>
        <w:t xml:space="preserve"> Merges can be undone. An unmerge restores the original groups, returning properties, contacts, and transactions to their original owners. This is a safety net, not a common operation.</w:t>
      </w:r>
    </w:p>
    <w:p>
      <w:pPr>
        <w:pStyle w:val="ListParagraph"/>
        <w:numPr>
          <w:ilvl w:val="0"/>
          <w:numId w:val="2"/>
        </w:numPr>
      </w:pPr>
      <w:r>
        <w:rPr>
          <w:b/>
          <w:bCs/>
        </w:rPr>
        <w:t xml:space="preserve">CRM data follows.</w:t>
      </w:r>
      <w:r>
        <w:t xml:space="preserve"> Notes, list memberships, deals, and any manual contact links on the absorbed group move to the surviving group. Nothing is lost.</w:t>
      </w:r>
    </w:p>
    <w:p>
      <w:pPr>
        <w:pStyle w:val="ListParagraph"/>
        <w:numPr>
          <w:ilvl w:val="0"/>
          <w:numId w:val="2"/>
        </w:numPr>
      </w:pPr>
      <w:r>
        <w:rPr>
          <w:b/>
          <w:bCs/>
        </w:rPr>
        <w:t xml:space="preserve">Audit trail.</w:t>
      </w:r>
      <w:r>
        <w:t xml:space="preserve"> Every merge is logged with who did it and when. The merge history is visible on the group detail page.</w:t>
      </w:r>
    </w:p>
    <w:p>
      <w:pPr>
        <w:pStyle w:val="Heading1"/>
      </w:pPr>
      <w:r>
        <w:t xml:space="preserve">3. Data Model</w:t>
      </w:r>
    </w:p>
    <w:p>
      <w:pPr>
        <w:pStyle w:val="Heading2"/>
      </w:pPr>
      <w:r>
        <w:t xml:space="preserve">3a. New Table: group_merges</w:t>
      </w:r>
    </w:p>
    <w:p>
      <w:r>
        <w:t xml:space="preserve">A CRM-layer table (never touched by the compiler) that records which groups have been merged into which.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INTEGER PK</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Autoincrement</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source_group_id</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The group being absorbed (goes away)</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target_group_id</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 FK</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The surviving group (receives everything)</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merged_by</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Username of who performed the merge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merged_at</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Timestamp of merge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unmerged_at</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Timestamp of unmerge (NULL if still merged)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unmerged_by</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Username of who unmerged (NULL if still merged)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B8D4E3" w:sz="1"/>
              <w:bottom w:val="single" w:color="B8D4E3" w:sz="1"/>
              <w:right w:val="single" w:color="B8D4E3" w:sz="1"/>
            </w:tcBorders>
            <w:shd w:fill="E8F4F8" w:val="clear"/>
            <w:tcMar>
              <w:top w:type="dxa" w:w="120"/>
              <w:left w:type="dxa" w:w="200"/>
              <w:bottom w:type="dxa" w:w="120"/>
              <w:right w:type="dxa" w:w="200"/>
            </w:tcMar>
          </w:tcPr>
          <w:p>
            <w:pPr>
              <w:spacing w:after="80"/>
            </w:pPr>
            <w:r>
              <w:rPr>
                <w:b/>
                <w:bCs/>
                <w:sz w:val="22"/>
                <w:szCs w:val="22"/>
              </w:rPr>
              <w:t xml:space="preserve">Why not just delete the absorbed group?</w:t>
            </w:r>
          </w:p>
          <w:p>
            <w:pPr>
              <w:spacing w:after="60"/>
            </w:pPr>
            <w:r>
              <w:rPr>
                <w:sz w:val="22"/>
                <w:szCs w:val="22"/>
              </w:rPr>
              <w:t xml:space="preserve">The compiler will recreate it on the next rebuild from clean-data. We need the group to exist so the compiler can find it and redirect it. The absorbed group stays in the groups table with status='merged' and is hidden from all browse/search results.</w:t>
            </w:r>
          </w:p>
        </w:tc>
      </w:tr>
    </w:tbl>
    <w:p>
      <w:pPr>
        <w:spacing w:after="80"/>
      </w:pPr>
    </w:p>
    <w:p>
      <w:pPr>
        <w:pStyle w:val="Heading2"/>
      </w:pPr>
      <w:r>
        <w:t xml:space="preserve">3b. Reconciler Changes</w:t>
      </w:r>
    </w:p>
    <w:p>
      <w:r>
        <w:t xml:space="preserve">The reconciler’s get_or_create_group_id() method stays unchanged — it still assigns GRP_ IDs based on normalized names. The change happens in the writer, after groups are created.</w:t>
      </w:r>
    </w:p>
    <w:p>
      <w:pPr>
        <w:spacing w:after="80"/>
      </w:pPr>
    </w:p>
    <w:p>
      <w:r>
        <w:t xml:space="preserve">At the end of Pass 1 (Groups), before committing:</w:t>
      </w:r>
    </w:p>
    <w:p>
      <w:pPr>
        <w:spacing w:after="80"/>
      </w:pPr>
    </w:p>
    <w:p>
      <w:pPr>
        <w:pStyle w:val="ListParagraph"/>
        <w:numPr>
          <w:ilvl w:val="0"/>
          <w:numId w:val="2"/>
        </w:numPr>
      </w:pPr>
      <w:r>
        <w:t xml:space="preserve">Load all active merges from group_merges (WHERE unmerged_at IS NULL)</w:t>
      </w:r>
    </w:p>
    <w:p>
      <w:pPr>
        <w:pStyle w:val="ListParagraph"/>
        <w:numPr>
          <w:ilvl w:val="0"/>
          <w:numId w:val="2"/>
        </w:numPr>
      </w:pPr>
      <w:r>
        <w:t xml:space="preserve">For each merge: find any properties, contacts, or transaction_parties that reference the source group and redirect them to the target group</w:t>
      </w:r>
    </w:p>
    <w:p>
      <w:pPr>
        <w:pStyle w:val="ListParagraph"/>
        <w:numPr>
          <w:ilvl w:val="0"/>
          <w:numId w:val="2"/>
        </w:numPr>
      </w:pPr>
      <w:r>
        <w:t xml:space="preserve">Update the source group’s status to ‘merged’</w:t>
      </w:r>
    </w:p>
    <w:p>
      <w:pPr>
        <w:pStyle w:val="ListParagraph"/>
        <w:numPr>
          <w:ilvl w:val="0"/>
          <w:numId w:val="2"/>
        </w:numPr>
      </w:pPr>
      <w:r>
        <w:t xml:space="preserve">Copy any new known_names from the source group to the target group (preserving name history)</w:t>
      </w:r>
    </w:p>
    <w:p>
      <w:pPr>
        <w:spacing w:after="80"/>
      </w:pPr>
    </w:p>
    <w:p>
      <w:r>
        <w:t xml:space="preserve">This means: after a compiler rebuild, the merged state is automatically restored. The merge is permanent until explicitly unmerged.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B8D4E3" w:sz="1"/>
              <w:bottom w:val="single" w:color="B8D4E3" w:sz="1"/>
              <w:right w:val="single" w:color="B8D4E3" w:sz="1"/>
            </w:tcBorders>
            <w:shd w:fill="E8F4F8" w:val="clear"/>
            <w:tcMar>
              <w:top w:type="dxa" w:w="120"/>
              <w:left w:type="dxa" w:w="200"/>
              <w:bottom w:type="dxa" w:w="120"/>
              <w:right w:type="dxa" w:w="200"/>
            </w:tcMar>
          </w:tcPr>
          <w:p>
            <w:pPr>
              <w:spacing w:after="80"/>
            </w:pPr>
            <w:r>
              <w:rPr>
                <w:b/>
                <w:bCs/>
                <w:sz w:val="22"/>
                <w:szCs w:val="22"/>
              </w:rPr>
              <w:t xml:space="preserve">Critical: CRM tables are not touched by the compiler</w:t>
            </w:r>
          </w:p>
          <w:p>
            <w:pPr>
              <w:spacing w:after="60"/>
            </w:pPr>
            <w:r>
              <w:rPr>
                <w:sz w:val="22"/>
                <w:szCs w:val="22"/>
              </w:rPr>
              <w:t xml:space="preserve">The writer only redirects derived-table references (properties.current_owner_group_id, contacts.current_group_id, transaction_parties.group_id). CRM data (notes, deals, list members) was already moved during the original merge operation and lives in CRM tables that the compiler never rebuilds.</w:t>
            </w:r>
          </w:p>
        </w:tc>
      </w:tr>
    </w:tbl>
    <w:p>
      <w:pPr>
        <w:pStyle w:val="Heading1"/>
      </w:pPr>
      <w:r>
        <w:t xml:space="preserve">4. Merge Operation</w:t>
      </w:r>
    </w:p>
    <w:p>
      <w:r>
        <w:t xml:space="preserve">When Brandon merges Group B into Group A, the following steps execute in a single transaction:</w:t>
      </w:r>
    </w:p>
    <w:p>
      <w:pPr>
        <w:spacing w:after="80"/>
      </w:pPr>
    </w:p>
    <w:p>
      <w:pPr>
        <w:pStyle w:val="Heading2"/>
      </w:pPr>
      <w:r>
        <w:t xml:space="preserve">4a. Derived Tables (rebuilt by compiler)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Table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Action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properties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current_owner_group_id</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UPDATE SET target WHERE source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contacts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current_group_id</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UPDATE SET target WHERE source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contacts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company_name</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Optionally update to target’s display_name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transaction_parties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group_id</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UPDATE SET target WHERE source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group_names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group_id</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Copy source’s names to target (INSERT OR IGNORE)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status</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SET ‘merged’ on source group</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property_count, etc.</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Recompute counts on target group</w:t>
            </w:r>
          </w:p>
        </w:tc>
      </w:tr>
    </w:tbl>
    <w:p>
      <w:pPr>
        <w:spacing w:after="80"/>
      </w:pPr>
    </w:p>
    <w:p>
      <w:pPr>
        <w:pStyle w:val="Heading2"/>
      </w:pPr>
      <w:r>
        <w:t xml:space="preserve">4b. CRM Tables (persistent)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Table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Action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group_notes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group_id</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UPDATE SET target WHERE source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group_contacts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group_id</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UPDATE SET target WHERE source (skip duplicates)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deals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group_id</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UPDATE SET target WHERE source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list_members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member_id</w:t>
            </w:r>
          </w:p>
        </w:tc>
        <w:tc>
          <w:tcPr>
            <w:tcW w:type="dxa" w:w="4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UPDATE WHERE member_type=‘group’ AND member_id=source</w:t>
            </w:r>
          </w:p>
        </w:tc>
      </w:tr>
    </w:tbl>
    <w:p>
      <w:pPr>
        <w:spacing w:after="80"/>
      </w:pPr>
    </w:p>
    <w:p>
      <w:pPr>
        <w:pStyle w:val="Heading2"/>
      </w:pPr>
      <w:r>
        <w:t xml:space="preserve">4c. Analytics</w:t>
      </w:r>
    </w:p>
    <w:p>
      <w:r>
        <w:t xml:space="preserve">After the merge, trigger a targeted analytics refresh for the target group. This recomputes portfolio value, transaction velocity, geographic radius, and property type mix based on the now-larger portfolio.</w:t>
      </w:r>
    </w:p>
    <w:p>
      <w:pPr>
        <w:pStyle w:val="Heading1"/>
      </w:pPr>
      <w:r>
        <w:t xml:space="preserve">5. Unmerge Operation</w:t>
      </w:r>
    </w:p>
    <w:p>
      <w:r>
        <w:t xml:space="preserve">Unmerging reverses the operation. Since the compiler tracks which normalized names map to which GRP_ IDs (via the reconciler), and clean-data still contains the original transactions, an unmerge is essentially:</w:t>
      </w:r>
    </w:p>
    <w:p>
      <w:pPr>
        <w:spacing w:after="80"/>
      </w:pPr>
    </w:p>
    <w:p>
      <w:pPr>
        <w:pStyle w:val="ListParagraph"/>
        <w:numPr>
          <w:ilvl w:val="0"/>
          <w:numId w:val="2"/>
        </w:numPr>
      </w:pPr>
      <w:r>
        <w:t xml:space="preserve">Set unmerged_at and unmerged_by on the group_merges record</w:t>
      </w:r>
    </w:p>
    <w:p>
      <w:pPr>
        <w:pStyle w:val="ListParagraph"/>
        <w:numPr>
          <w:ilvl w:val="0"/>
          <w:numId w:val="2"/>
        </w:numPr>
      </w:pPr>
      <w:r>
        <w:t xml:space="preserve">Re-run the compiler (or trigger a targeted rebuild)</w:t>
      </w:r>
    </w:p>
    <w:p>
      <w:pPr>
        <w:pStyle w:val="ListParagraph"/>
        <w:numPr>
          <w:ilvl w:val="0"/>
          <w:numId w:val="2"/>
        </w:numPr>
      </w:pPr>
      <w:r>
        <w:t xml:space="preserve">The compiler, no longer seeing an active merge for this pair, will assign properties/contacts back to their original groups based on the clean-data</w:t>
      </w:r>
    </w:p>
    <w:p>
      <w:pPr>
        <w:spacing w:after="80"/>
      </w:pPr>
    </w:p>
    <w:p>
      <w:r>
        <w:t xml:space="preserve">CRM data that was moved during the merge stays on the target group. This is intentional — notes written about the combined entity belong to whichever group the user considers the “real” one. If specific notes need to move back, that’s a manual operation.</w:t>
      </w:r>
    </w:p>
    <w:p>
      <w:pPr>
        <w:pStyle w:val="Heading1"/>
      </w:pPr>
      <w:r>
        <w:t xml:space="preserve">6. Multi-Merge (Merging 3+ Groups)</w:t>
      </w:r>
    </w:p>
    <w:p>
      <w:r>
        <w:t xml:space="preserve">Skyline has 54 groups. Brandon won’t want to merge them one at a time. The merge UI should support selecting multiple source groups and merging them all into a single target in one operation.</w:t>
      </w:r>
    </w:p>
    <w:p>
      <w:pPr>
        <w:spacing w:after="80"/>
      </w:pPr>
    </w:p>
    <w:p>
      <w:r>
        <w:t xml:space="preserve">Implementation: each source group gets its own row in group_merges pointing to the same target. The merge logic runs for each pair sequentially within the same transaction. If any step fails, the whole batch rolls back.</w:t>
      </w:r>
    </w:p>
    <w:p>
      <w:pPr>
        <w:spacing w:after="80"/>
      </w:pPr>
    </w:p>
    <w:p>
      <w:r>
        <w:t xml:space="preserve">The UI flow:</w:t>
      </w:r>
    </w:p>
    <w:p>
      <w:pPr>
        <w:spacing w:after="80"/>
      </w:pPr>
    </w:p>
    <w:p>
      <w:pPr>
        <w:pStyle w:val="ListParagraph"/>
        <w:numPr>
          <w:ilvl w:val="0"/>
          <w:numId w:val="2"/>
        </w:numPr>
      </w:pPr>
      <w:r>
        <w:t xml:space="preserve">On the group detail page, click </w:t>
      </w:r>
      <w:r>
        <w:rPr>
          <w:b/>
          <w:bCs/>
        </w:rPr>
        <w:t xml:space="preserve">Merge Groups</w:t>
      </w:r>
    </w:p>
    <w:p>
      <w:pPr>
        <w:pStyle w:val="ListParagraph"/>
        <w:numPr>
          <w:ilvl w:val="0"/>
          <w:numId w:val="2"/>
        </w:numPr>
      </w:pPr>
      <w:r>
        <w:t xml:space="preserve">A modal opens with a search bar to find groups to merge in</w:t>
      </w:r>
    </w:p>
    <w:p>
      <w:pPr>
        <w:pStyle w:val="ListParagraph"/>
        <w:numPr>
          <w:ilvl w:val="0"/>
          <w:numId w:val="2"/>
        </w:numPr>
      </w:pPr>
      <w:r>
        <w:t xml:space="preserve">Selected groups appear in a list with their property count, transaction count, and display name</w:t>
      </w:r>
    </w:p>
    <w:p>
      <w:pPr>
        <w:pStyle w:val="ListParagraph"/>
        <w:numPr>
          <w:ilvl w:val="0"/>
          <w:numId w:val="2"/>
        </w:numPr>
      </w:pPr>
      <w:r>
        <w:t xml:space="preserve">Brandon picks which name should be the primary display name for the surviving group</w:t>
      </w:r>
    </w:p>
    <w:p>
      <w:pPr>
        <w:pStyle w:val="ListParagraph"/>
        <w:numPr>
          <w:ilvl w:val="0"/>
          <w:numId w:val="2"/>
        </w:numPr>
      </w:pPr>
      <w:r>
        <w:t xml:space="preserve">A preview shows the combined totals: </w:t>
      </w:r>
      <w:r>
        <w:rPr>
          <w:i/>
          <w:iCs/>
        </w:rPr>
        <w:t xml:space="preserve">“This will create a group with 220 properties, 400 transactions, 12 contacts”</w:t>
      </w:r>
    </w:p>
    <w:p>
      <w:pPr>
        <w:pStyle w:val="ListParagraph"/>
        <w:numPr>
          <w:ilvl w:val="0"/>
          <w:numId w:val="2"/>
        </w:numPr>
      </w:pPr>
      <w:r>
        <w:t xml:space="preserve">Confirm and execute</w:t>
      </w:r>
    </w:p>
    <w:p>
      <w:pPr>
        <w:pStyle w:val="Heading1"/>
      </w:pPr>
      <w:r>
        <w:t xml:space="preserve">7. Suggested Merges (Discovery)</w:t>
      </w:r>
    </w:p>
    <w:p>
      <w:r>
        <w:t xml:space="preserve">Finding duplicates across 110,304 groups manually would be impractical. The system should surface likely duplicates without auto-merging them.</w:t>
      </w:r>
    </w:p>
    <w:p>
      <w:pPr>
        <w:spacing w:after="80"/>
      </w:pPr>
    </w:p>
    <w:p>
      <w:pPr>
        <w:pStyle w:val="Heading2"/>
      </w:pPr>
      <w:r>
        <w:t xml:space="preserve">7a. Detection Strategies</w:t>
      </w:r>
    </w:p>
    <w:p>
      <w:pPr>
        <w:spacing w:after="80"/>
      </w:pPr>
    </w:p>
    <w:p>
      <w:pPr>
        <w:pStyle w:val="ListParagraph"/>
        <w:numPr>
          <w:ilvl w:val="0"/>
          <w:numId w:val="2"/>
        </w:numPr>
      </w:pPr>
      <w:r>
        <w:rPr>
          <w:b/>
          <w:bCs/>
        </w:rPr>
        <w:t xml:space="preserve">Prefix matching:</w:t>
      </w:r>
      <w:r>
        <w:t xml:space="preserve"> Groups where one normalized name is a prefix of another (e.g., “SKYLINE REAL ESTATE” starts with “SKYLINE”). High recall, moderate precision.</w:t>
      </w:r>
    </w:p>
    <w:p>
      <w:pPr>
        <w:pStyle w:val="ListParagraph"/>
        <w:numPr>
          <w:ilvl w:val="0"/>
          <w:numId w:val="2"/>
        </w:numPr>
      </w:pPr>
      <w:r>
        <w:rPr>
          <w:b/>
          <w:bCs/>
        </w:rPr>
        <w:t xml:space="preserve">Edit distance:</w:t>
      </w:r>
      <w:r>
        <w:t xml:space="preserve"> Groups with normalized names within Levenshtein distance 1–2 (catches typos like “APRATMENTS” vs “APARTMENTS”). High precision for typos.</w:t>
      </w:r>
    </w:p>
    <w:p>
      <w:pPr>
        <w:pStyle w:val="ListParagraph"/>
        <w:numPr>
          <w:ilvl w:val="0"/>
          <w:numId w:val="2"/>
        </w:numPr>
      </w:pPr>
      <w:r>
        <w:rPr>
          <w:b/>
          <w:bCs/>
        </w:rPr>
        <w:t xml:space="preserve">Shared property overlap:</w:t>
      </w:r>
      <w:r>
        <w:t xml:space="preserve"> Groups where both have been buyer/seller on the same properties. Very high precision but limited coverage.</w:t>
      </w:r>
    </w:p>
    <w:p>
      <w:pPr>
        <w:spacing w:after="80"/>
      </w:pPr>
    </w:p>
    <w:p>
      <w:r>
        <w:t xml:space="preserve">These run as batch queries and surface results on a dedicated “Merge Suggestions” page (or as a section in the Data Quality page that already exists). Each suggestion shows both groups side-by-side with their stats, and offers a one-click “Merge” button.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B8D4E3" w:sz="1"/>
              <w:bottom w:val="single" w:color="B8D4E3" w:sz="1"/>
              <w:right w:val="single" w:color="B8D4E3" w:sz="1"/>
            </w:tcBorders>
            <w:shd w:fill="E8F4F8" w:val="clear"/>
            <w:tcMar>
              <w:top w:type="dxa" w:w="120"/>
              <w:left w:type="dxa" w:w="200"/>
              <w:bottom w:type="dxa" w:w="120"/>
              <w:right w:type="dxa" w:w="200"/>
            </w:tcMar>
          </w:tcPr>
          <w:p>
            <w:pPr>
              <w:spacing w:after="80"/>
            </w:pPr>
            <w:r>
              <w:rPr>
                <w:b/>
                <w:bCs/>
                <w:sz w:val="22"/>
                <w:szCs w:val="22"/>
              </w:rPr>
              <w:t xml:space="preserve">Not auto-merge</w:t>
            </w:r>
          </w:p>
          <w:p>
            <w:pPr>
              <w:spacing w:after="60"/>
            </w:pPr>
            <w:r>
              <w:rPr>
                <w:sz w:val="22"/>
                <w:szCs w:val="22"/>
              </w:rPr>
              <w:t xml:space="preserve">The system NEVER auto-merges. Not every “Skyline” is Skyline Real Estate. Not every “Smith” typo is the same Smith. Suggestions are just that — suggestions. Brandon reviews and confirms each one.</w:t>
            </w:r>
          </w:p>
        </w:tc>
      </w:tr>
    </w:tbl>
    <w:p>
      <w:pPr>
        <w:pStyle w:val="Heading1"/>
      </w:pPr>
      <w:r>
        <w:t xml:space="preserve">8.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Path</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/api/groups/merge</w:t>
            </w:r>
          </w:p>
        </w:tc>
        <w:tc>
          <w:tcPr>
            <w:tcW w:type="dxa" w:w="4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Execute a merge (body: { source_ids: [], target_id, primary_display_name })</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/api/groups/{id}/unmerge</w:t>
            </w:r>
          </w:p>
        </w:tc>
        <w:tc>
          <w:tcPr>
            <w:tcW w:type="dxa" w:w="4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Reverse a merge (restores source group)</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/api/groups/{id}/merge-history</w:t>
            </w:r>
          </w:p>
        </w:tc>
        <w:tc>
          <w:tcPr>
            <w:tcW w:type="dxa" w:w="4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List all merges involving this group</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/api/groups/merge-suggestions</w:t>
            </w:r>
          </w:p>
        </w:tc>
        <w:tc>
          <w:tcPr>
            <w:tcW w:type="dxa" w:w="4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Get suggested duplicate groups</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/api/groups/{id}/merge-candidates</w:t>
            </w:r>
          </w:p>
        </w:tc>
        <w:tc>
          <w:tcPr>
            <w:tcW w:type="dxa" w:w="4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Get likely duplicates for a specific group</w:t>
            </w:r>
          </w:p>
        </w:tc>
      </w:tr>
    </w:tbl>
    <w:p>
      <w:pPr>
        <w:pStyle w:val="Heading1"/>
      </w:pPr>
      <w:r>
        <w:t xml:space="preserve">9. UI Changes</w:t>
      </w:r>
    </w:p>
    <w:p>
      <w:pPr>
        <w:pStyle w:val="Heading2"/>
      </w:pPr>
      <w:r>
        <w:t xml:space="preserve">9a. Group Detail Page</w:t>
      </w:r>
    </w:p>
    <w:p>
      <w:pPr>
        <w:pStyle w:val="ListParagraph"/>
        <w:numPr>
          <w:ilvl w:val="0"/>
          <w:numId w:val="2"/>
        </w:numPr>
      </w:pPr>
      <w:r>
        <w:rPr>
          <w:b/>
          <w:bCs/>
        </w:rPr>
        <w:t xml:space="preserve">Merge button</w:t>
      </w:r>
      <w:r>
        <w:t xml:space="preserve"> in the header, next to Notes and Promote. Opens the merge modal.</w:t>
      </w:r>
    </w:p>
    <w:p>
      <w:pPr>
        <w:pStyle w:val="ListParagraph"/>
        <w:numPr>
          <w:ilvl w:val="0"/>
          <w:numId w:val="2"/>
        </w:numPr>
      </w:pPr>
      <w:r>
        <w:rPr>
          <w:b/>
          <w:bCs/>
        </w:rPr>
        <w:t xml:space="preserve">Merge history card</w:t>
      </w:r>
      <w:r>
        <w:t xml:space="preserve"> showing past merges: “Merged with Skyline Commercial Real Estate Holdings Inc on Apr 8, 2026 by Brandon”</w:t>
      </w:r>
    </w:p>
    <w:p>
      <w:pPr>
        <w:pStyle w:val="ListParagraph"/>
        <w:numPr>
          <w:ilvl w:val="0"/>
          <w:numId w:val="2"/>
        </w:numPr>
      </w:pPr>
      <w:r>
        <w:rPr>
          <w:b/>
          <w:bCs/>
        </w:rPr>
        <w:t xml:space="preserve">Known Names section</w:t>
      </w:r>
      <w:r>
        <w:t xml:space="preserve"> now includes names from all merged groups (this already works via group_names, it just gets richer after merges)</w:t>
      </w:r>
    </w:p>
    <w:p>
      <w:pPr>
        <w:spacing w:after="80"/>
      </w:pPr>
    </w:p>
    <w:p>
      <w:pPr>
        <w:pStyle w:val="Heading2"/>
      </w:pPr>
      <w:r>
        <w:t xml:space="preserve">9b. Groups Browse Page</w:t>
      </w:r>
    </w:p>
    <w:p>
      <w:pPr>
        <w:pStyle w:val="ListParagraph"/>
        <w:numPr>
          <w:ilvl w:val="0"/>
          <w:numId w:val="2"/>
        </w:numPr>
      </w:pPr>
      <w:r>
        <w:t xml:space="preserve">Groups with status=</w:t>
      </w:r>
      <w:r>
        <w:rPr>
          <w:i/>
          <w:iCs/>
        </w:rPr>
        <w:t xml:space="preserve">merged</w:t>
      </w:r>
      <w:r>
        <w:t xml:space="preserve"> are excluded from browse results (they still exist in the DB but are hidden)</w:t>
      </w:r>
    </w:p>
    <w:p>
      <w:pPr>
        <w:pStyle w:val="ListParagraph"/>
        <w:numPr>
          <w:ilvl w:val="0"/>
          <w:numId w:val="2"/>
        </w:numPr>
      </w:pPr>
      <w:r>
        <w:t xml:space="preserve">Search still finds merged groups by name, but redirects to the target group</w:t>
      </w:r>
    </w:p>
    <w:p>
      <w:pPr>
        <w:spacing w:after="80"/>
      </w:pPr>
    </w:p>
    <w:p>
      <w:pPr>
        <w:pStyle w:val="Heading2"/>
      </w:pPr>
      <w:r>
        <w:t xml:space="preserve">9c. Merge Suggestions Page</w:t>
      </w:r>
    </w:p>
    <w:p>
      <w:pPr>
        <w:pStyle w:val="ListParagraph"/>
        <w:numPr>
          <w:ilvl w:val="0"/>
          <w:numId w:val="2"/>
        </w:numPr>
      </w:pPr>
      <w:r>
        <w:t xml:space="preserve">New page (or section in Data Quality) showing duplicate detection results</w:t>
      </w:r>
    </w:p>
    <w:p>
      <w:pPr>
        <w:pStyle w:val="ListParagraph"/>
        <w:numPr>
          <w:ilvl w:val="0"/>
          <w:numId w:val="2"/>
        </w:numPr>
      </w:pPr>
      <w:r>
        <w:t xml:space="preserve">Side-by-side comparison cards with property counts, transaction counts, portfolio value</w:t>
      </w:r>
    </w:p>
    <w:p>
      <w:pPr>
        <w:pStyle w:val="ListParagraph"/>
        <w:numPr>
          <w:ilvl w:val="0"/>
          <w:numId w:val="2"/>
        </w:numPr>
      </w:pPr>
      <w:r>
        <w:t xml:space="preserve">One-click merge with a confirmation modal</w:t>
      </w:r>
    </w:p>
    <w:p>
      <w:pPr>
        <w:pStyle w:val="ListParagraph"/>
        <w:numPr>
          <w:ilvl w:val="0"/>
          <w:numId w:val="2"/>
        </w:numPr>
      </w:pPr>
      <w:r>
        <w:t xml:space="preserve">Ability to dismiss a suggestion (“these are not the same”) so it doesn’t keep showing up</w:t>
      </w:r>
    </w:p>
    <w:p>
      <w:pPr>
        <w:pStyle w:val="Heading1"/>
      </w:pPr>
      <w:r>
        <w:t xml:space="preserve">10. Edge Cases</w:t>
      </w:r>
    </w:p>
    <w:p>
      <w:pPr>
        <w:pStyle w:val="Heading2"/>
      </w:pPr>
      <w:r>
        <w:t xml:space="preserve">10a. SPVs and Subsidiaries</w:t>
      </w:r>
    </w:p>
    <w:p>
      <w:r>
        <w:t xml:space="preserve">RioCan Holdings (Collingwood) Inc is a legitimate SPV, not a duplicate. But Brandon might </w:t>
      </w:r>
      <w:r>
        <w:rPr>
          <w:i/>
          <w:iCs/>
        </w:rPr>
        <w:t xml:space="preserve">want</w:t>
      </w:r>
      <w:r>
        <w:t xml:space="preserve"> to merge it into the RioCan parent anyway — for prospecting purposes, he cares about the whole RioCan portfolio, not the legal structure. The system should allow this without judgment. The known_names list preserves the SPV name for reference.</w:t>
      </w:r>
    </w:p>
    <w:p>
      <w:pPr>
        <w:spacing w:after="80"/>
      </w:pPr>
    </w:p>
    <w:p>
      <w:pPr>
        <w:pStyle w:val="Heading2"/>
      </w:pPr>
      <w:r>
        <w:t xml:space="preserve">10b. Chain Merges</w:t>
      </w:r>
    </w:p>
    <w:p>
      <w:r>
        <w:t xml:space="preserve">If Group A was already merged into Group B, and now Brandon wants to merge Group C into Group A — the system should redirect to Group B (the ultimate target). The merge logic follows the chain: if target_group_id is itself a source in another merge, follow the chain to the final target.</w:t>
      </w:r>
    </w:p>
    <w:p>
      <w:pPr>
        <w:spacing w:after="80"/>
      </w:pPr>
    </w:p>
    <w:p>
      <w:pPr>
        <w:pStyle w:val="Heading2"/>
      </w:pPr>
      <w:r>
        <w:t xml:space="preserve">10c. GW Watcher Incremental Updates</w:t>
      </w:r>
    </w:p>
    <w:p>
      <w:r>
        <w:t xml:space="preserve">The GW watcher does incremental DB updates (bypasses the compiler). It creates properties with current_owner_group_id. If the watcher assigns a property to a group that has been merged, it should check group_merges and redirect to the target. This requires a small lookup in the watcher’s property insertion code.</w:t>
      </w:r>
    </w:p>
    <w:p>
      <w:pPr>
        <w:spacing w:after="80"/>
      </w:pPr>
    </w:p>
    <w:p>
      <w:pPr>
        <w:pStyle w:val="Heading2"/>
      </w:pPr>
      <w:r>
        <w:t xml:space="preserve">10d. HubSpot Sync (Future)</w:t>
      </w:r>
    </w:p>
    <w:p>
      <w:r>
        <w:t xml:space="preserve">When Phase 6 (HubSpot Bridge) is built, merged groups should sync as a single Company to HubSpot. The merge table provides the mapping. If a merged group already had a hubspot_id, that Company record should be merged/archived in HubSpot too (or flagged for manual cleanup).</w:t>
      </w:r>
    </w:p>
    <w:p>
      <w:pPr>
        <w:pStyle w:val="Heading1"/>
      </w:pPr>
      <w:r>
        <w:t xml:space="preserve">11. Build Order</w:t>
      </w:r>
    </w:p>
    <w:p>
      <w:r>
        <w:rPr>
          <w:b/>
          <w:bCs/>
        </w:rPr>
        <w:t xml:space="preserve">Estimated duration: 2–3 days</w:t>
      </w:r>
    </w:p>
    <w:p>
      <w:r>
        <w:rPr>
          <w:b/>
          <w:bCs/>
        </w:rPr>
        <w:t xml:space="preserve">Risk: Low-Medium</w:t>
      </w:r>
      <w:r>
        <w:t xml:space="preserve"> — new tables and a compiler modification, but all existing data is preserved. Merges are reversible.</w:t>
      </w:r>
    </w:p>
    <w:p>
      <w:pPr>
        <w:spacing w:after="80"/>
      </w:pPr>
    </w:p>
    <w:p>
      <w:pPr>
        <w:pStyle w:val="Heading2"/>
      </w:pPr>
      <w:r>
        <w:t xml:space="preserve">Step 1: Database &amp; Backend (Day 1)</w:t>
      </w:r>
    </w:p>
    <w:p>
      <w:pPr>
        <w:pStyle w:val="ListParagraph"/>
        <w:numPr>
          <w:ilvl w:val="0"/>
          <w:numId w:val="2"/>
        </w:numPr>
      </w:pPr>
      <w:r>
        <w:t xml:space="preserve">Create group_merges table (migration)</w:t>
      </w:r>
    </w:p>
    <w:p>
      <w:pPr>
        <w:pStyle w:val="ListParagraph"/>
        <w:numPr>
          <w:ilvl w:val="0"/>
          <w:numId w:val="2"/>
        </w:numPr>
      </w:pPr>
      <w:r>
        <w:t xml:space="preserve">Build merge API endpoint (POST /api/groups/merge)</w:t>
      </w:r>
    </w:p>
    <w:p>
      <w:pPr>
        <w:pStyle w:val="ListParagraph"/>
        <w:numPr>
          <w:ilvl w:val="0"/>
          <w:numId w:val="2"/>
        </w:numPr>
      </w:pPr>
      <w:r>
        <w:t xml:space="preserve">Build unmerge API endpoint (POST /api/groups/{id}/unmerge)</w:t>
      </w:r>
    </w:p>
    <w:p>
      <w:pPr>
        <w:pStyle w:val="ListParagraph"/>
        <w:numPr>
          <w:ilvl w:val="0"/>
          <w:numId w:val="2"/>
        </w:numPr>
      </w:pPr>
      <w:r>
        <w:t xml:space="preserve">Build merge history endpoint (GET /api/groups/{id}/merge-history)</w:t>
      </w:r>
    </w:p>
    <w:p>
      <w:pPr>
        <w:pStyle w:val="ListParagraph"/>
        <w:numPr>
          <w:ilvl w:val="0"/>
          <w:numId w:val="2"/>
        </w:numPr>
      </w:pPr>
      <w:r>
        <w:t xml:space="preserve">Modify compiler writer Pass 1 to check group_merges and redirect references</w:t>
      </w:r>
    </w:p>
    <w:p>
      <w:pPr>
        <w:pStyle w:val="ListParagraph"/>
        <w:numPr>
          <w:ilvl w:val="0"/>
          <w:numId w:val="2"/>
        </w:numPr>
      </w:pPr>
      <w:r>
        <w:t xml:space="preserve">Test: merge two groups, run compiler, verify merge survives</w:t>
      </w:r>
    </w:p>
    <w:p>
      <w:pPr>
        <w:spacing w:after="80"/>
      </w:pPr>
    </w:p>
    <w:p>
      <w:pPr>
        <w:pStyle w:val="Heading2"/>
      </w:pPr>
      <w:r>
        <w:t xml:space="preserve">Step 2: Merge UI (Day 1–2)</w:t>
      </w:r>
    </w:p>
    <w:p>
      <w:pPr>
        <w:pStyle w:val="ListParagraph"/>
        <w:numPr>
          <w:ilvl w:val="0"/>
          <w:numId w:val="2"/>
        </w:numPr>
      </w:pPr>
      <w:r>
        <w:t xml:space="preserve">Merge modal component (search, select, preview, confirm)</w:t>
      </w:r>
    </w:p>
    <w:p>
      <w:pPr>
        <w:pStyle w:val="ListParagraph"/>
        <w:numPr>
          <w:ilvl w:val="0"/>
          <w:numId w:val="2"/>
        </w:numPr>
      </w:pPr>
      <w:r>
        <w:t xml:space="preserve">Add Merge button to GroupDetailPage header</w:t>
      </w:r>
    </w:p>
    <w:p>
      <w:pPr>
        <w:pStyle w:val="ListParagraph"/>
        <w:numPr>
          <w:ilvl w:val="0"/>
          <w:numId w:val="2"/>
        </w:numPr>
      </w:pPr>
      <w:r>
        <w:t xml:space="preserve">Merge history card on GroupDetailPage</w:t>
      </w:r>
    </w:p>
    <w:p>
      <w:pPr>
        <w:pStyle w:val="ListParagraph"/>
        <w:numPr>
          <w:ilvl w:val="0"/>
          <w:numId w:val="2"/>
        </w:numPr>
      </w:pPr>
      <w:r>
        <w:t xml:space="preserve">Hide merged groups from browse results</w:t>
      </w:r>
    </w:p>
    <w:p>
      <w:pPr>
        <w:pStyle w:val="ListParagraph"/>
        <w:numPr>
          <w:ilvl w:val="0"/>
          <w:numId w:val="2"/>
        </w:numPr>
      </w:pPr>
      <w:r>
        <w:t xml:space="preserve">Search redirect for merged group names</w:t>
      </w:r>
    </w:p>
    <w:p>
      <w:pPr>
        <w:spacing w:after="80"/>
      </w:pPr>
    </w:p>
    <w:p>
      <w:pPr>
        <w:pStyle w:val="Heading2"/>
      </w:pPr>
      <w:r>
        <w:t xml:space="preserve">Step 3: Merge Suggestions (Day 2–3)</w:t>
      </w:r>
    </w:p>
    <w:p>
      <w:pPr>
        <w:pStyle w:val="ListParagraph"/>
        <w:numPr>
          <w:ilvl w:val="0"/>
          <w:numId w:val="2"/>
        </w:numPr>
      </w:pPr>
      <w:r>
        <w:t xml:space="preserve">Build suggestion detection queries (prefix match + edit distance)</w:t>
      </w:r>
    </w:p>
    <w:p>
      <w:pPr>
        <w:pStyle w:val="ListParagraph"/>
        <w:numPr>
          <w:ilvl w:val="0"/>
          <w:numId w:val="2"/>
        </w:numPr>
      </w:pPr>
      <w:r>
        <w:t xml:space="preserve">Build merge-suggestions API endpoint</w:t>
      </w:r>
    </w:p>
    <w:p>
      <w:pPr>
        <w:pStyle w:val="ListParagraph"/>
        <w:numPr>
          <w:ilvl w:val="0"/>
          <w:numId w:val="2"/>
        </w:numPr>
      </w:pPr>
      <w:r>
        <w:t xml:space="preserve">Merge suggestions UI (page or Data Quality section)</w:t>
      </w:r>
    </w:p>
    <w:p>
      <w:pPr>
        <w:pStyle w:val="ListParagraph"/>
        <w:numPr>
          <w:ilvl w:val="0"/>
          <w:numId w:val="2"/>
        </w:numPr>
      </w:pPr>
      <w:r>
        <w:t xml:space="preserve">Dismiss suggestion functionality</w:t>
      </w:r>
    </w:p>
    <w:p>
      <w:pPr>
        <w:spacing w:after="80"/>
      </w:pPr>
    </w:p>
    <w:p>
      <w:pPr>
        <w:pStyle w:val="Heading2"/>
      </w:pPr>
      <w:r>
        <w:t xml:space="preserve">Step 4: Validation (Day 3)</w:t>
      </w:r>
    </w:p>
    <w:p>
      <w:pPr>
        <w:pStyle w:val="ListParagraph"/>
        <w:numPr>
          <w:ilvl w:val="0"/>
          <w:numId w:val="2"/>
        </w:numPr>
      </w:pPr>
      <w:r>
        <w:t xml:space="preserve">Merge the Skyline groups as a real-world test</w:t>
      </w:r>
    </w:p>
    <w:p>
      <w:pPr>
        <w:pStyle w:val="ListParagraph"/>
        <w:numPr>
          <w:ilvl w:val="0"/>
          <w:numId w:val="2"/>
        </w:numPr>
      </w:pPr>
      <w:r>
        <w:t xml:space="preserve">Verify portfolio map shows all Skyline properties</w:t>
      </w:r>
    </w:p>
    <w:p>
      <w:pPr>
        <w:pStyle w:val="ListParagraph"/>
        <w:numPr>
          <w:ilvl w:val="0"/>
          <w:numId w:val="2"/>
        </w:numPr>
      </w:pPr>
      <w:r>
        <w:t xml:space="preserve">Verify analytics (portfolio value, transaction velocity) reflect merged data</w:t>
      </w:r>
    </w:p>
    <w:p>
      <w:pPr>
        <w:pStyle w:val="ListParagraph"/>
        <w:numPr>
          <w:ilvl w:val="0"/>
          <w:numId w:val="2"/>
        </w:numPr>
      </w:pPr>
      <w:r>
        <w:t xml:space="preserve">Run compiler rebuild, verify merge persists</w:t>
      </w:r>
    </w:p>
    <w:p>
      <w:pPr>
        <w:pStyle w:val="ListParagraph"/>
        <w:numPr>
          <w:ilvl w:val="0"/>
          <w:numId w:val="2"/>
        </w:numPr>
      </w:pPr>
      <w:r>
        <w:t xml:space="preserve">Test unmerge, verify clean separation</w:t>
      </w:r>
    </w:p>
    <w:p>
      <w:pPr>
        <w:pStyle w:val="ListParagraph"/>
        <w:numPr>
          <w:ilvl w:val="0"/>
          <w:numId w:val="2"/>
        </w:numPr>
      </w:pPr>
      <w:r>
        <w:t xml:space="preserve">TypeScript check, no regressions</w:t>
      </w:r>
    </w:p>
    <w:p>
      <w:pPr>
        <w:pStyle w:val="Heading1"/>
      </w:pPr>
      <w:r>
        <w:t xml:space="preserve">12. What This Unlocks</w:t>
      </w:r>
    </w:p>
    <w:p>
      <w:r>
        <w:t xml:space="preserve">Group merging isn’t just data cleanup. It’s the difference between seeing Skyline as a 104-property regional player and seeing them as a 220+ property provincial portfolio. It transforms the mini-maps from partial snapshots into complete portfolio views. It makes the portfolio value column meaningful for major players. And it makes the filtering engine’s results accurate — when Brandon filters for groups with 50+ properties, he should find the real answer, not an answer fractured across name variants.</w:t>
      </w:r>
    </w:p>
    <w:p>
      <w:pPr>
        <w:spacing w:after="80"/>
      </w:pPr>
    </w:p>
    <w:p>
      <w:r>
        <w:t xml:space="preserve">This is foundational work that makes every subsequent phase (Opportunities, Mandates, Matchmaking) more accurate from day 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CLEO TURBO — Phase 2.5: Group Merging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2026-04-08T04:04:08.976Z</dcterms:created>
  <dcterms:modified xsi:type="dcterms:W3CDTF">2026-04-08T04:04:08.977Z</dcterms:modified>
</cp:coreProperties>
</file>

<file path=docProps/custom.xml><?xml version="1.0" encoding="utf-8"?>
<Properties xmlns="http://schemas.openxmlformats.org/officeDocument/2006/custom-properties" xmlns:vt="http://schemas.openxmlformats.org/officeDocument/2006/docPropsVTypes"/>
</file>