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10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Relaciona el lenguaje y el ejemplo de acuerdo con el tipo de lenguaje que se utilice en cada caso.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Lenguaje</w:t>
      </w:r>
      <w:r/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Coloquial</w:t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Técnico</w:t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Literario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Ejemplo</w:t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proceso mitótico lo efectúan células diploides durante la fase M del ciclo celular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Lo más seguro es que te "truenes" con esos ejercicios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Pues bien, yo necesito decirte que te quiero, decirte que te adoro con todo el corazón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1b, 2a, 3c</w:t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1b, 2c, 3a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1c, 2b, 3a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1c, 2a, 3b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2022-04-23T03:47:40Z</dcterms:modified>
</cp:coreProperties>
</file>