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6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De acuerdo con la definición de oración: "Es la unidad mínima que conserva sentido y autonomía sintáctica", ¿cuántas oraciones encuentra en la décima estrofa original del Himno Nacional Mexicano?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Y el que al golpe de ardiente metralla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de la patria en las aras sucumba,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obtendrá en recompensa una tumba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donde brille de gloria la luz: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Y de Iguala la enseña querida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a su espada sangrienta enlazada,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de laurel inmortal coronada,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formará de su fosa la cruz.</w:t>
      </w: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5"/>
        </w:numPr>
        <w:jc w:val="both"/>
      </w:pPr>
      <w:r>
        <w:rPr>
          <w:i w:val="0"/>
          <w:sz w:val="24"/>
          <w:highlight w:val="none"/>
        </w:rPr>
        <w:t xml:space="preserve">3</w:t>
      </w:r>
      <w:r/>
    </w:p>
    <w:p>
      <w:pPr>
        <w:pStyle w:val="814"/>
        <w:numPr>
          <w:ilvl w:val="0"/>
          <w:numId w:val="5"/>
        </w:numPr>
        <w:jc w:val="both"/>
      </w:pPr>
      <w:r>
        <w:rPr>
          <w:i w:val="0"/>
          <w:sz w:val="24"/>
          <w:highlight w:val="none"/>
        </w:rPr>
        <w:t xml:space="preserve">4 &lt;-- correcta</w:t>
      </w:r>
      <w:r/>
    </w:p>
    <w:p>
      <w:pPr>
        <w:pStyle w:val="814"/>
        <w:numPr>
          <w:ilvl w:val="0"/>
          <w:numId w:val="5"/>
        </w:numPr>
        <w:jc w:val="both"/>
      </w:pPr>
      <w:r>
        <w:rPr>
          <w:i w:val="0"/>
          <w:sz w:val="24"/>
          <w:highlight w:val="none"/>
        </w:rPr>
        <w:t xml:space="preserve">5</w:t>
      </w:r>
      <w:r/>
    </w:p>
    <w:p>
      <w:pPr>
        <w:pStyle w:val="814"/>
        <w:numPr>
          <w:ilvl w:val="0"/>
          <w:numId w:val="5"/>
        </w:numPr>
        <w:jc w:val="both"/>
      </w:pPr>
      <w:r>
        <w:rPr>
          <w:i w:val="0"/>
          <w:sz w:val="24"/>
          <w:highlight w:val="none"/>
        </w:rPr>
        <w:t xml:space="preserve">6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2022-03-31T16:01:36Z</dcterms:modified>
</cp:coreProperties>
</file>