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Lea el siguiente texto y responda la pregunta que le sigue.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Los niños no nacen malos. Sin importar cuánto se les culpe de la violencia en las escuelas y del comportamiento indiferente que tienen con algunos de sus compañeros, ellos no son los verdaderos culpables. Los niños son el reflejo de sus padres, de lo que ve</w:t>
      </w:r>
      <w:r>
        <w:rPr>
          <w:sz w:val="24"/>
          <w:highlight w:val="none"/>
        </w:rPr>
        <w:t xml:space="preserve">n en su casa y el resultado de la atención que reciben.</w:t>
      </w:r>
      <w:r/>
    </w:p>
    <w:p>
      <w:r>
        <w:rPr>
          <w:sz w:val="24"/>
          <w:highlight w:val="none"/>
        </w:rPr>
        <w:t xml:space="preserve">Los padres no sólo tienen obligación económica con los hijos; también, obligación moral y emocional. Un buen padre y una buena madre siempre deben estar al tanto de lo que piensan, sienten, viven y desean sus hijos. Además, deben fomentar en ellos el respet</w:t>
      </w:r>
      <w:r>
        <w:rPr>
          <w:sz w:val="24"/>
          <w:highlight w:val="none"/>
        </w:rPr>
        <w:t xml:space="preserve">o y el amor por sus semejantes.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Los niños nunca deben pagar por los errores y descuidos de quienes los crían: sus padres.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r>
        <w:rPr>
          <w:sz w:val="24"/>
          <w:highlight w:val="none"/>
        </w:rPr>
        <w:t xml:space="preserve">¿Cuál es el propósito del texto anterior?</w:t>
      </w:r>
      <w:r/>
    </w:p>
    <w:p>
      <w:pPr>
        <w:pStyle w:val="814"/>
        <w:numPr>
          <w:ilvl w:val="0"/>
          <w:numId w:val="20"/>
        </w:numPr>
      </w:pPr>
      <w:r>
        <w:rPr>
          <w:sz w:val="24"/>
          <w:highlight w:val="none"/>
        </w:rPr>
        <w:t xml:space="preserve">Narrar</w:t>
      </w:r>
      <w:r/>
    </w:p>
    <w:p>
      <w:pPr>
        <w:pStyle w:val="814"/>
        <w:numPr>
          <w:ilvl w:val="0"/>
          <w:numId w:val="20"/>
        </w:numPr>
      </w:pPr>
      <w:r>
        <w:rPr>
          <w:sz w:val="24"/>
          <w:highlight w:val="none"/>
        </w:rPr>
        <w:t xml:space="preserve">Exponer</w:t>
      </w:r>
      <w:r/>
    </w:p>
    <w:p>
      <w:pPr>
        <w:pStyle w:val="814"/>
        <w:numPr>
          <w:ilvl w:val="0"/>
          <w:numId w:val="20"/>
        </w:numPr>
      </w:pPr>
      <w:r>
        <w:rPr>
          <w:sz w:val="24"/>
          <w:highlight w:val="none"/>
        </w:rPr>
        <w:t xml:space="preserve">Informar</w:t>
      </w:r>
      <w:r/>
    </w:p>
    <w:p>
      <w:pPr>
        <w:pStyle w:val="814"/>
        <w:numPr>
          <w:ilvl w:val="0"/>
          <w:numId w:val="20"/>
        </w:numPr>
      </w:pPr>
      <w:r>
        <w:rPr>
          <w:sz w:val="24"/>
          <w:highlight w:val="none"/>
        </w:rPr>
        <w:t xml:space="preserve">Argumentar &lt;-- correcta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2022-03-31T20:54:05Z</dcterms:modified>
</cp:coreProperties>
</file>